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1FF54" w14:textId="336B1AB1" w:rsidR="007944EA" w:rsidRPr="007944EA" w:rsidRDefault="007944EA" w:rsidP="007944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44EA">
        <w:rPr>
          <w:rFonts w:ascii="Times New Roman" w:hAnsi="Times New Roman" w:cs="Times New Roman"/>
          <w:sz w:val="24"/>
          <w:szCs w:val="24"/>
        </w:rPr>
        <w:t>Aşağıdaki metni Ermeniceden Türkçeye çeviriniz.</w:t>
      </w:r>
    </w:p>
    <w:p w14:paraId="5A92DCAC" w14:textId="77777777" w:rsidR="00AD3C95" w:rsidRDefault="00AD3C95" w:rsidP="007C1C2C">
      <w:pPr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5DE288D" w14:textId="77777777" w:rsidR="008267DB" w:rsidRPr="008267DB" w:rsidRDefault="008267DB" w:rsidP="008267DB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8267DB">
        <w:rPr>
          <w:rFonts w:ascii="Times New Roman" w:hAnsi="Times New Roman" w:cs="Times New Roman"/>
          <w:color w:val="000000"/>
          <w:sz w:val="24"/>
          <w:szCs w:val="24"/>
          <w:lang w:val="hy-AM"/>
        </w:rPr>
        <w:t>Ոսկու գինը երեքշաբթի առավոտյան թույլ բարձրանում է, վկայում են աճուրդների տվյալները։</w:t>
      </w:r>
    </w:p>
    <w:p w14:paraId="5949EE86" w14:textId="06F561A1" w:rsidR="00ED0AD1" w:rsidRDefault="008267DB" w:rsidP="008267DB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8267DB">
        <w:rPr>
          <w:rFonts w:ascii="Times New Roman" w:hAnsi="Times New Roman" w:cs="Times New Roman"/>
          <w:color w:val="000000"/>
          <w:sz w:val="24"/>
          <w:szCs w:val="24"/>
          <w:lang w:val="hy-AM"/>
        </w:rPr>
        <w:t>Ոսկու օգոստոսյան ֆյուչերսի գինը Նյու Յորքի Comex բորսայում բարձրացել է 3 դոլարով կամ 0,16 տոկոսով՝ մեկ տրոյական ունցիան 1 934 դոլար։ Արծաթի սեպտեմբերյան ֆյուչերսը թանկացել է 0,38 տոկոսով՝ մեկ ունցիան 23,433 դոլար։</w:t>
      </w:r>
    </w:p>
    <w:p w14:paraId="583B7D27" w14:textId="77777777" w:rsidR="008267DB" w:rsidRPr="008267DB" w:rsidRDefault="008267DB" w:rsidP="008267DB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bookmarkStart w:id="0" w:name="_GoBack"/>
      <w:bookmarkEnd w:id="0"/>
      <w:r w:rsidRPr="008267DB">
        <w:rPr>
          <w:rFonts w:ascii="Times New Roman" w:hAnsi="Times New Roman" w:cs="Times New Roman"/>
          <w:color w:val="000000"/>
          <w:sz w:val="24"/>
          <w:szCs w:val="24"/>
          <w:lang w:val="hy-AM"/>
        </w:rPr>
        <w:t>Պղնձի գինը երեքշաբթի բարձրանում է դոլարի էժանացման ֆոնին, ԱՄՆ-ում գնաճի մասին վիճակագրության հրապարակումից առաջ, վկայում են աճուրդների տվյալները։</w:t>
      </w:r>
    </w:p>
    <w:p w14:paraId="2FFF30B8" w14:textId="77777777" w:rsidR="008267DB" w:rsidRPr="008267DB" w:rsidRDefault="008267DB" w:rsidP="008267DB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8267DB">
        <w:rPr>
          <w:rFonts w:ascii="Times New Roman" w:hAnsi="Times New Roman" w:cs="Times New Roman"/>
          <w:color w:val="000000"/>
          <w:sz w:val="24"/>
          <w:szCs w:val="24"/>
          <w:lang w:val="hy-AM"/>
        </w:rPr>
        <w:t>Պղնձի սեպտեմբերյան ֆյուչերսը Comex բորսայում թանկացել է 0,61 տոկոսով՝ մեկ ֆունտը (մոտ 0,45 կիլոգրամ) 3,8 117 դոլար։</w:t>
      </w:r>
    </w:p>
    <w:p w14:paraId="35245CBD" w14:textId="5F34F109" w:rsidR="008267DB" w:rsidRDefault="008267DB" w:rsidP="008267DB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8267DB">
        <w:rPr>
          <w:rFonts w:ascii="Times New Roman" w:hAnsi="Times New Roman" w:cs="Times New Roman"/>
          <w:color w:val="000000"/>
          <w:sz w:val="24"/>
          <w:szCs w:val="24"/>
          <w:lang w:val="hy-AM"/>
        </w:rPr>
        <w:t>Լոնդոնի մետաղների բորսայում (LME), երկուշաբթի օրվա աճուրդների արդյունքներով, մեկ տոննա պղնձի արժեքը՝ երեք ամիս հետո մատակարարմամբ, բարձրացել է 0,02 տոկոսով՝ 8 372,5 դոլար, ալյումինիումինը՝ 0,07 տոկոսով՝ 2 147 դոլար, ցինկինն իջել է 0,38 տոկոսով՝ 2 353 դոլար։</w:t>
      </w:r>
    </w:p>
    <w:p w14:paraId="49EC78F3" w14:textId="77777777" w:rsidR="008267DB" w:rsidRPr="008267DB" w:rsidRDefault="008267DB" w:rsidP="008267DB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8267DB">
        <w:rPr>
          <w:rFonts w:ascii="Times New Roman" w:hAnsi="Times New Roman" w:cs="Times New Roman"/>
          <w:color w:val="000000"/>
          <w:sz w:val="24"/>
          <w:szCs w:val="24"/>
          <w:lang w:val="hy-AM"/>
        </w:rPr>
        <w:t>Նավթի համաշխարհային գինը երեքշաբթի առավոտյան բարձրանում է, մինչ շուկաներն սպասում են ԱՄՆ մակրովիճակագրության հրապարակմանը, վկայում են աճուրդների տվյալները։</w:t>
      </w:r>
    </w:p>
    <w:p w14:paraId="47264A8F" w14:textId="77777777" w:rsidR="008267DB" w:rsidRDefault="008267DB" w:rsidP="008267DB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8267DB">
        <w:rPr>
          <w:rFonts w:ascii="Times New Roman" w:hAnsi="Times New Roman" w:cs="Times New Roman"/>
          <w:color w:val="000000"/>
          <w:sz w:val="24"/>
          <w:szCs w:val="24"/>
          <w:lang w:val="hy-AM"/>
        </w:rPr>
        <w:t>Brent մակնիշի սեպտեմբերյան ֆյուչերսների գինը բարձրացել է 0,6 տոկոսով՝ մեկ բարելը 78,14 դոլար, WTI-ի օգոստոսյան ֆյուչերսներինը՝ 0,67 տոկոսով՝ 73,48 դոլար։</w:t>
      </w:r>
    </w:p>
    <w:p w14:paraId="723FED18" w14:textId="230728E4" w:rsidR="007944EA" w:rsidRPr="007944EA" w:rsidRDefault="00564C1C" w:rsidP="008267DB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hy-AM"/>
        </w:rPr>
      </w:pPr>
      <w:r w:rsidRPr="00564C1C">
        <w:rPr>
          <w:rFonts w:ascii="Times New Roman" w:hAnsi="Times New Roman" w:cs="Times New Roman"/>
          <w:color w:val="000000"/>
          <w:sz w:val="24"/>
          <w:szCs w:val="24"/>
          <w:lang w:val="hy-AM"/>
        </w:rPr>
        <w:t>Լուրեր Հայաստանից - NEWS.a</w:t>
      </w:r>
    </w:p>
    <w:sectPr w:rsidR="007944EA" w:rsidRPr="0079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EA"/>
    <w:rsid w:val="00080F93"/>
    <w:rsid w:val="001871E8"/>
    <w:rsid w:val="00273F70"/>
    <w:rsid w:val="003630FC"/>
    <w:rsid w:val="003B5800"/>
    <w:rsid w:val="00564C1C"/>
    <w:rsid w:val="00590380"/>
    <w:rsid w:val="0061158F"/>
    <w:rsid w:val="007944EA"/>
    <w:rsid w:val="007C1C2C"/>
    <w:rsid w:val="008267DB"/>
    <w:rsid w:val="00AD3C95"/>
    <w:rsid w:val="00C15C57"/>
    <w:rsid w:val="00C52351"/>
    <w:rsid w:val="00D602E5"/>
    <w:rsid w:val="00ED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8AB4"/>
  <w15:chartTrackingRefBased/>
  <w15:docId w15:val="{323A387F-6E14-4892-BDA2-33B64EAF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Doganay.Eryilmaz</dc:creator>
  <cp:keywords/>
  <dc:description/>
  <cp:lastModifiedBy>.</cp:lastModifiedBy>
  <cp:revision>2</cp:revision>
  <dcterms:created xsi:type="dcterms:W3CDTF">2023-07-11T19:55:00Z</dcterms:created>
  <dcterms:modified xsi:type="dcterms:W3CDTF">2023-07-11T19:55:00Z</dcterms:modified>
</cp:coreProperties>
</file>