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E059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0002D13F" w14:textId="2A78A2F1" w:rsidR="00AE7C9C" w:rsidRDefault="00F40CE7" w:rsidP="00AE7C9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CE7">
        <w:rPr>
          <w:rFonts w:ascii="Times New Roman" w:hAnsi="Times New Roman" w:cs="Times New Roman"/>
          <w:b/>
          <w:color w:val="000000"/>
          <w:sz w:val="24"/>
          <w:szCs w:val="24"/>
        </w:rPr>
        <w:t>«Սուրմալուի» պայթյունի գործով մահացածների հարազատները 314 մլն դրամի պահանջ են ներկայացրել․ Hetq</w:t>
      </w:r>
      <w:bookmarkStart w:id="0" w:name="_GoBack"/>
      <w:bookmarkEnd w:id="0"/>
    </w:p>
    <w:p w14:paraId="55EFFD4F" w14:textId="77777777" w:rsidR="00F40CE7" w:rsidRPr="00F40CE7" w:rsidRDefault="00F40CE7" w:rsidP="00F40CE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F40CE7">
        <w:rPr>
          <w:rFonts w:ascii="Times New Roman" w:hAnsi="Times New Roman" w:cs="Times New Roman"/>
          <w:color w:val="000000"/>
          <w:sz w:val="24"/>
          <w:szCs w:val="24"/>
          <w:lang w:val="hy-AM"/>
        </w:rPr>
        <w:t>«Սուրմալու» առևտրի կենտրոնի պայթյունի գործով մահացած երկու քաղաքացիների իրավահաջորդները 314 մլն դրամի նյութական և ոչ նյութական վնասի հատուցման պահանջով հայց են ներկայացրել քննությունն իրականացնող Ազգային անվտանգության ծառայության քննչական գլխավոր վարչություն: Պահանջում են առևտրի կենտրոնի պատասխանատուներից, պաշտոնատար անձանցից և պետությունից հօգուտ իրենց բռնագանձել մերձավորի կորստի կապակցությամբ 100-ական մլն դրամ և 114 մլն դրամ՝ պատճառված գույքային վնասի համար: Այս մասին գրում է hetq.am-ը:</w:t>
      </w:r>
    </w:p>
    <w:p w14:paraId="06C39C91" w14:textId="77777777" w:rsidR="00F40CE7" w:rsidRPr="00F40CE7" w:rsidRDefault="00F40CE7" w:rsidP="00F40CE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F40CE7">
        <w:rPr>
          <w:rFonts w:ascii="Times New Roman" w:hAnsi="Times New Roman" w:cs="Times New Roman"/>
          <w:color w:val="000000"/>
          <w:sz w:val="24"/>
          <w:szCs w:val="24"/>
          <w:lang w:val="hy-AM"/>
        </w:rPr>
        <w:t>Հիշեցնենք, որ 2022թ. օգոստոսի 14-ին «Սուրմալու» առևտրի կենտրոնում տեղի էր ունեցել պայթյուն, որի հետևանքով մահացել է 15 մարդ, իսկ մեկ մարդ համարվում է անհետ կորած: Դրանից առաջ՝ 2021թ. ապրիլի 6-ին, առևտրի կենտրոնի տարածքում տեղի էր ունեցել հրդեհ: Երկու դեպքով էլ հարուցվել էին քրեական գործեր, և քննության արդյունավետության պատճառաբանությամբ դրանք միացվել են և այժմ գտնվում են ԱԱԾ-ի վարույթում:</w:t>
      </w:r>
    </w:p>
    <w:p w14:paraId="332DFEDF" w14:textId="77777777" w:rsidR="00F40CE7" w:rsidRPr="00F40CE7" w:rsidRDefault="00F40CE7" w:rsidP="00F40CE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F40CE7">
        <w:rPr>
          <w:rFonts w:ascii="Times New Roman" w:hAnsi="Times New Roman" w:cs="Times New Roman"/>
          <w:color w:val="000000"/>
          <w:sz w:val="24"/>
          <w:szCs w:val="24"/>
          <w:lang w:val="hy-AM"/>
        </w:rPr>
        <w:t>«Հետքը» գրել էր, որ թե՛ տուժողները, թե՛ նրանց փաստաբանները դժգոհ են, որ հարուցված քրեական գործի քննությունը պատշաճ չի իրականացվում: Ավելին՝ իրավապահ մարմինների ներկայացուցիչներին «մեղադրում» են կողմնակալ դիրքորոշումներ ունենալու մեջ:</w:t>
      </w:r>
    </w:p>
    <w:p w14:paraId="2A1AAA9E" w14:textId="7E4963C7" w:rsidR="00E059B2" w:rsidRDefault="00F40CE7" w:rsidP="00F40CE7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F40CE7">
        <w:rPr>
          <w:rFonts w:ascii="Times New Roman" w:hAnsi="Times New Roman" w:cs="Times New Roman"/>
          <w:color w:val="000000"/>
          <w:sz w:val="24"/>
          <w:szCs w:val="24"/>
          <w:lang w:val="hy-AM"/>
        </w:rPr>
        <w:t>Մեկ տարի է` փաստաբաններին չի հաջողվում հասնել «Սուրմալուն» շահագործող «Երևանի պահածոների գործարան» ՓԲԸ-ի գույքի վրա արգելանք կիրառելուն:</w:t>
      </w:r>
    </w:p>
    <w:p w14:paraId="5C103FA5" w14:textId="77777777" w:rsidR="00E059B2" w:rsidRDefault="00E059B2" w:rsidP="00E059B2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23FED18" w14:textId="230728E4" w:rsidR="007944EA" w:rsidRPr="007944EA" w:rsidRDefault="00564C1C" w:rsidP="00E059B2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8267DB"/>
    <w:rsid w:val="00AD3C95"/>
    <w:rsid w:val="00AE7C9C"/>
    <w:rsid w:val="00C15C57"/>
    <w:rsid w:val="00C52351"/>
    <w:rsid w:val="00D602E5"/>
    <w:rsid w:val="00E059B2"/>
    <w:rsid w:val="00ED0AD1"/>
    <w:rsid w:val="00F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2023-07-11T20:04:00Z</dcterms:created>
  <dcterms:modified xsi:type="dcterms:W3CDTF">2023-07-11T20:04:00Z</dcterms:modified>
</cp:coreProperties>
</file>