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7B74" w:rsidRDefault="00467A69" w:rsidP="00467A69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İTA137 </w:t>
            </w:r>
            <w:r w:rsidR="00357B74" w:rsidRPr="00357B74">
              <w:rPr>
                <w:bCs/>
                <w:szCs w:val="16"/>
              </w:rPr>
              <w:t>İtalyan Edebiyat Tarihi</w:t>
            </w:r>
            <w:r>
              <w:rPr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7A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7B74" w:rsidP="00357B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gramStart"/>
            <w:r>
              <w:rPr>
                <w:szCs w:val="16"/>
              </w:rPr>
              <w:t>sınıf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7A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 döneminden 15.yy’a kadar İtalyan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edebiyatının doğup gelişmesi ve 15. </w:t>
            </w:r>
            <w:proofErr w:type="spellStart"/>
            <w:r>
              <w:rPr>
                <w:szCs w:val="16"/>
              </w:rPr>
              <w:t>Yy’a</w:t>
            </w:r>
            <w:proofErr w:type="spellEnd"/>
            <w:r>
              <w:rPr>
                <w:szCs w:val="16"/>
              </w:rPr>
              <w:t xml:space="preserve"> kadarki edebi ve tarihi olayların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7A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  <w:r w:rsidR="00357B74">
              <w:rPr>
                <w:szCs w:val="16"/>
              </w:rPr>
              <w:t xml:space="preserve">0 </w:t>
            </w:r>
            <w:proofErr w:type="spellStart"/>
            <w:r w:rsidR="00357B74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İtalyan Edebiyat Tarihi, I. Kitap, Süheyla Öncel, Ankara İtalyan Kültür Heyeti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7A69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3B27"/>
    <w:multiLevelType w:val="hybridMultilevel"/>
    <w:tmpl w:val="D6D2EB34"/>
    <w:lvl w:ilvl="0" w:tplc="2E028E7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204B28"/>
    <w:rsid w:val="00357B74"/>
    <w:rsid w:val="00467A69"/>
    <w:rsid w:val="00832BE3"/>
    <w:rsid w:val="00A3414A"/>
    <w:rsid w:val="00BC32DD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0BD"/>
  <w15:docId w15:val="{D675574C-6869-4868-951D-A8CE37C4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Barış Hoca</cp:lastModifiedBy>
  <cp:revision>3</cp:revision>
  <dcterms:created xsi:type="dcterms:W3CDTF">2017-11-17T11:53:00Z</dcterms:created>
  <dcterms:modified xsi:type="dcterms:W3CDTF">2023-11-08T08:14:00Z</dcterms:modified>
</cp:coreProperties>
</file>