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E4E" w:rsidRPr="00120607" w:rsidRDefault="00D22E4E" w:rsidP="00A44832">
      <w:pPr>
        <w:spacing w:after="0" w:line="360" w:lineRule="auto"/>
        <w:ind w:left="2832"/>
        <w:rPr>
          <w:rStyle w:val="KitapBal"/>
          <w:rFonts w:ascii="Cambria Math" w:hAnsi="Cambria Math" w:cs="Calibri"/>
        </w:rPr>
      </w:pPr>
      <w:bookmarkStart w:id="0" w:name="_GoBack"/>
      <w:bookmarkEnd w:id="0"/>
      <w:r w:rsidRPr="00120607">
        <w:rPr>
          <w:rStyle w:val="KitapBal"/>
          <w:rFonts w:ascii="Cambria Math" w:hAnsi="Cambria Math" w:cs="Calibri"/>
        </w:rPr>
        <w:t>İNTRAORAL MUAYENE</w:t>
      </w:r>
    </w:p>
    <w:p w:rsidR="00D22E4E" w:rsidRPr="00120607" w:rsidRDefault="00D22E4E" w:rsidP="00A44832">
      <w:pPr>
        <w:spacing w:after="0" w:line="360" w:lineRule="auto"/>
        <w:rPr>
          <w:rFonts w:ascii="Cambria Math" w:hAnsi="Cambria Math" w:cs="Calibri"/>
        </w:rPr>
      </w:pPr>
    </w:p>
    <w:p w:rsidR="00D22E4E" w:rsidRPr="00120607" w:rsidRDefault="00D22E4E" w:rsidP="00A44832">
      <w:pPr>
        <w:spacing w:after="0" w:line="360" w:lineRule="auto"/>
        <w:rPr>
          <w:rFonts w:ascii="Cambria Math" w:hAnsi="Cambria Math" w:cs="Calibri"/>
        </w:rPr>
      </w:pPr>
      <w:r w:rsidRPr="00120607">
        <w:rPr>
          <w:rFonts w:ascii="Cambria Math" w:hAnsi="Cambria Math" w:cs="Calibri"/>
        </w:rPr>
        <w:t xml:space="preserve">Hasta anamnezi alınıp ekstraoral muayene yapıldıktan sonra klinikte kullanılan muayene yöntemleri ile intraoral muayene yapılır. </w:t>
      </w:r>
    </w:p>
    <w:p w:rsidR="00D22E4E" w:rsidRPr="00120607" w:rsidRDefault="00D22E4E" w:rsidP="00A44832">
      <w:pPr>
        <w:spacing w:after="0" w:line="360" w:lineRule="auto"/>
        <w:ind w:firstLine="360"/>
        <w:rPr>
          <w:rFonts w:ascii="Cambria Math" w:hAnsi="Cambria Math" w:cs="Calibri"/>
        </w:rPr>
      </w:pPr>
      <w:r w:rsidRPr="00120607">
        <w:rPr>
          <w:rFonts w:ascii="Cambria Math" w:hAnsi="Cambria Math" w:cs="Calibri"/>
        </w:rPr>
        <w:t xml:space="preserve">Anamnez alırken hastanın şikayeti ve hastalığın gelişimi dinlenir ve dikkatli alınan bir anamnezin teşhiste çok büyük yardımları olur. Hastadan alınması gereken bilgiler veya hastanın bize anlatması gerekenler kısaca şöyledir; </w:t>
      </w:r>
    </w:p>
    <w:p w:rsidR="00D22E4E" w:rsidRPr="00120607" w:rsidRDefault="00D22E4E" w:rsidP="00A44832">
      <w:pPr>
        <w:pStyle w:val="ListeParagraf"/>
        <w:numPr>
          <w:ilvl w:val="0"/>
          <w:numId w:val="9"/>
        </w:numPr>
        <w:spacing w:after="0" w:line="360" w:lineRule="auto"/>
        <w:rPr>
          <w:rFonts w:ascii="Cambria Math" w:hAnsi="Cambria Math" w:cs="Calibri"/>
        </w:rPr>
      </w:pPr>
      <w:r w:rsidRPr="00120607">
        <w:rPr>
          <w:rFonts w:ascii="Cambria Math" w:hAnsi="Cambria Math" w:cs="Calibri"/>
        </w:rPr>
        <w:t xml:space="preserve">Varsa ağrı, ağrının süresi, şiddeti </w:t>
      </w:r>
    </w:p>
    <w:p w:rsidR="00D22E4E" w:rsidRPr="00120607" w:rsidRDefault="00D22E4E" w:rsidP="00A44832">
      <w:pPr>
        <w:pStyle w:val="ListeParagraf"/>
        <w:numPr>
          <w:ilvl w:val="0"/>
          <w:numId w:val="9"/>
        </w:numPr>
        <w:spacing w:after="0" w:line="360" w:lineRule="auto"/>
        <w:rPr>
          <w:rFonts w:ascii="Cambria Math" w:hAnsi="Cambria Math" w:cs="Calibri"/>
        </w:rPr>
      </w:pPr>
      <w:r w:rsidRPr="00120607">
        <w:rPr>
          <w:rFonts w:ascii="Cambria Math" w:hAnsi="Cambria Math" w:cs="Calibri"/>
        </w:rPr>
        <w:t xml:space="preserve">Hastalığın seyri konusunda; </w:t>
      </w:r>
    </w:p>
    <w:p w:rsidR="00D22E4E" w:rsidRPr="00120607" w:rsidRDefault="00D22E4E" w:rsidP="00A44832">
      <w:pPr>
        <w:pStyle w:val="ListeParagraf"/>
        <w:numPr>
          <w:ilvl w:val="0"/>
          <w:numId w:val="9"/>
        </w:numPr>
        <w:spacing w:after="0" w:line="360" w:lineRule="auto"/>
        <w:rPr>
          <w:rFonts w:ascii="Cambria Math" w:hAnsi="Cambria Math" w:cs="Calibri"/>
        </w:rPr>
      </w:pPr>
      <w:r w:rsidRPr="00120607">
        <w:rPr>
          <w:rFonts w:ascii="Cambria Math" w:hAnsi="Cambria Math" w:cs="Calibri"/>
        </w:rPr>
        <w:t xml:space="preserve">Hastalığın süresi (Akut\Kronik), </w:t>
      </w:r>
    </w:p>
    <w:p w:rsidR="00D22E4E" w:rsidRPr="00120607" w:rsidRDefault="00D22E4E" w:rsidP="00A44832">
      <w:pPr>
        <w:pStyle w:val="ListeParagraf"/>
        <w:numPr>
          <w:ilvl w:val="0"/>
          <w:numId w:val="9"/>
        </w:numPr>
        <w:spacing w:after="0" w:line="360" w:lineRule="auto"/>
        <w:rPr>
          <w:rFonts w:ascii="Cambria Math" w:hAnsi="Cambria Math" w:cs="Calibri"/>
        </w:rPr>
      </w:pPr>
      <w:r w:rsidRPr="00120607">
        <w:rPr>
          <w:rFonts w:ascii="Cambria Math" w:hAnsi="Cambria Math" w:cs="Calibri"/>
        </w:rPr>
        <w:t xml:space="preserve">Hastalığın seyri; Progresif olarak  ilerleme görülüyor mu veya tam tersi azalma görülüyor mu ? </w:t>
      </w:r>
    </w:p>
    <w:p w:rsidR="00D22E4E" w:rsidRPr="00120607" w:rsidRDefault="00D22E4E" w:rsidP="00A44832">
      <w:pPr>
        <w:pStyle w:val="ListeParagraf"/>
        <w:numPr>
          <w:ilvl w:val="0"/>
          <w:numId w:val="9"/>
        </w:numPr>
        <w:spacing w:after="0" w:line="360" w:lineRule="auto"/>
        <w:rPr>
          <w:rFonts w:ascii="Cambria Math" w:hAnsi="Cambria Math" w:cs="Calibri"/>
        </w:rPr>
      </w:pPr>
      <w:r w:rsidRPr="00120607">
        <w:rPr>
          <w:rFonts w:ascii="Cambria Math" w:hAnsi="Cambria Math" w:cs="Calibri"/>
        </w:rPr>
        <w:t xml:space="preserve">Fonksiyonel değişiklikler var mıdır? </w:t>
      </w:r>
    </w:p>
    <w:p w:rsidR="00D22E4E" w:rsidRPr="00120607" w:rsidRDefault="00D22E4E" w:rsidP="00A44832">
      <w:pPr>
        <w:pStyle w:val="ListeParagraf"/>
        <w:numPr>
          <w:ilvl w:val="0"/>
          <w:numId w:val="9"/>
        </w:numPr>
        <w:spacing w:after="0" w:line="360" w:lineRule="auto"/>
        <w:rPr>
          <w:rFonts w:ascii="Cambria Math" w:hAnsi="Cambria Math" w:cs="Calibri"/>
        </w:rPr>
      </w:pPr>
      <w:r w:rsidRPr="00120607">
        <w:rPr>
          <w:rFonts w:ascii="Cambria Math" w:hAnsi="Cambria Math" w:cs="Calibri"/>
        </w:rPr>
        <w:t>Strese veya gıdalara tepki nasıldır?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rPr>
        <w:tab/>
        <w:t xml:space="preserve">Oral yapılar bilateral simetrik, renk, kıvam, yapı ve şekil açısından birbirine benzeyen yapılardır. İntraoral muayene yapılırken normal anatomi ve anormal yapı bulguları sistematik bir şekilde incelenir ve gerekirse bu bulgular not edilir. Bu şekilde gözden kaçırma, eksik muayene yapma gibi hatalardan kaçınılmış olur. </w:t>
      </w:r>
    </w:p>
    <w:p w:rsidR="00D22E4E" w:rsidRPr="00120607" w:rsidRDefault="00D22E4E" w:rsidP="00A44832">
      <w:pPr>
        <w:numPr>
          <w:ilvl w:val="12"/>
          <w:numId w:val="0"/>
        </w:numPr>
        <w:spacing w:after="0" w:line="360" w:lineRule="auto"/>
        <w:rPr>
          <w:rFonts w:ascii="Cambria Math" w:hAnsi="Cambria Math" w:cs="Calibri"/>
          <w:b/>
          <w:color w:val="000000"/>
        </w:rPr>
      </w:pPr>
      <w:r w:rsidRPr="00120607">
        <w:rPr>
          <w:rFonts w:ascii="Cambria Math" w:hAnsi="Cambria Math" w:cs="Calibri"/>
          <w:b/>
          <w:color w:val="000000"/>
        </w:rPr>
        <w:t>HALİTOZİS</w:t>
      </w:r>
    </w:p>
    <w:p w:rsidR="00D22E4E" w:rsidRPr="00120607" w:rsidRDefault="00D22E4E" w:rsidP="00A44832">
      <w:pPr>
        <w:numPr>
          <w:ilvl w:val="12"/>
          <w:numId w:val="0"/>
        </w:numPr>
        <w:spacing w:after="0" w:line="360" w:lineRule="auto"/>
        <w:rPr>
          <w:rFonts w:ascii="Cambria Math" w:hAnsi="Cambria Math" w:cs="Calibri"/>
          <w:color w:val="000000"/>
        </w:rPr>
      </w:pPr>
      <w:r w:rsidRPr="00120607">
        <w:rPr>
          <w:rFonts w:ascii="Cambria Math" w:hAnsi="Cambria Math" w:cs="Calibri"/>
          <w:color w:val="000000"/>
        </w:rPr>
        <w:tab/>
        <w:t xml:space="preserve">Ağzın koku durumudur. Kötü ağız kokusu oral malodor olarak da adlandırılır. Sıklıkla ağız içi nedenlidir. Bunun dışında üst solunum yolu hastalıkları, bazı ilaçlar ve beslenme alışkanlıkları, sistemik bazı nedenler de halitozise yol açabilir. </w:t>
      </w:r>
    </w:p>
    <w:p w:rsidR="00D22E4E" w:rsidRPr="00120607" w:rsidRDefault="00D22E4E" w:rsidP="00A44832">
      <w:pPr>
        <w:numPr>
          <w:ilvl w:val="0"/>
          <w:numId w:val="26"/>
        </w:numPr>
        <w:spacing w:after="0" w:line="360" w:lineRule="auto"/>
        <w:rPr>
          <w:rFonts w:ascii="Cambria Math" w:hAnsi="Cambria Math" w:cs="Calibri"/>
          <w:color w:val="000000"/>
        </w:rPr>
      </w:pPr>
      <w:r w:rsidRPr="00120607">
        <w:rPr>
          <w:rFonts w:ascii="Cambria Math" w:hAnsi="Cambria Math" w:cs="Calibri"/>
          <w:b/>
          <w:color w:val="000000"/>
        </w:rPr>
        <w:t>Oral nedenler:</w:t>
      </w:r>
      <w:r w:rsidRPr="00120607">
        <w:rPr>
          <w:rFonts w:ascii="Cambria Math" w:hAnsi="Cambria Math" w:cs="Calibri"/>
          <w:color w:val="000000"/>
        </w:rPr>
        <w:t xml:space="preserve"> Başta kötü ağız hijyeni, çürükler, ülserasyonlar (aftlar, travmatik ülserler, v.b.), açık çekim yaraları, alveolit, dişeti hastalıkları (gingivitis, periodontitis, ANUG ...), çeşitli stomatitler, kıllı dil, fissural dil, fistülize dentigeröz kistler, oro-antral fistüller, gangrenli bir pulpanın açılması, endodontik tedavi gören dişlerde kullanılan maddelerin ağza sızması, ağız kuruluğu (tükürük miktarı ve viskozitesinin azalması), ağız içi kanamaları, kötü (retantif) ve kauçuk protezler, oral kavitenin enfeksiyöz ve malign hastalıkları, Ludwing ve Vincent anjinleri.</w:t>
      </w:r>
    </w:p>
    <w:p w:rsidR="00D22E4E" w:rsidRPr="00120607" w:rsidRDefault="00D22E4E" w:rsidP="00A44832">
      <w:pPr>
        <w:numPr>
          <w:ilvl w:val="0"/>
          <w:numId w:val="27"/>
        </w:numPr>
        <w:spacing w:after="0" w:line="360" w:lineRule="auto"/>
        <w:rPr>
          <w:rFonts w:ascii="Cambria Math" w:hAnsi="Cambria Math" w:cs="Calibri"/>
          <w:color w:val="000000"/>
        </w:rPr>
      </w:pPr>
      <w:r w:rsidRPr="00120607">
        <w:rPr>
          <w:rFonts w:ascii="Cambria Math" w:hAnsi="Cambria Math" w:cs="Calibri"/>
          <w:b/>
          <w:color w:val="000000"/>
        </w:rPr>
        <w:t>Üst solunum yolu hastalıkları:</w:t>
      </w:r>
      <w:r w:rsidRPr="00120607">
        <w:rPr>
          <w:rFonts w:ascii="Cambria Math" w:hAnsi="Cambria Math" w:cs="Calibri"/>
          <w:color w:val="000000"/>
        </w:rPr>
        <w:t xml:space="preserve"> Sinüzit (nazo-orofarinks akıntısı), adenoid hipertrofileri (retansiyon oluşturur), faranjit, farinks tümörleri, nazofarengeal kistler, ülserasyonlu, kriptik tonsillit, nazal polipler ve septum deviasyonu (ağız solunumuna neden olur).</w:t>
      </w:r>
    </w:p>
    <w:p w:rsidR="00D22E4E" w:rsidRPr="00120607" w:rsidRDefault="00D22E4E" w:rsidP="00A44832">
      <w:pPr>
        <w:numPr>
          <w:ilvl w:val="0"/>
          <w:numId w:val="6"/>
        </w:numPr>
        <w:spacing w:after="0" w:line="360" w:lineRule="auto"/>
        <w:ind w:left="425" w:hanging="425"/>
        <w:rPr>
          <w:rFonts w:ascii="Cambria Math" w:hAnsi="Cambria Math" w:cs="Calibri"/>
          <w:color w:val="000000"/>
        </w:rPr>
      </w:pPr>
      <w:r w:rsidRPr="00120607">
        <w:rPr>
          <w:rFonts w:ascii="Cambria Math" w:hAnsi="Cambria Math" w:cs="Calibri"/>
          <w:b/>
          <w:color w:val="000000"/>
        </w:rPr>
        <w:t xml:space="preserve">Bazı ilaçlar ve beslenme alışkanlıkları: </w:t>
      </w:r>
      <w:r w:rsidRPr="00120607">
        <w:rPr>
          <w:rFonts w:ascii="Cambria Math" w:hAnsi="Cambria Math" w:cs="Calibri"/>
          <w:color w:val="000000"/>
        </w:rPr>
        <w:t xml:space="preserve">Angina pectoriste kullanılan isordil, iodine, chlerol içeren ilaçlar, antihistaminikler, antineoplastikler, amfetamin, trankilizanlar, atropin, Vit. B kompleksleri, amil nitrit, halitozise neden olur. Arsenik zehirlenmelerinde tipik soğan </w:t>
      </w:r>
      <w:r w:rsidRPr="00120607">
        <w:rPr>
          <w:rFonts w:ascii="Cambria Math" w:hAnsi="Cambria Math" w:cs="Calibri"/>
          <w:color w:val="000000"/>
        </w:rPr>
        <w:lastRenderedPageBreak/>
        <w:t>kokusu vardır. Ayrıca alkol, sigara, pipo kullanımı, tütün çiğneme, soğan, sarımsak, baharatlı yiyecekleri yiyenlerde de ağız kokusu vardır. Vejeteryanlarda gıdaya bağlı ağız kokusu daha azdır, çünkü sebze artıkları daha az pütrifikasyona uğrar.</w:t>
      </w:r>
    </w:p>
    <w:p w:rsidR="00D22E4E" w:rsidRPr="00120607" w:rsidRDefault="00D22E4E" w:rsidP="00A44832">
      <w:pPr>
        <w:numPr>
          <w:ilvl w:val="0"/>
          <w:numId w:val="6"/>
        </w:numPr>
        <w:spacing w:after="0" w:line="360" w:lineRule="auto"/>
        <w:ind w:left="425" w:hanging="425"/>
        <w:rPr>
          <w:rFonts w:ascii="Cambria Math" w:hAnsi="Cambria Math" w:cs="Calibri"/>
          <w:color w:val="000000"/>
        </w:rPr>
      </w:pPr>
      <w:r w:rsidRPr="00120607">
        <w:rPr>
          <w:rFonts w:ascii="Cambria Math" w:hAnsi="Cambria Math" w:cs="Calibri"/>
          <w:color w:val="000000"/>
        </w:rPr>
        <w:t xml:space="preserve"> </w:t>
      </w:r>
      <w:r w:rsidRPr="00120607">
        <w:rPr>
          <w:rFonts w:ascii="Cambria Math" w:hAnsi="Cambria Math" w:cs="Calibri"/>
          <w:b/>
          <w:color w:val="000000"/>
        </w:rPr>
        <w:t>Sistemik nedenler:</w:t>
      </w:r>
      <w:r w:rsidRPr="00120607">
        <w:rPr>
          <w:rFonts w:ascii="Cambria Math" w:hAnsi="Cambria Math" w:cs="Calibri"/>
          <w:color w:val="000000"/>
        </w:rPr>
        <w:t xml:space="preserve"> Akciğer patolojileri (amfizem, bronşit, bronşektazi, tüberküloz), özefagus kanseri, diverküliti (yemek borusunda retansiyon oluşturur), mide kanaması, peptik ülser, kronik konstipasyon, diabette aseton kokusu (diabet komalarında akciğerlerden atılan keton ve aldehit kokusu olur). Böbrek yetmezliği ve üremide ağızda amonyak kokusu vardır. Septisemide taze biçilmiş ot kokusu, ağır karaciğer hastalarında foeter hepaticum denilen "çürümüş et" kokusu tanımlanır. Pankreas sıvısının midede pütrifikasyonu sonucu açlık nefesi ortaya çıkar.</w:t>
      </w:r>
    </w:p>
    <w:p w:rsidR="00D22E4E" w:rsidRPr="00120607" w:rsidRDefault="00D22E4E" w:rsidP="00A44832">
      <w:pPr>
        <w:spacing w:after="0" w:line="360" w:lineRule="auto"/>
        <w:ind w:firstLine="720"/>
        <w:rPr>
          <w:rFonts w:ascii="Cambria Math" w:hAnsi="Cambria Math" w:cs="Calibri"/>
          <w:color w:val="000000"/>
        </w:rPr>
      </w:pPr>
      <w:r w:rsidRPr="00120607">
        <w:rPr>
          <w:rFonts w:ascii="Cambria Math" w:hAnsi="Cambria Math" w:cs="Calibri"/>
          <w:color w:val="000000"/>
        </w:rPr>
        <w:t>Yapılan çalışmalarda ağız kokuları ile uçucu sülfür bileşikleri arasında ilişki bulunmuştur. Ağızda pis kokuya yol açan uçucu sülfür bileşikleri, mikroorganizmaların, sülfür içeren aminoasitlerin, proteinlerin pütrifikasyonu ile oluşmaktadır. VSB (</w:t>
      </w:r>
      <w:r w:rsidR="00C216F8">
        <w:rPr>
          <w:rFonts w:ascii="Cambria Math" w:hAnsi="Cambria Math" w:cs="Calibri"/>
          <w:color w:val="000000"/>
        </w:rPr>
        <w:t xml:space="preserve">Uçucu Sülfür </w:t>
      </w:r>
      <w:r w:rsidRPr="00120607">
        <w:rPr>
          <w:rFonts w:ascii="Cambria Math" w:hAnsi="Cambria Math" w:cs="Calibri"/>
          <w:color w:val="000000"/>
        </w:rPr>
        <w:t xml:space="preserve">Bileşikleri) konsantrasyonları, oral hijyen önlemleri ile azaltılabilmektedir. </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DUDAK MUAYENESİ</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 xml:space="preserve">Dudakların ekstraoral inspeksiyonu </w:t>
      </w:r>
    </w:p>
    <w:p w:rsidR="00D22E4E" w:rsidRPr="00120607" w:rsidRDefault="00D22E4E" w:rsidP="00125624">
      <w:pPr>
        <w:spacing w:after="0" w:line="360" w:lineRule="auto"/>
        <w:rPr>
          <w:rFonts w:ascii="Cambria Math" w:hAnsi="Cambria Math" w:cs="Calibri"/>
          <w:b/>
        </w:rPr>
      </w:pPr>
      <w:r w:rsidRPr="00120607">
        <w:rPr>
          <w:rFonts w:ascii="Cambria Math" w:hAnsi="Cambria Math" w:cs="Calibri"/>
        </w:rPr>
        <w:t xml:space="preserve">Dudaklar hastanın ağzı açık ve kapalı iken incelenirler. Üzerindeki epidermis incedir ve çok sayıda vasküler dermal papilla içerir, bu nedenle ciltten daha kırmızıdırlar. </w:t>
      </w:r>
    </w:p>
    <w:p w:rsidR="00A44832" w:rsidRDefault="00D22E4E" w:rsidP="00A44832">
      <w:pPr>
        <w:pStyle w:val="ListeParagraf"/>
        <w:spacing w:after="120" w:line="360" w:lineRule="auto"/>
        <w:ind w:left="0"/>
        <w:rPr>
          <w:rFonts w:ascii="Cambria Math" w:hAnsi="Cambria Math" w:cs="Calibri"/>
        </w:rPr>
      </w:pPr>
      <w:r w:rsidRPr="00120607">
        <w:rPr>
          <w:rFonts w:ascii="Cambria Math" w:hAnsi="Cambria Math" w:cs="Calibri"/>
        </w:rPr>
        <w:t>Renk değişiklikleri, lezyon, şişlik, solar hasar, yara izleri, çat</w:t>
      </w:r>
      <w:r w:rsidR="00125624">
        <w:rPr>
          <w:rFonts w:ascii="Cambria Math" w:hAnsi="Cambria Math" w:cs="Calibri"/>
        </w:rPr>
        <w:t>lak, ülser, mukokutenoz birleşim</w:t>
      </w:r>
      <w:r w:rsidRPr="00120607">
        <w:rPr>
          <w:rFonts w:ascii="Cambria Math" w:hAnsi="Cambria Math" w:cs="Calibri"/>
        </w:rPr>
        <w:t>, hiperkeratoz (beyaz kalınlaşma) incelenir.</w:t>
      </w:r>
    </w:p>
    <w:p w:rsidR="00D22E4E" w:rsidRPr="00120607" w:rsidRDefault="00D22E4E" w:rsidP="00A44832">
      <w:pPr>
        <w:pStyle w:val="ListeParagraf"/>
        <w:spacing w:after="0" w:line="360" w:lineRule="auto"/>
        <w:ind w:left="0"/>
        <w:rPr>
          <w:rFonts w:ascii="Cambria Math" w:hAnsi="Cambria Math" w:cs="Calibri"/>
          <w:b/>
        </w:rPr>
      </w:pPr>
      <w:r w:rsidRPr="00120607">
        <w:rPr>
          <w:rFonts w:ascii="Cambria Math" w:hAnsi="Cambria Math" w:cs="Calibri"/>
          <w:b/>
        </w:rPr>
        <w:t>Dudakların intraoral inspeksiyonu</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Labial yüzeylerin kıvamına ve rengine bakılır(Renk koyu pembe veya ırksal pigmentasyon).</w:t>
      </w:r>
      <w:r w:rsidR="00125624">
        <w:rPr>
          <w:rFonts w:ascii="Cambria Math" w:hAnsi="Cambria Math" w:cs="Calibri"/>
        </w:rPr>
        <w:t xml:space="preserve"> </w:t>
      </w:r>
      <w:r w:rsidRPr="00120607">
        <w:rPr>
          <w:rFonts w:ascii="Cambria Math" w:hAnsi="Cambria Math" w:cs="Calibri"/>
        </w:rPr>
        <w:t>Dudakların dokusunun esnekliği, kıvamı incelenir. Vestibüler alanda damarlanma, minör tükürük bezleri incelenir. Retansiyon kisti, dudak ısırma ve birçok farklı lezyon görülebilir. Vermilion yüzeyde fissür vs olup olmadığı incelenir. Orta hat üzerinde labial frenulum incelenir. Hastanın ağzı, alt veya üst dudağı tutarak, kısmen açılır. Maksillar veya mandibular labial mukoza, frenulum, vestibüler sulkus incelenir, müköz retansiyon kisti, dudak ısırma sıklıkla görülebilir. Labial mukoza ile gingivanın birleştiği alan incelenir. Gözle görülür renk, doku değişiklikleri, şişlik veya diğer anomaliler yönünden labial mukoza, gingiva incelenir.</w:t>
      </w:r>
    </w:p>
    <w:p w:rsidR="002702C4" w:rsidRPr="00120607" w:rsidRDefault="002702C4" w:rsidP="00A44832">
      <w:pPr>
        <w:pStyle w:val="ListeParagraf"/>
        <w:spacing w:after="0" w:line="360" w:lineRule="auto"/>
        <w:ind w:left="0"/>
        <w:rPr>
          <w:rFonts w:ascii="Cambria Math" w:hAnsi="Cambria Math" w:cs="Calibri"/>
        </w:rPr>
      </w:pPr>
      <w:r w:rsidRPr="002702C4">
        <w:rPr>
          <w:rFonts w:ascii="Cambria Math" w:hAnsi="Cambria Math" w:cs="Calibri"/>
          <w:b/>
        </w:rPr>
        <w:t>Mukosel:</w:t>
      </w:r>
      <w:r w:rsidRPr="002702C4">
        <w:rPr>
          <w:rFonts w:ascii="Cambria Math" w:hAnsi="Cambria Math" w:cs="Calibri"/>
        </w:rPr>
        <w:t xml:space="preserve"> Minor tükrük bezlerinden köken alan içlerinde mukus toplanmasıyla karekterize lezyonlardır. Fluktasyon gösteren mavi ve morumsu ağrısız lezyonlardır. Lezyonlar 1-3 gün içinde patlamaya meyillidir sonrasında yerini küçük ülserasyonlara bırakır</w:t>
      </w:r>
    </w:p>
    <w:p w:rsidR="00D22E4E"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 xml:space="preserve">Dudağın konjenital anomalileri </w:t>
      </w:r>
      <w:r w:rsidRPr="00120607">
        <w:rPr>
          <w:rFonts w:ascii="Cambria Math" w:hAnsi="Cambria Math" w:cs="Calibri"/>
        </w:rPr>
        <w:t>olarak, çift dudak, dudak yarığı, alt dudak fistülleri, makrocheili, mikrocheili sayılabiir.</w:t>
      </w:r>
    </w:p>
    <w:p w:rsidR="00125624" w:rsidRDefault="00125624">
      <w:pPr>
        <w:spacing w:after="160" w:line="259" w:lineRule="auto"/>
        <w:rPr>
          <w:rFonts w:ascii="Cambria Math" w:hAnsi="Cambria Math"/>
          <w:b/>
        </w:rPr>
      </w:pPr>
      <w:r>
        <w:rPr>
          <w:rFonts w:ascii="Cambria Math" w:hAnsi="Cambria Math"/>
          <w:b/>
        </w:rPr>
        <w:br w:type="page"/>
      </w:r>
    </w:p>
    <w:p w:rsidR="002702C4" w:rsidRPr="00120607" w:rsidRDefault="002702C4" w:rsidP="002702C4">
      <w:pPr>
        <w:pStyle w:val="ListeParagraf"/>
        <w:spacing w:after="0" w:line="360" w:lineRule="auto"/>
        <w:ind w:left="0"/>
        <w:rPr>
          <w:rFonts w:ascii="Cambria Math" w:hAnsi="Cambria Math"/>
          <w:b/>
        </w:rPr>
      </w:pPr>
      <w:r w:rsidRPr="00120607">
        <w:rPr>
          <w:rFonts w:ascii="Cambria Math" w:hAnsi="Cambria Math"/>
          <w:b/>
        </w:rPr>
        <w:lastRenderedPageBreak/>
        <w:t>Minör aft</w:t>
      </w:r>
    </w:p>
    <w:p w:rsidR="002702C4" w:rsidRPr="00120607" w:rsidRDefault="002702C4" w:rsidP="002702C4">
      <w:pPr>
        <w:pStyle w:val="ListeParagraf"/>
        <w:spacing w:after="0" w:line="360" w:lineRule="auto"/>
        <w:ind w:left="0"/>
        <w:rPr>
          <w:rFonts w:ascii="Cambria Math" w:hAnsi="Cambria Math"/>
        </w:rPr>
      </w:pPr>
      <w:r w:rsidRPr="00120607">
        <w:rPr>
          <w:rFonts w:ascii="Cambria Math" w:hAnsi="Cambria Math"/>
        </w:rPr>
        <w:t xml:space="preserve">  Etken: Bilinen bir etkeni yoktur.</w:t>
      </w:r>
    </w:p>
    <w:p w:rsidR="002702C4" w:rsidRPr="00120607" w:rsidRDefault="002702C4" w:rsidP="002702C4">
      <w:pPr>
        <w:pStyle w:val="ListeParagraf"/>
        <w:spacing w:after="0" w:line="360" w:lineRule="auto"/>
        <w:ind w:left="0"/>
        <w:rPr>
          <w:rFonts w:ascii="Cambria Math" w:hAnsi="Cambria Math"/>
        </w:rPr>
      </w:pPr>
      <w:r w:rsidRPr="00120607">
        <w:rPr>
          <w:rFonts w:ascii="Cambria Math" w:hAnsi="Cambria Math"/>
        </w:rPr>
        <w:t xml:space="preserve"> İnsidans: Populasyonun % 10-30’ unda görülür. Kadınlarda biraz daha fazla olduğu bilinmektedir.</w:t>
      </w:r>
    </w:p>
    <w:p w:rsidR="002702C4" w:rsidRPr="00120607" w:rsidRDefault="002702C4" w:rsidP="002702C4">
      <w:pPr>
        <w:spacing w:after="0" w:line="360" w:lineRule="auto"/>
        <w:rPr>
          <w:rFonts w:ascii="Cambria Math" w:hAnsi="Cambria Math"/>
        </w:rPr>
      </w:pPr>
      <w:r w:rsidRPr="00120607">
        <w:rPr>
          <w:rFonts w:ascii="Cambria Math" w:hAnsi="Cambria Math"/>
        </w:rPr>
        <w:t xml:space="preserve">Etyolojisi:   </w:t>
      </w:r>
    </w:p>
    <w:p w:rsidR="002702C4" w:rsidRPr="00120607" w:rsidRDefault="002702C4" w:rsidP="002702C4">
      <w:pPr>
        <w:pStyle w:val="ListeParagraf"/>
        <w:numPr>
          <w:ilvl w:val="0"/>
          <w:numId w:val="35"/>
        </w:numPr>
        <w:spacing w:after="120" w:line="240" w:lineRule="auto"/>
        <w:ind w:left="714" w:hanging="357"/>
        <w:rPr>
          <w:rFonts w:ascii="Cambria Math" w:hAnsi="Cambria Math"/>
        </w:rPr>
      </w:pPr>
      <w:r w:rsidRPr="00120607">
        <w:rPr>
          <w:rFonts w:ascii="Cambria Math" w:hAnsi="Cambria Math"/>
        </w:rPr>
        <w:t>Lokal irritasyonlar</w:t>
      </w:r>
    </w:p>
    <w:p w:rsidR="002702C4" w:rsidRPr="00120607" w:rsidRDefault="002702C4" w:rsidP="002702C4">
      <w:pPr>
        <w:pStyle w:val="ListeParagraf"/>
        <w:numPr>
          <w:ilvl w:val="0"/>
          <w:numId w:val="35"/>
        </w:numPr>
        <w:spacing w:after="120" w:line="240" w:lineRule="auto"/>
        <w:ind w:left="714" w:hanging="357"/>
        <w:rPr>
          <w:rFonts w:ascii="Cambria Math" w:hAnsi="Cambria Math"/>
        </w:rPr>
      </w:pPr>
      <w:r w:rsidRPr="00120607">
        <w:rPr>
          <w:rFonts w:ascii="Cambria Math" w:hAnsi="Cambria Math"/>
        </w:rPr>
        <w:t>Psişik stres,  ani sigarayı terk</w:t>
      </w:r>
    </w:p>
    <w:p w:rsidR="002702C4" w:rsidRPr="00120607" w:rsidRDefault="002702C4" w:rsidP="002702C4">
      <w:pPr>
        <w:pStyle w:val="ListeParagraf"/>
        <w:numPr>
          <w:ilvl w:val="0"/>
          <w:numId w:val="35"/>
        </w:numPr>
        <w:spacing w:after="120" w:line="240" w:lineRule="auto"/>
        <w:ind w:left="714" w:hanging="357"/>
        <w:rPr>
          <w:rFonts w:ascii="Cambria Math" w:hAnsi="Cambria Math"/>
        </w:rPr>
      </w:pPr>
      <w:r w:rsidRPr="00120607">
        <w:rPr>
          <w:rFonts w:ascii="Cambria Math" w:hAnsi="Cambria Math"/>
        </w:rPr>
        <w:t>Gastrointestinal sistem hastalıkları</w:t>
      </w:r>
    </w:p>
    <w:p w:rsidR="002702C4" w:rsidRPr="00120607" w:rsidRDefault="002702C4" w:rsidP="002702C4">
      <w:pPr>
        <w:pStyle w:val="ListeParagraf"/>
        <w:numPr>
          <w:ilvl w:val="0"/>
          <w:numId w:val="35"/>
        </w:numPr>
        <w:spacing w:after="120" w:line="240" w:lineRule="auto"/>
        <w:ind w:left="714" w:hanging="357"/>
        <w:rPr>
          <w:rFonts w:ascii="Cambria Math" w:hAnsi="Cambria Math"/>
        </w:rPr>
      </w:pPr>
      <w:r w:rsidRPr="00120607">
        <w:rPr>
          <w:rFonts w:ascii="Cambria Math" w:hAnsi="Cambria Math"/>
        </w:rPr>
        <w:t>Hormonal değişiklikler</w:t>
      </w:r>
    </w:p>
    <w:p w:rsidR="002702C4" w:rsidRPr="00120607" w:rsidRDefault="002702C4" w:rsidP="002702C4">
      <w:pPr>
        <w:pStyle w:val="ListeParagraf"/>
        <w:numPr>
          <w:ilvl w:val="0"/>
          <w:numId w:val="35"/>
        </w:numPr>
        <w:spacing w:after="120" w:line="240" w:lineRule="auto"/>
        <w:ind w:left="714" w:hanging="357"/>
        <w:rPr>
          <w:rFonts w:ascii="Cambria Math" w:hAnsi="Cambria Math"/>
        </w:rPr>
      </w:pPr>
      <w:r w:rsidRPr="00120607">
        <w:rPr>
          <w:rFonts w:ascii="Cambria Math" w:hAnsi="Cambria Math"/>
        </w:rPr>
        <w:t>Bazı yiyecekler (patlıcan, domates, ceviz)</w:t>
      </w:r>
    </w:p>
    <w:p w:rsidR="002702C4" w:rsidRPr="00120607" w:rsidRDefault="002702C4" w:rsidP="002702C4">
      <w:pPr>
        <w:pStyle w:val="ListeParagraf"/>
        <w:numPr>
          <w:ilvl w:val="0"/>
          <w:numId w:val="35"/>
        </w:numPr>
        <w:spacing w:after="120" w:line="240" w:lineRule="auto"/>
        <w:ind w:left="714" w:hanging="357"/>
        <w:rPr>
          <w:rFonts w:ascii="Cambria Math" w:hAnsi="Cambria Math"/>
        </w:rPr>
      </w:pPr>
      <w:r w:rsidRPr="00120607">
        <w:rPr>
          <w:rFonts w:ascii="Cambria Math" w:hAnsi="Cambria Math"/>
        </w:rPr>
        <w:t>Genetik dispozisyon</w:t>
      </w:r>
    </w:p>
    <w:p w:rsidR="002702C4" w:rsidRPr="00120607" w:rsidRDefault="002702C4" w:rsidP="002702C4">
      <w:pPr>
        <w:pStyle w:val="ListeParagraf"/>
        <w:numPr>
          <w:ilvl w:val="0"/>
          <w:numId w:val="35"/>
        </w:numPr>
        <w:spacing w:after="120" w:line="240" w:lineRule="auto"/>
        <w:ind w:left="714" w:hanging="357"/>
        <w:rPr>
          <w:rFonts w:ascii="Cambria Math" w:hAnsi="Cambria Math"/>
        </w:rPr>
      </w:pPr>
      <w:r w:rsidRPr="00120607">
        <w:rPr>
          <w:rFonts w:ascii="Cambria Math" w:hAnsi="Cambria Math"/>
        </w:rPr>
        <w:t>B12 vitamini eksikliği, folik asit eksikliği, demir eksikliği  (Aftlı hastaların % 20’ sinde bu durumlar görülür).</w:t>
      </w:r>
    </w:p>
    <w:p w:rsidR="002702C4" w:rsidRPr="00120607" w:rsidRDefault="002702C4" w:rsidP="002702C4">
      <w:pPr>
        <w:pStyle w:val="ListeParagraf"/>
        <w:numPr>
          <w:ilvl w:val="0"/>
          <w:numId w:val="35"/>
        </w:numPr>
        <w:spacing w:after="120" w:line="240" w:lineRule="auto"/>
        <w:ind w:left="714" w:hanging="357"/>
        <w:rPr>
          <w:rFonts w:ascii="Cambria Math" w:hAnsi="Cambria Math"/>
        </w:rPr>
      </w:pPr>
      <w:r w:rsidRPr="00120607">
        <w:rPr>
          <w:rFonts w:ascii="Cambria Math" w:hAnsi="Cambria Math"/>
        </w:rPr>
        <w:t>Enfeksiyon (streptokokların L formu da aftlardan sorumlu tutulmuştur).</w:t>
      </w:r>
    </w:p>
    <w:p w:rsidR="002702C4" w:rsidRPr="00120607" w:rsidRDefault="002702C4" w:rsidP="002702C4">
      <w:pPr>
        <w:pStyle w:val="ListeParagraf"/>
        <w:numPr>
          <w:ilvl w:val="0"/>
          <w:numId w:val="35"/>
        </w:numPr>
        <w:spacing w:after="120" w:line="240" w:lineRule="auto"/>
        <w:ind w:left="714" w:hanging="357"/>
        <w:rPr>
          <w:rFonts w:ascii="Cambria Math" w:hAnsi="Cambria Math"/>
        </w:rPr>
      </w:pPr>
      <w:r w:rsidRPr="00120607">
        <w:rPr>
          <w:rFonts w:ascii="Cambria Math" w:hAnsi="Cambria Math"/>
        </w:rPr>
        <w:t>İmmünolojik anomaliler</w:t>
      </w:r>
    </w:p>
    <w:p w:rsidR="002702C4" w:rsidRPr="00120607" w:rsidRDefault="002702C4" w:rsidP="002702C4">
      <w:pPr>
        <w:pStyle w:val="ListeParagraf"/>
        <w:numPr>
          <w:ilvl w:val="0"/>
          <w:numId w:val="35"/>
        </w:numPr>
        <w:spacing w:after="0" w:line="360" w:lineRule="auto"/>
        <w:ind w:left="720"/>
        <w:rPr>
          <w:rFonts w:ascii="Cambria Math" w:hAnsi="Cambria Math"/>
        </w:rPr>
      </w:pPr>
      <w:r w:rsidRPr="00120607">
        <w:rPr>
          <w:rFonts w:ascii="Cambria Math" w:hAnsi="Cambria Math"/>
        </w:rPr>
        <w:t>Çölyak hastalığı (aft hastalarının % 5’ ini oluşturur).</w:t>
      </w:r>
    </w:p>
    <w:p w:rsidR="002702C4" w:rsidRPr="00120607" w:rsidRDefault="002702C4" w:rsidP="002702C4">
      <w:pPr>
        <w:pStyle w:val="ListeParagraf"/>
        <w:spacing w:after="0" w:line="360" w:lineRule="auto"/>
        <w:ind w:left="0"/>
        <w:rPr>
          <w:rFonts w:ascii="Cambria Math" w:hAnsi="Cambria Math"/>
          <w:b/>
        </w:rPr>
      </w:pPr>
      <w:r w:rsidRPr="00120607">
        <w:rPr>
          <w:rFonts w:ascii="Cambria Math" w:hAnsi="Cambria Math"/>
          <w:b/>
        </w:rPr>
        <w:t xml:space="preserve"> Klinik görünüm:</w:t>
      </w:r>
    </w:p>
    <w:p w:rsidR="002702C4" w:rsidRPr="00120607" w:rsidRDefault="002702C4" w:rsidP="002702C4">
      <w:pPr>
        <w:pStyle w:val="ListeParagraf"/>
        <w:spacing w:after="0" w:line="360" w:lineRule="auto"/>
        <w:ind w:left="0"/>
        <w:rPr>
          <w:rFonts w:ascii="Cambria Math" w:hAnsi="Cambria Math"/>
        </w:rPr>
      </w:pPr>
      <w:r w:rsidRPr="00120607">
        <w:rPr>
          <w:rFonts w:ascii="Cambria Math" w:hAnsi="Cambria Math"/>
        </w:rPr>
        <w:t xml:space="preserve">Aftlar keratinize olmayan oral mukozada açığa çıkarlar. Ülser oluşmadan 24-48 saat önce o bölgede hassasiyet olabilir. </w:t>
      </w:r>
    </w:p>
    <w:p w:rsidR="002702C4" w:rsidRPr="00120607" w:rsidRDefault="002702C4" w:rsidP="002702C4">
      <w:pPr>
        <w:pStyle w:val="ListeParagraf"/>
        <w:spacing w:after="0" w:line="360" w:lineRule="auto"/>
        <w:ind w:left="0"/>
        <w:rPr>
          <w:rFonts w:ascii="Cambria Math" w:hAnsi="Cambria Math"/>
        </w:rPr>
      </w:pPr>
      <w:r w:rsidRPr="00120607">
        <w:rPr>
          <w:rFonts w:ascii="Cambria Math" w:hAnsi="Cambria Math"/>
        </w:rPr>
        <w:t xml:space="preserve">Aft ülserleri yangılı, hafif ağrılı ülserasyonlardır. Aftöz lezyonlarla beraber regional lenfadenopati vardır. Lezyonlar sığdır. Bu ülserasyonlar üzerleri plak kaplı, çevresi hiperemik haleli, 2-6 mm. çapında(1 cm den küçük), oval, genellikle 1-6 adet olarak açığa çıkar ve herhangi bir tedavi ihtiyacı olmadan 7-10 gün içinde kendiliğinden iyileşirler. Aft ülserlerinin öncelikle vezikülasyonlarla başladığı bildirilmektedir. Ancak aftları bu aşamalarında izleyebilmek pek mümkün değildir. </w:t>
      </w:r>
    </w:p>
    <w:p w:rsidR="002702C4" w:rsidRPr="00120607" w:rsidRDefault="002702C4" w:rsidP="002702C4">
      <w:pPr>
        <w:pStyle w:val="ListeParagraf"/>
        <w:spacing w:after="0" w:line="360" w:lineRule="auto"/>
        <w:ind w:left="0"/>
        <w:rPr>
          <w:rFonts w:ascii="Cambria Math" w:hAnsi="Cambria Math"/>
          <w:b/>
        </w:rPr>
      </w:pPr>
    </w:p>
    <w:p w:rsidR="002702C4" w:rsidRPr="00120607" w:rsidRDefault="002702C4" w:rsidP="002702C4">
      <w:pPr>
        <w:pStyle w:val="ListeParagraf"/>
        <w:spacing w:after="0" w:line="360" w:lineRule="auto"/>
        <w:ind w:left="0"/>
        <w:rPr>
          <w:rFonts w:ascii="Cambria Math" w:hAnsi="Cambria Math"/>
        </w:rPr>
      </w:pPr>
      <w:r w:rsidRPr="00120607">
        <w:rPr>
          <w:rFonts w:ascii="Cambria Math" w:hAnsi="Cambria Math"/>
          <w:b/>
        </w:rPr>
        <w:t xml:space="preserve">Majör aft  </w:t>
      </w:r>
      <w:r w:rsidRPr="00120607">
        <w:rPr>
          <w:rFonts w:ascii="Cambria Math" w:hAnsi="Cambria Math"/>
        </w:rPr>
        <w:t xml:space="preserve">(Sutton hastalığı; Periadenitis Mukoza Nekrotika Rekürrens Mikuliç aftı);                                                                                                                                                                                                                                                                   </w:t>
      </w:r>
    </w:p>
    <w:p w:rsidR="002702C4" w:rsidRPr="00120607" w:rsidRDefault="002702C4" w:rsidP="002702C4">
      <w:pPr>
        <w:pStyle w:val="ListeParagraf"/>
        <w:spacing w:after="0" w:line="360" w:lineRule="auto"/>
        <w:ind w:left="0"/>
        <w:rPr>
          <w:rFonts w:ascii="Cambria Math" w:hAnsi="Cambria Math"/>
        </w:rPr>
      </w:pPr>
      <w:r w:rsidRPr="00120607">
        <w:rPr>
          <w:rFonts w:ascii="Cambria Math" w:hAnsi="Cambria Math"/>
        </w:rPr>
        <w:t xml:space="preserve">       </w:t>
      </w:r>
      <w:r w:rsidRPr="00120607">
        <w:rPr>
          <w:rFonts w:ascii="Cambria Math" w:hAnsi="Cambria Math"/>
          <w:b/>
        </w:rPr>
        <w:t xml:space="preserve">Klinik: </w:t>
      </w:r>
      <w:r w:rsidRPr="00120607">
        <w:rPr>
          <w:rFonts w:ascii="Cambria Math" w:hAnsi="Cambria Math"/>
        </w:rPr>
        <w:t xml:space="preserve">Çok yaygın olarak görülmezler. Görüldüklerinde genellikle 1-5 tanedir. </w:t>
      </w:r>
    </w:p>
    <w:p w:rsidR="002702C4" w:rsidRPr="00120607" w:rsidRDefault="002702C4" w:rsidP="002702C4">
      <w:pPr>
        <w:pStyle w:val="ListeParagraf"/>
        <w:spacing w:after="120" w:line="360" w:lineRule="auto"/>
        <w:ind w:left="0"/>
        <w:rPr>
          <w:rFonts w:ascii="Cambria Math" w:hAnsi="Cambria Math"/>
        </w:rPr>
      </w:pPr>
      <w:r w:rsidRPr="00120607">
        <w:rPr>
          <w:rFonts w:ascii="Cambria Math" w:hAnsi="Cambria Math"/>
        </w:rPr>
        <w:t>Bu ülserler minör aftlara göre daha büyüktürler. Genelde tek taraflı olarak görülen 1-3 cm. çapında, ağrılı, düzensiz, 3-6 hafta kadar oral mukozada kalabilen dirençli ülserlerdir. Derin ülserli olgularda iyileşmesi skarlı olabilir. Majör aftlarla birlikte regional lenfadenopati ve subfebril ateş görülebilir.</w:t>
      </w:r>
    </w:p>
    <w:p w:rsidR="002702C4" w:rsidRPr="00120607" w:rsidRDefault="002702C4" w:rsidP="002702C4">
      <w:pPr>
        <w:pStyle w:val="ListeParagraf"/>
        <w:spacing w:after="120" w:line="360" w:lineRule="auto"/>
        <w:ind w:left="0"/>
        <w:rPr>
          <w:rFonts w:ascii="Cambria Math" w:hAnsi="Cambria Math"/>
          <w:b/>
        </w:rPr>
      </w:pPr>
      <w:r w:rsidRPr="00120607">
        <w:rPr>
          <w:rFonts w:ascii="Cambria Math" w:hAnsi="Cambria Math"/>
          <w:b/>
        </w:rPr>
        <w:t>Herpetiform ülserasyonlar</w:t>
      </w:r>
    </w:p>
    <w:p w:rsidR="002702C4" w:rsidRPr="00120607" w:rsidRDefault="002702C4" w:rsidP="002702C4">
      <w:pPr>
        <w:spacing w:after="120" w:line="360" w:lineRule="auto"/>
        <w:ind w:firstLine="708"/>
        <w:rPr>
          <w:rFonts w:ascii="Cambria Math" w:hAnsi="Cambria Math"/>
        </w:rPr>
      </w:pPr>
      <w:r w:rsidRPr="00120607">
        <w:rPr>
          <w:rFonts w:ascii="Cambria Math" w:hAnsi="Cambria Math"/>
        </w:rPr>
        <w:t xml:space="preserve">Bilinen bir etkeni yoktur. 20-30 yaşlar arasında daha çok kadınlarda görülen, yaygın olmayan bir patolojidir. İntraoral bölgelerde keratinize ve nonkeratinize mukozalar etkilenir. Aftöz ülserler aynı anda oral mukozada onlarca, hatta yüzlerce olabilir. </w:t>
      </w:r>
      <w:r w:rsidRPr="00120607">
        <w:rPr>
          <w:rFonts w:ascii="Cambria Math" w:hAnsi="Cambria Math"/>
        </w:rPr>
        <w:cr/>
        <w:t xml:space="preserve">Ülserler 1-3 mm. çaplarındadır. Daha sonra bunlar birleşerek irregüler ülserler oluşturabilirler. </w:t>
      </w:r>
      <w:r w:rsidRPr="00120607">
        <w:rPr>
          <w:rFonts w:ascii="Cambria Math" w:hAnsi="Cambria Math"/>
        </w:rPr>
        <w:lastRenderedPageBreak/>
        <w:t>Bu ülserlerin etrafında parlak bir eritemli halka vardır. Ülserler oldukça ağrılıdır. Ancak ateş ve gingivitis gibi sistemik bulgular yoktur. 10-14 gün içinde kendiliğinden iyileşirler.</w:t>
      </w:r>
    </w:p>
    <w:p w:rsidR="002702C4" w:rsidRPr="00120607" w:rsidRDefault="002702C4" w:rsidP="002702C4">
      <w:pPr>
        <w:spacing w:after="120" w:line="360" w:lineRule="auto"/>
        <w:rPr>
          <w:rFonts w:ascii="Cambria Math" w:hAnsi="Cambria Math"/>
        </w:rPr>
      </w:pPr>
      <w:r w:rsidRPr="00120607">
        <w:rPr>
          <w:rFonts w:ascii="Cambria Math" w:hAnsi="Cambria Math"/>
          <w:b/>
        </w:rPr>
        <w:t>Perioral (Herpes simpleks labiales) İntraoral ( Herpes simpleks mucosae oris)</w:t>
      </w:r>
      <w:r w:rsidRPr="00120607">
        <w:rPr>
          <w:rFonts w:ascii="Cambria Math" w:hAnsi="Cambria Math"/>
        </w:rPr>
        <w:t xml:space="preserve">  olarak klinik görüntüleri vardır.</w:t>
      </w:r>
    </w:p>
    <w:p w:rsidR="002702C4" w:rsidRPr="00120607" w:rsidRDefault="002702C4" w:rsidP="002702C4">
      <w:pPr>
        <w:spacing w:after="0" w:line="360" w:lineRule="auto"/>
        <w:rPr>
          <w:rFonts w:ascii="Cambria Math" w:hAnsi="Cambria Math"/>
        </w:rPr>
      </w:pPr>
      <w:r w:rsidRPr="00120607">
        <w:rPr>
          <w:rFonts w:ascii="Cambria Math" w:hAnsi="Cambria Math"/>
        </w:rPr>
        <w:t xml:space="preserve">    Latent virüsün</w:t>
      </w:r>
      <w:r>
        <w:rPr>
          <w:rFonts w:ascii="Cambria Math" w:hAnsi="Cambria Math"/>
        </w:rPr>
        <w:t xml:space="preserve"> (HSV),</w:t>
      </w:r>
      <w:r w:rsidRPr="00120607">
        <w:rPr>
          <w:rFonts w:ascii="Cambria Math" w:hAnsi="Cambria Math"/>
        </w:rPr>
        <w:t xml:space="preserve"> vücut direnci düştüğünde reaktivasyonu ile oluşan sekonder enfeksiyon tablosudur. Zorunlu intrasitoplazmik olan bu virüs epitel hücrelerinin sitoplazmasında pasif olarak bulunmaktadır. </w:t>
      </w:r>
    </w:p>
    <w:p w:rsidR="002702C4" w:rsidRPr="00120607" w:rsidRDefault="002702C4" w:rsidP="002702C4">
      <w:pPr>
        <w:spacing w:after="0" w:line="360" w:lineRule="auto"/>
        <w:rPr>
          <w:rFonts w:ascii="Cambria Math" w:hAnsi="Cambria Math"/>
        </w:rPr>
      </w:pPr>
      <w:r w:rsidRPr="00120607">
        <w:rPr>
          <w:rFonts w:ascii="Cambria Math" w:hAnsi="Cambria Math"/>
        </w:rPr>
        <w:t>Sekonder enfeksiyon tablosunu tetikleyen faktörler, enfeksiyonlar, soğuk algınlığı, kuvvetli güneş ışığına maruz kalma, menstruasyon, emosyonel stres, lokal irritasyon (diş tedavisi) olabilir.  Populasyonun % 90’ ında HSV antibadisi vardır, ancak bunların % 40’ ında sekonder enfeksiyon izlenir.</w:t>
      </w:r>
    </w:p>
    <w:p w:rsidR="002702C4" w:rsidRPr="00120607" w:rsidRDefault="002702C4" w:rsidP="002702C4">
      <w:pPr>
        <w:spacing w:after="0" w:line="360" w:lineRule="auto"/>
        <w:rPr>
          <w:rFonts w:ascii="Cambria Math" w:hAnsi="Cambria Math"/>
        </w:rPr>
      </w:pPr>
      <w:r w:rsidRPr="00120607">
        <w:rPr>
          <w:rFonts w:ascii="Cambria Math" w:hAnsi="Cambria Math"/>
        </w:rPr>
        <w:t xml:space="preserve">Öncül (prodromal) semptomlar genellikle lezyonun çıkacağı yerde sızlama, yanma veya ağrıdır. </w:t>
      </w:r>
    </w:p>
    <w:p w:rsidR="002702C4" w:rsidRPr="00120607" w:rsidRDefault="002702C4" w:rsidP="002702C4">
      <w:pPr>
        <w:spacing w:after="0" w:line="360" w:lineRule="auto"/>
        <w:rPr>
          <w:rFonts w:ascii="Cambria Math" w:hAnsi="Cambria Math"/>
        </w:rPr>
      </w:pPr>
      <w:r w:rsidRPr="00120607">
        <w:rPr>
          <w:rFonts w:ascii="Cambria Math" w:hAnsi="Cambria Math"/>
        </w:rPr>
        <w:t xml:space="preserve">Kısa sürede multiple, frajil, kısa ömürlü veziküller görülür. Sonra bu veziküller açılır, ülsere olurlar. </w:t>
      </w:r>
    </w:p>
    <w:p w:rsidR="002702C4" w:rsidRPr="00120607" w:rsidRDefault="002702C4" w:rsidP="002702C4">
      <w:pPr>
        <w:spacing w:after="0" w:line="360" w:lineRule="auto"/>
        <w:rPr>
          <w:rFonts w:ascii="Cambria Math" w:hAnsi="Cambria Math"/>
        </w:rPr>
      </w:pPr>
      <w:r w:rsidRPr="00120607">
        <w:rPr>
          <w:rFonts w:ascii="Cambria Math" w:hAnsi="Cambria Math"/>
        </w:rPr>
        <w:t>İntraoral lezyonlar bir plak ile kaplanır. Bu plak parçalanmış epitel hücreleri, mikroorganizmalar ve gıda artıkları ile oluşur. Plak kirli beyaz, gri renklerdedir.</w:t>
      </w:r>
    </w:p>
    <w:p w:rsidR="002702C4" w:rsidRPr="00120607" w:rsidRDefault="002702C4" w:rsidP="002702C4">
      <w:pPr>
        <w:spacing w:after="0" w:line="360" w:lineRule="auto"/>
        <w:rPr>
          <w:rFonts w:ascii="Cambria Math" w:hAnsi="Cambria Math"/>
        </w:rPr>
      </w:pPr>
      <w:r w:rsidRPr="00120607">
        <w:rPr>
          <w:rFonts w:ascii="Cambria Math" w:hAnsi="Cambria Math"/>
        </w:rPr>
        <w:t xml:space="preserve">Extraoral lezyonlar ise krutla kaplanarak iyileşirler. </w:t>
      </w:r>
    </w:p>
    <w:p w:rsidR="002702C4" w:rsidRPr="00120607" w:rsidRDefault="002702C4" w:rsidP="002702C4">
      <w:pPr>
        <w:spacing w:after="0" w:line="360" w:lineRule="auto"/>
        <w:rPr>
          <w:rFonts w:ascii="Cambria Math" w:hAnsi="Cambria Math"/>
        </w:rPr>
      </w:pPr>
      <w:r w:rsidRPr="00120607">
        <w:rPr>
          <w:rFonts w:ascii="Cambria Math" w:hAnsi="Cambria Math"/>
        </w:rPr>
        <w:t xml:space="preserve">Yaklaşık iki haftada skarsız olarak iyileşir. Lezyon genellikle vermillion hattında çevre deride meydana gelir, herpes labialis olarak isimlendirilir. </w:t>
      </w:r>
    </w:p>
    <w:p w:rsidR="002702C4" w:rsidRDefault="002702C4" w:rsidP="002702C4">
      <w:pPr>
        <w:spacing w:after="0" w:line="360" w:lineRule="auto"/>
        <w:rPr>
          <w:rFonts w:ascii="Cambria Math" w:hAnsi="Cambria Math"/>
        </w:rPr>
      </w:pPr>
      <w:r w:rsidRPr="00120607">
        <w:rPr>
          <w:rFonts w:ascii="Cambria Math" w:hAnsi="Cambria Math"/>
        </w:rPr>
        <w:t>İntraoral sekonder lezyonlar ise daha çok gingiva ve sert damakta görülür, “herpes simpleks mucosae oris” olarak bilinir.</w:t>
      </w:r>
    </w:p>
    <w:p w:rsidR="009201F0" w:rsidRPr="002702C4" w:rsidRDefault="009201F0" w:rsidP="009201F0">
      <w:pPr>
        <w:spacing w:after="0" w:line="360" w:lineRule="auto"/>
        <w:rPr>
          <w:rFonts w:ascii="Cambria Math" w:hAnsi="Cambria Math" w:cs="Calibri"/>
          <w:b/>
        </w:rPr>
      </w:pPr>
      <w:r w:rsidRPr="00120607">
        <w:rPr>
          <w:rFonts w:ascii="Cambria Math" w:hAnsi="Cambria Math" w:cs="Calibri"/>
          <w:b/>
        </w:rPr>
        <w:t>Dudakta pigm</w:t>
      </w:r>
      <w:r>
        <w:rPr>
          <w:rFonts w:ascii="Cambria Math" w:hAnsi="Cambria Math" w:cs="Calibri"/>
          <w:b/>
        </w:rPr>
        <w:t xml:space="preserve">ente lezyonlar; </w:t>
      </w:r>
      <w:r w:rsidRPr="002702C4">
        <w:rPr>
          <w:rFonts w:ascii="Cambria Math" w:hAnsi="Cambria Math" w:cs="Calibri"/>
        </w:rPr>
        <w:t>nevus , çil, melanotik makül, aşırı sigara kullanımına bağlı gelişen pigmentasyonlar, peteşiler ilaç kullanımına bağlı gelişen pigmentasyonlar, malign melanom dudakta görülen pigmente lezyonlar arasında sayılabilir</w:t>
      </w:r>
      <w:r>
        <w:rPr>
          <w:rFonts w:ascii="Cambria Math" w:hAnsi="Cambria Math" w:cs="Calibri"/>
        </w:rPr>
        <w:t>.</w:t>
      </w:r>
    </w:p>
    <w:p w:rsidR="002702C4" w:rsidRDefault="002702C4" w:rsidP="002702C4">
      <w:pPr>
        <w:spacing w:after="0" w:line="360" w:lineRule="auto"/>
        <w:rPr>
          <w:rFonts w:ascii="Cambria Math" w:hAnsi="Cambria Math" w:cs="Calibri"/>
        </w:rPr>
      </w:pPr>
      <w:r w:rsidRPr="002702C4">
        <w:rPr>
          <w:rFonts w:ascii="Cambria Math" w:hAnsi="Cambria Math" w:cs="Calibri"/>
          <w:b/>
        </w:rPr>
        <w:t>Median dudak fissurü</w:t>
      </w:r>
      <w:r w:rsidRPr="002702C4">
        <w:rPr>
          <w:rFonts w:ascii="Cambria Math" w:hAnsi="Cambria Math" w:cs="Calibri"/>
        </w:rPr>
        <w:t>: Hem alt dudak hem de üst dudakta görülebilen mekanik irritasyon, aşırı soğuğa maruz kalma, gibi nedenlerle ve</w:t>
      </w:r>
      <w:r>
        <w:rPr>
          <w:rFonts w:ascii="Cambria Math" w:hAnsi="Cambria Math" w:cs="Calibri"/>
        </w:rPr>
        <w:t xml:space="preserve"> b</w:t>
      </w:r>
      <w:r w:rsidRPr="002702C4">
        <w:rPr>
          <w:rFonts w:ascii="Cambria Math" w:hAnsi="Cambria Math" w:cs="Calibri"/>
        </w:rPr>
        <w:t>azı sistemik hastalıklarda; (chronn’s, down sendromu) da görülme sıklığı artar</w:t>
      </w:r>
      <w:r>
        <w:rPr>
          <w:rFonts w:ascii="Cambria Math" w:hAnsi="Cambria Math" w:cs="Calibri"/>
        </w:rPr>
        <w:t>.</w:t>
      </w:r>
    </w:p>
    <w:p w:rsidR="002702C4" w:rsidRPr="002702C4" w:rsidRDefault="002702C4" w:rsidP="002702C4">
      <w:pPr>
        <w:spacing w:after="0" w:line="360" w:lineRule="auto"/>
        <w:rPr>
          <w:rFonts w:ascii="Cambria Math" w:hAnsi="Cambria Math" w:cs="Calibri"/>
        </w:rPr>
      </w:pPr>
      <w:r w:rsidRPr="002702C4">
        <w:rPr>
          <w:rFonts w:ascii="Cambria Math" w:hAnsi="Cambria Math" w:cs="Calibri"/>
          <w:b/>
          <w:bCs/>
        </w:rPr>
        <w:t xml:space="preserve">Kontak Chelitis: </w:t>
      </w:r>
      <w:r w:rsidRPr="002702C4">
        <w:rPr>
          <w:rFonts w:ascii="Cambria Math" w:hAnsi="Cambria Math" w:cs="Calibri"/>
        </w:rPr>
        <w:t>Dudaklarda alerjiye bağlı gelişen inflamatuar bir tablodur</w:t>
      </w:r>
    </w:p>
    <w:p w:rsidR="002702C4" w:rsidRPr="002702C4" w:rsidRDefault="002702C4" w:rsidP="002702C4">
      <w:pPr>
        <w:spacing w:after="0" w:line="360" w:lineRule="auto"/>
        <w:rPr>
          <w:rFonts w:ascii="Cambria Math" w:hAnsi="Cambria Math" w:cs="Calibri"/>
        </w:rPr>
      </w:pPr>
      <w:r w:rsidRPr="002702C4">
        <w:rPr>
          <w:rFonts w:ascii="Cambria Math" w:hAnsi="Cambria Math" w:cs="Calibri"/>
        </w:rPr>
        <w:t>Ani şekilde başlar etken ortadan kalktığında tablonun normale döndüğü gözlemlenir</w:t>
      </w:r>
    </w:p>
    <w:p w:rsidR="009201F0" w:rsidRPr="009201F0" w:rsidRDefault="009201F0" w:rsidP="009201F0">
      <w:pPr>
        <w:spacing w:after="0" w:line="360" w:lineRule="auto"/>
        <w:rPr>
          <w:rFonts w:ascii="Cambria Math" w:hAnsi="Cambria Math" w:cs="Calibri"/>
        </w:rPr>
      </w:pPr>
      <w:r w:rsidRPr="009201F0">
        <w:rPr>
          <w:rFonts w:ascii="Cambria Math" w:hAnsi="Cambria Math" w:cs="Calibri"/>
          <w:b/>
          <w:bCs/>
        </w:rPr>
        <w:t xml:space="preserve">Aktinik Chelitis: </w:t>
      </w:r>
      <w:r w:rsidRPr="009201F0">
        <w:rPr>
          <w:rFonts w:ascii="Cambria Math" w:hAnsi="Cambria Math" w:cs="Calibri"/>
        </w:rPr>
        <w:t>Yıllarca güneş ışığına uzun süreli maruz kalan bireylerde ortaya çıkar</w:t>
      </w:r>
    </w:p>
    <w:p w:rsidR="009201F0" w:rsidRDefault="009201F0" w:rsidP="009201F0">
      <w:pPr>
        <w:spacing w:after="0" w:line="360" w:lineRule="auto"/>
        <w:rPr>
          <w:rFonts w:ascii="Cambria Math" w:hAnsi="Cambria Math" w:cs="Calibri"/>
        </w:rPr>
      </w:pPr>
      <w:r w:rsidRPr="009201F0">
        <w:rPr>
          <w:rFonts w:ascii="Cambria Math" w:hAnsi="Cambria Math" w:cs="Calibri"/>
        </w:rPr>
        <w:t>Dudağın vermillion hattını etkileyen kronik enflamatuar bir hastalıktır</w:t>
      </w:r>
      <w:r>
        <w:rPr>
          <w:rFonts w:ascii="Cambria Math" w:hAnsi="Cambria Math" w:cs="Calibri"/>
        </w:rPr>
        <w:t>.</w:t>
      </w:r>
    </w:p>
    <w:p w:rsidR="009201F0" w:rsidRDefault="009201F0" w:rsidP="009201F0">
      <w:pPr>
        <w:pStyle w:val="ListeParagraf"/>
        <w:spacing w:after="120" w:line="360" w:lineRule="auto"/>
        <w:ind w:left="0"/>
        <w:rPr>
          <w:rFonts w:ascii="Cambria Math" w:hAnsi="Cambria Math"/>
          <w:sz w:val="24"/>
          <w:szCs w:val="24"/>
        </w:rPr>
      </w:pPr>
      <w:r w:rsidRPr="00EF2BBC">
        <w:rPr>
          <w:rFonts w:ascii="Cambria Math" w:hAnsi="Cambria Math"/>
          <w:b/>
          <w:sz w:val="24"/>
          <w:szCs w:val="24"/>
        </w:rPr>
        <w:t>Yanak-dudak ısırma alışkanlığı</w:t>
      </w:r>
      <w:r>
        <w:rPr>
          <w:rFonts w:ascii="Cambria Math" w:hAnsi="Cambria Math"/>
          <w:b/>
          <w:sz w:val="24"/>
          <w:szCs w:val="24"/>
        </w:rPr>
        <w:t xml:space="preserve"> </w:t>
      </w:r>
      <w:r w:rsidRPr="00EF2BBC">
        <w:rPr>
          <w:rFonts w:ascii="Cambria Math" w:hAnsi="Cambria Math"/>
          <w:b/>
          <w:sz w:val="24"/>
          <w:szCs w:val="24"/>
        </w:rPr>
        <w:t>(marsicatio buccarum)</w:t>
      </w:r>
      <w:r>
        <w:rPr>
          <w:rFonts w:ascii="Cambria Math" w:hAnsi="Cambria Math"/>
          <w:b/>
          <w:sz w:val="24"/>
          <w:szCs w:val="24"/>
        </w:rPr>
        <w:t xml:space="preserve">: </w:t>
      </w:r>
      <w:r w:rsidRPr="00EF2BBC">
        <w:rPr>
          <w:rFonts w:ascii="Cambria Math" w:hAnsi="Cambria Math"/>
          <w:sz w:val="24"/>
          <w:szCs w:val="24"/>
        </w:rPr>
        <w:t xml:space="preserve">Daha çok anksiyetik kişilerde yaygın olan bir tiktir. Yanak, dudakta daha sık görülmekle beraber, dilde de görülebilir. Isırmaya bağlı epitelin yüzeyel tabakasında yırtıklar oluşur. Lezyon, klinik olarak etkilenen bölgedeki epitel deskuamasyonuyla oluşan beyazımsı görüntülerdir </w:t>
      </w:r>
      <w:r w:rsidRPr="00EF2BBC">
        <w:rPr>
          <w:rFonts w:ascii="Cambria Math" w:hAnsi="Cambria Math"/>
          <w:sz w:val="24"/>
          <w:szCs w:val="24"/>
        </w:rPr>
        <w:lastRenderedPageBreak/>
        <w:t>(marsicatio buccarum). Ancak sıklıkla bu deskuamasyon yüzeylerinin komşuluğunda erozyonlu yüzeyler, peteşiler görülmektedir.</w:t>
      </w:r>
    </w:p>
    <w:p w:rsidR="009201F0" w:rsidRPr="002702C4" w:rsidRDefault="009201F0" w:rsidP="009201F0">
      <w:pPr>
        <w:spacing w:after="0" w:line="360" w:lineRule="auto"/>
        <w:rPr>
          <w:rFonts w:ascii="Cambria Math" w:hAnsi="Cambria Math" w:cs="Calibri"/>
        </w:rPr>
      </w:pPr>
      <w:r w:rsidRPr="002702C4">
        <w:rPr>
          <w:rFonts w:ascii="Cambria Math" w:hAnsi="Cambria Math" w:cs="Calibri"/>
          <w:b/>
          <w:bCs/>
        </w:rPr>
        <w:t>Kandidiazis</w:t>
      </w:r>
      <w:r w:rsidRPr="002702C4">
        <w:rPr>
          <w:rFonts w:ascii="Cambria Math" w:hAnsi="Cambria Math" w:cs="Calibri"/>
        </w:rPr>
        <w:t>: İnsanlarda en sık görülen mantar enf</w:t>
      </w:r>
      <w:r>
        <w:rPr>
          <w:rFonts w:ascii="Cambria Math" w:hAnsi="Cambria Math" w:cs="Calibri"/>
        </w:rPr>
        <w:t>eksiyonları arasındadır.</w:t>
      </w:r>
    </w:p>
    <w:p w:rsidR="009201F0" w:rsidRPr="002702C4" w:rsidRDefault="009201F0" w:rsidP="009201F0">
      <w:pPr>
        <w:pStyle w:val="ListeParagraf"/>
        <w:numPr>
          <w:ilvl w:val="0"/>
          <w:numId w:val="17"/>
        </w:numPr>
        <w:spacing w:after="0" w:line="360" w:lineRule="auto"/>
        <w:rPr>
          <w:rFonts w:ascii="Cambria Math" w:hAnsi="Cambria Math" w:cs="Calibri"/>
        </w:rPr>
      </w:pPr>
      <w:r w:rsidRPr="002702C4">
        <w:rPr>
          <w:rFonts w:ascii="Cambria Math" w:hAnsi="Cambria Math" w:cs="Calibri"/>
        </w:rPr>
        <w:t>Normal ağız florasında bulunan c.albicans fungal enfeksiyonların çoğundan sorumludur</w:t>
      </w:r>
    </w:p>
    <w:p w:rsidR="009201F0" w:rsidRPr="002702C4" w:rsidRDefault="009201F0" w:rsidP="009201F0">
      <w:pPr>
        <w:pStyle w:val="ListeParagraf"/>
        <w:numPr>
          <w:ilvl w:val="0"/>
          <w:numId w:val="17"/>
        </w:numPr>
        <w:spacing w:after="0" w:line="360" w:lineRule="auto"/>
        <w:rPr>
          <w:rFonts w:ascii="Cambria Math" w:hAnsi="Cambria Math" w:cs="Calibri"/>
        </w:rPr>
      </w:pPr>
      <w:r w:rsidRPr="002702C4">
        <w:rPr>
          <w:rFonts w:ascii="Cambria Math" w:hAnsi="Cambria Math" w:cs="Calibri"/>
        </w:rPr>
        <w:t>Kötü ağız hijyeni, uzun süreli antibiyotik kullanımı, eski protezler, inhalasyon ve topikal steroid kullanımı, bölgesel radyoterapi oral mukozada candidiasiz etkenleri arasındadır</w:t>
      </w:r>
    </w:p>
    <w:p w:rsidR="009201F0" w:rsidRPr="002702C4" w:rsidRDefault="009201F0" w:rsidP="009201F0">
      <w:pPr>
        <w:pStyle w:val="ListeParagraf"/>
        <w:numPr>
          <w:ilvl w:val="0"/>
          <w:numId w:val="17"/>
        </w:numPr>
        <w:spacing w:after="0" w:line="360" w:lineRule="auto"/>
        <w:rPr>
          <w:rFonts w:ascii="Cambria Math" w:hAnsi="Cambria Math" w:cs="Calibri"/>
        </w:rPr>
      </w:pPr>
      <w:r w:rsidRPr="002702C4">
        <w:rPr>
          <w:rFonts w:ascii="Cambria Math" w:hAnsi="Cambria Math" w:cs="Calibri"/>
        </w:rPr>
        <w:t>immunsupresif ilaç kullanımı, diabet, HIV, demir eksikliği anemisi gibi bazı sistemik hastalıkların oral bulgusu olarak karşımıza çıkabilir</w:t>
      </w:r>
    </w:p>
    <w:p w:rsidR="009201F0" w:rsidRDefault="009201F0" w:rsidP="009201F0">
      <w:pPr>
        <w:spacing w:after="120" w:line="360" w:lineRule="auto"/>
        <w:rPr>
          <w:rFonts w:ascii="Cambria Math" w:hAnsi="Cambria Math"/>
          <w:sz w:val="24"/>
          <w:szCs w:val="24"/>
        </w:rPr>
      </w:pPr>
      <w:r w:rsidRPr="00B4082C">
        <w:rPr>
          <w:rFonts w:ascii="Cambria Math" w:hAnsi="Cambria Math"/>
          <w:b/>
          <w:sz w:val="24"/>
        </w:rPr>
        <w:t>Pemfigus Vulgaris</w:t>
      </w:r>
      <w:r>
        <w:rPr>
          <w:rFonts w:ascii="Cambria Math" w:hAnsi="Cambria Math"/>
          <w:b/>
          <w:sz w:val="24"/>
        </w:rPr>
        <w:t>;</w:t>
      </w:r>
      <w:r w:rsidRPr="00EB04BD">
        <w:rPr>
          <w:rFonts w:ascii="Cambria Math" w:hAnsi="Cambria Math"/>
          <w:sz w:val="24"/>
        </w:rPr>
        <w:t xml:space="preserve"> İnsidans: 40-60 yaşlar arasında daha sık görülür</w:t>
      </w:r>
      <w:r>
        <w:rPr>
          <w:rFonts w:ascii="Cambria Math" w:hAnsi="Cambria Math"/>
          <w:sz w:val="24"/>
        </w:rPr>
        <w:t xml:space="preserve">. Cinsiyet ayrımı yoktur. </w:t>
      </w:r>
      <w:r w:rsidRPr="00EB04BD">
        <w:rPr>
          <w:rFonts w:ascii="Cambria Math" w:hAnsi="Cambria Math"/>
          <w:sz w:val="24"/>
        </w:rPr>
        <w:t xml:space="preserve">Pemfigusların en yaygın tipidir, olguların % 90-95’ i bu tiptir. Olguların % </w:t>
      </w:r>
      <w:r>
        <w:rPr>
          <w:rFonts w:ascii="Cambria Math" w:hAnsi="Cambria Math"/>
          <w:sz w:val="24"/>
        </w:rPr>
        <w:t>50 sinde</w:t>
      </w:r>
      <w:r w:rsidRPr="00EB04BD">
        <w:rPr>
          <w:rFonts w:ascii="Cambria Math" w:hAnsi="Cambria Math"/>
          <w:sz w:val="24"/>
        </w:rPr>
        <w:t xml:space="preserve"> ilk bulgular oral kavitededir.</w:t>
      </w:r>
      <w:r>
        <w:rPr>
          <w:rFonts w:ascii="Cambria Math" w:hAnsi="Cambria Math"/>
          <w:sz w:val="24"/>
        </w:rPr>
        <w:t xml:space="preserve"> </w:t>
      </w:r>
      <w:r w:rsidRPr="00EB04BD">
        <w:rPr>
          <w:rFonts w:ascii="Cambria Math" w:hAnsi="Cambria Math"/>
          <w:sz w:val="24"/>
        </w:rPr>
        <w:t>Lezyon öncelikle ağızdadır, sonra deriye yayılır. Hızla rüptüre olan, ağrılı, irregüler erozyonlar gösteren büller vardır (oral kavitede bül görmek zordur, çok frajil olduğundan hemen ülsere olur).  Ülserlerin ağrılı o</w:t>
      </w:r>
      <w:r>
        <w:rPr>
          <w:rFonts w:ascii="Cambria Math" w:hAnsi="Cambria Math"/>
          <w:sz w:val="24"/>
        </w:rPr>
        <w:t>luşu, disfajiye neden olabilir.</w:t>
      </w:r>
      <w:r w:rsidRPr="00EB04BD">
        <w:rPr>
          <w:rFonts w:ascii="Cambria Math" w:hAnsi="Cambria Math"/>
          <w:sz w:val="24"/>
        </w:rPr>
        <w:t xml:space="preserve">  Oral kavitede bütün yüzeylerdedir, ancak </w:t>
      </w:r>
      <w:r>
        <w:rPr>
          <w:rFonts w:ascii="Cambria Math" w:hAnsi="Cambria Math"/>
          <w:sz w:val="24"/>
        </w:rPr>
        <w:t>öncelik sırasıyla, yumuşak damak, bukkal mukoza ve alt dudakta görülür.</w:t>
      </w:r>
    </w:p>
    <w:p w:rsidR="009201F0" w:rsidRPr="009201F0" w:rsidRDefault="009201F0" w:rsidP="009201F0">
      <w:pPr>
        <w:spacing w:after="0" w:line="360" w:lineRule="auto"/>
        <w:rPr>
          <w:rFonts w:ascii="Cambria Math" w:hAnsi="Cambria Math" w:cs="Calibri"/>
        </w:rPr>
      </w:pPr>
      <w:r w:rsidRPr="009201F0">
        <w:rPr>
          <w:rFonts w:ascii="Cambria Math" w:hAnsi="Cambria Math" w:cs="Calibri"/>
          <w:b/>
        </w:rPr>
        <w:t>Oral liken planus</w:t>
      </w:r>
      <w:r>
        <w:rPr>
          <w:rFonts w:ascii="Cambria Math" w:hAnsi="Cambria Math" w:cs="Calibri"/>
          <w:b/>
        </w:rPr>
        <w:t>;</w:t>
      </w:r>
      <w:r w:rsidRPr="009201F0">
        <w:rPr>
          <w:rFonts w:ascii="Cambria Math" w:hAnsi="Cambria Math" w:cs="Calibri"/>
        </w:rPr>
        <w:t xml:space="preserve"> çeşitli klinik formlarda bulunabilir. Bunlar retiküler, eritematöz, eroziv, hipertrofik, atrofik, büllöz, pigmente liken planus olarak sınıflandırılabilir.</w:t>
      </w:r>
    </w:p>
    <w:p w:rsidR="009201F0" w:rsidRDefault="009201F0" w:rsidP="009201F0">
      <w:pPr>
        <w:spacing w:after="0" w:line="360" w:lineRule="auto"/>
        <w:rPr>
          <w:rFonts w:ascii="Cambria Math" w:hAnsi="Cambria Math" w:cs="Calibri"/>
        </w:rPr>
      </w:pPr>
      <w:r w:rsidRPr="009201F0">
        <w:rPr>
          <w:rFonts w:ascii="Cambria Math" w:hAnsi="Cambria Math" w:cs="Calibri"/>
        </w:rPr>
        <w:t>Retiküler liken planus beyaz çizgiler (Wickham çizgileri), plaklar ve papüllerle karakterizedir. Retiküler lezyonlar, liken planusun çok bulunan oral bulgusudur, genellikle asemptomatiktir ve tedavi gerekli değildir.</w:t>
      </w:r>
      <w:r>
        <w:rPr>
          <w:rFonts w:ascii="Cambria Math" w:hAnsi="Cambria Math" w:cs="Calibri"/>
        </w:rPr>
        <w:t xml:space="preserve"> </w:t>
      </w:r>
      <w:r w:rsidRPr="009201F0">
        <w:rPr>
          <w:rFonts w:ascii="Cambria Math" w:hAnsi="Cambria Math" w:cs="Calibri"/>
        </w:rPr>
        <w:t xml:space="preserve"> Eritematöz ve eroziv lezyonlar ağrılı olgulardır, bu tip lezyonlara genellikle retiküler lezyonlar eşlik eder ve teşhis için bu yardımcı bir özelliktir</w:t>
      </w:r>
      <w:r>
        <w:rPr>
          <w:rFonts w:ascii="Cambria Math" w:hAnsi="Cambria Math" w:cs="Calibri"/>
        </w:rPr>
        <w:t>.</w:t>
      </w:r>
    </w:p>
    <w:p w:rsidR="009201F0" w:rsidRPr="00120607" w:rsidRDefault="009201F0" w:rsidP="009201F0">
      <w:pPr>
        <w:spacing w:after="0" w:line="360" w:lineRule="auto"/>
        <w:rPr>
          <w:rFonts w:ascii="Cambria Math" w:hAnsi="Cambria Math" w:cs="Calibri"/>
          <w:b/>
        </w:rPr>
      </w:pPr>
      <w:r w:rsidRPr="00120607">
        <w:rPr>
          <w:rFonts w:ascii="Cambria Math" w:hAnsi="Cambria Math" w:cs="Calibri"/>
          <w:b/>
        </w:rPr>
        <w:t>Dudak palpasyonu</w:t>
      </w:r>
    </w:p>
    <w:p w:rsidR="009201F0" w:rsidRDefault="009201F0" w:rsidP="009201F0">
      <w:pPr>
        <w:pStyle w:val="ListeParagraf"/>
        <w:spacing w:after="0" w:line="360" w:lineRule="auto"/>
        <w:ind w:left="0"/>
        <w:rPr>
          <w:rFonts w:ascii="Cambria Math" w:hAnsi="Cambria Math" w:cs="Calibri"/>
        </w:rPr>
      </w:pPr>
      <w:r w:rsidRPr="00120607">
        <w:rPr>
          <w:rFonts w:ascii="Cambria Math" w:hAnsi="Cambria Math" w:cs="Calibri"/>
        </w:rPr>
        <w:t>Dudakların muayenesi de öncelikle inspeksiyonla yapılır. Dudakların şekli, istirahat konumu, rengi komissuralar, mukoza ve derinin niteliği, frenulumlar incelenir. Bidijital palpasyon yapılır</w:t>
      </w:r>
      <w:r w:rsidRPr="00120607">
        <w:rPr>
          <w:rFonts w:ascii="Cambria Math" w:hAnsi="Cambria Math" w:cs="Calibri"/>
          <w:b/>
        </w:rPr>
        <w:t>.</w:t>
      </w:r>
      <w:r w:rsidRPr="00120607">
        <w:rPr>
          <w:rFonts w:ascii="Cambria Math" w:hAnsi="Cambria Math" w:cs="Calibri"/>
        </w:rPr>
        <w:t xml:space="preserve"> Dudaklar başparmak ve işaret parmağının arasında ve parmağın biri deride diğeri mukozada olmak üzere iki parmak arasında palpe edilir. Dudaklara bakarak ve hafifçe dokunarak; acı, ağrı, tümöral değişiklik, şişlik, kuruluk, kabuklanma, skar, fibrozis (Minor tükürük bezlerinde) olup olmadığı incelenir. </w:t>
      </w:r>
    </w:p>
    <w:p w:rsidR="00D22E4E" w:rsidRPr="002702C4" w:rsidRDefault="00D22E4E" w:rsidP="002702C4">
      <w:pPr>
        <w:spacing w:after="0" w:line="360" w:lineRule="auto"/>
        <w:rPr>
          <w:rFonts w:ascii="Cambria Math" w:hAnsi="Cambria Math" w:cs="Calibri"/>
          <w:b/>
        </w:rPr>
      </w:pPr>
      <w:r w:rsidRPr="002702C4">
        <w:rPr>
          <w:rFonts w:ascii="Cambria Math" w:hAnsi="Cambria Math" w:cs="Calibri"/>
          <w:b/>
        </w:rPr>
        <w:t xml:space="preserve">Dudaklarda hassasiyet–ağrı-acı </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 xml:space="preserve">Aftöz ülser </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Herpes simpleks</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 xml:space="preserve">Uçuk </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İmpetigo</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 xml:space="preserve">Dermatit </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 xml:space="preserve">Kontak dermatit </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lastRenderedPageBreak/>
        <w:t>Kandidiazis</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 xml:space="preserve">Lökoplazi </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Mukosel</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 xml:space="preserve">Vücutta çinko kaybı </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Liken planus</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Behcet</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Eritema multiforme</w:t>
      </w:r>
    </w:p>
    <w:p w:rsidR="00D22E4E" w:rsidRPr="00120607" w:rsidRDefault="00D22E4E" w:rsidP="00A44832">
      <w:pPr>
        <w:pStyle w:val="ListeParagraf"/>
        <w:numPr>
          <w:ilvl w:val="0"/>
          <w:numId w:val="14"/>
        </w:numPr>
        <w:spacing w:after="120" w:line="240" w:lineRule="auto"/>
        <w:ind w:left="1066" w:hanging="357"/>
        <w:rPr>
          <w:rFonts w:ascii="Cambria Math" w:hAnsi="Cambria Math" w:cs="Calibri"/>
        </w:rPr>
      </w:pPr>
      <w:r w:rsidRPr="00120607">
        <w:rPr>
          <w:rFonts w:ascii="Cambria Math" w:hAnsi="Cambria Math" w:cs="Calibri"/>
        </w:rPr>
        <w:t xml:space="preserve">Kanser </w:t>
      </w:r>
    </w:p>
    <w:p w:rsidR="00D22E4E" w:rsidRPr="00120607" w:rsidRDefault="00D22E4E" w:rsidP="00A44832">
      <w:pPr>
        <w:pStyle w:val="ListeParagraf"/>
        <w:numPr>
          <w:ilvl w:val="0"/>
          <w:numId w:val="14"/>
        </w:numPr>
        <w:spacing w:after="0" w:line="360" w:lineRule="auto"/>
        <w:rPr>
          <w:rFonts w:ascii="Cambria Math" w:hAnsi="Cambria Math" w:cs="Calibri"/>
        </w:rPr>
      </w:pPr>
      <w:r w:rsidRPr="00120607">
        <w:rPr>
          <w:rFonts w:ascii="Cambria Math" w:hAnsi="Cambria Math" w:cs="Calibri"/>
        </w:rPr>
        <w:t>Bazı ilaçlar                                  gibi nedenlerle gelişebilmektedir.</w:t>
      </w:r>
    </w:p>
    <w:p w:rsidR="002702C4" w:rsidRPr="002702C4" w:rsidRDefault="002702C4" w:rsidP="002702C4">
      <w:pPr>
        <w:spacing w:after="0" w:line="360" w:lineRule="auto"/>
        <w:rPr>
          <w:rFonts w:ascii="Cambria Math" w:hAnsi="Cambria Math" w:cs="Calibri"/>
        </w:rPr>
      </w:pPr>
      <w:r w:rsidRPr="002702C4">
        <w:rPr>
          <w:rFonts w:ascii="Cambria Math" w:hAnsi="Cambria Math" w:cs="Calibri"/>
          <w:b/>
          <w:bCs/>
        </w:rPr>
        <w:t xml:space="preserve">Dudak Yalamaya Bağlı Oluşan Chelitis: </w:t>
      </w:r>
      <w:r w:rsidRPr="002702C4">
        <w:rPr>
          <w:rFonts w:ascii="Cambria Math" w:hAnsi="Cambria Math" w:cs="Calibri"/>
        </w:rPr>
        <w:t>Dudakların sürekli yalanmasına bağlı oluşan enflamatuar bir tablodur</w:t>
      </w:r>
    </w:p>
    <w:p w:rsidR="00D22E4E" w:rsidRPr="00A44832" w:rsidRDefault="00D22E4E" w:rsidP="00A44832">
      <w:pPr>
        <w:spacing w:after="0" w:line="360" w:lineRule="auto"/>
        <w:rPr>
          <w:rFonts w:ascii="Cambria Math" w:hAnsi="Cambria Math" w:cs="Calibri"/>
          <w:b/>
        </w:rPr>
      </w:pPr>
      <w:r w:rsidRPr="00A44832">
        <w:rPr>
          <w:rFonts w:ascii="Cambria Math" w:hAnsi="Cambria Math" w:cs="Calibri"/>
          <w:b/>
        </w:rPr>
        <w:t>Dudaklarda şişlik – büyüme</w:t>
      </w:r>
      <w:r w:rsidRPr="00A44832">
        <w:rPr>
          <w:rFonts w:ascii="Cambria Math" w:hAnsi="Cambria Math" w:cs="Calibri"/>
          <w:b/>
          <w:bCs/>
        </w:rPr>
        <w:t xml:space="preserve"> </w:t>
      </w:r>
    </w:p>
    <w:p w:rsidR="00D22E4E" w:rsidRPr="00120607" w:rsidRDefault="00D22E4E" w:rsidP="00A44832">
      <w:pPr>
        <w:pStyle w:val="ListeParagraf"/>
        <w:numPr>
          <w:ilvl w:val="0"/>
          <w:numId w:val="17"/>
        </w:numPr>
        <w:spacing w:after="120" w:line="240" w:lineRule="auto"/>
        <w:ind w:left="731" w:hanging="357"/>
        <w:rPr>
          <w:rFonts w:ascii="Cambria Math" w:hAnsi="Cambria Math" w:cs="Calibri"/>
        </w:rPr>
      </w:pPr>
      <w:r w:rsidRPr="00120607">
        <w:rPr>
          <w:rFonts w:ascii="Cambria Math" w:hAnsi="Cambria Math" w:cs="Calibri"/>
        </w:rPr>
        <w:t>Akromegali</w:t>
      </w:r>
    </w:p>
    <w:p w:rsidR="00D22E4E" w:rsidRPr="00120607" w:rsidRDefault="00D22E4E" w:rsidP="00A44832">
      <w:pPr>
        <w:pStyle w:val="ListeParagraf"/>
        <w:numPr>
          <w:ilvl w:val="0"/>
          <w:numId w:val="17"/>
        </w:numPr>
        <w:spacing w:after="120" w:line="240" w:lineRule="auto"/>
        <w:ind w:left="731" w:hanging="357"/>
        <w:rPr>
          <w:rFonts w:ascii="Cambria Math" w:hAnsi="Cambria Math" w:cs="Calibri"/>
        </w:rPr>
      </w:pPr>
      <w:r w:rsidRPr="00120607">
        <w:rPr>
          <w:rFonts w:ascii="Cambria Math" w:hAnsi="Cambria Math" w:cs="Calibri"/>
        </w:rPr>
        <w:t xml:space="preserve">Anjioödem </w:t>
      </w:r>
    </w:p>
    <w:p w:rsidR="00D22E4E" w:rsidRPr="00120607" w:rsidRDefault="00D22E4E" w:rsidP="00A44832">
      <w:pPr>
        <w:pStyle w:val="ListeParagraf"/>
        <w:numPr>
          <w:ilvl w:val="0"/>
          <w:numId w:val="17"/>
        </w:numPr>
        <w:spacing w:after="120" w:line="240" w:lineRule="auto"/>
        <w:ind w:left="731" w:hanging="357"/>
        <w:rPr>
          <w:rFonts w:ascii="Cambria Math" w:hAnsi="Cambria Math" w:cs="Calibri"/>
        </w:rPr>
      </w:pPr>
      <w:r w:rsidRPr="00120607">
        <w:rPr>
          <w:rFonts w:ascii="Cambria Math" w:hAnsi="Cambria Math" w:cs="Calibri"/>
        </w:rPr>
        <w:t xml:space="preserve">Cheilitler </w:t>
      </w:r>
    </w:p>
    <w:p w:rsidR="00D22E4E" w:rsidRPr="00120607" w:rsidRDefault="00D22E4E" w:rsidP="00A44832">
      <w:pPr>
        <w:pStyle w:val="ListeParagraf"/>
        <w:numPr>
          <w:ilvl w:val="0"/>
          <w:numId w:val="17"/>
        </w:numPr>
        <w:spacing w:after="120" w:line="240" w:lineRule="auto"/>
        <w:ind w:left="731" w:hanging="357"/>
        <w:rPr>
          <w:rFonts w:ascii="Cambria Math" w:hAnsi="Cambria Math" w:cs="Calibri"/>
        </w:rPr>
      </w:pPr>
      <w:r w:rsidRPr="00120607">
        <w:rPr>
          <w:rFonts w:ascii="Cambria Math" w:hAnsi="Cambria Math" w:cs="Calibri"/>
        </w:rPr>
        <w:t>Herpes stomatitis</w:t>
      </w:r>
    </w:p>
    <w:p w:rsidR="00D22E4E" w:rsidRPr="00120607" w:rsidRDefault="00D22E4E" w:rsidP="00A44832">
      <w:pPr>
        <w:pStyle w:val="ListeParagraf"/>
        <w:numPr>
          <w:ilvl w:val="0"/>
          <w:numId w:val="17"/>
        </w:numPr>
        <w:spacing w:after="120" w:line="240" w:lineRule="auto"/>
        <w:ind w:left="731" w:hanging="357"/>
        <w:rPr>
          <w:rFonts w:ascii="Cambria Math" w:hAnsi="Cambria Math" w:cs="Calibri"/>
        </w:rPr>
      </w:pPr>
      <w:r w:rsidRPr="00120607">
        <w:rPr>
          <w:rFonts w:ascii="Cambria Math" w:hAnsi="Cambria Math" w:cs="Calibri"/>
        </w:rPr>
        <w:t xml:space="preserve">Hives (ürtiker) </w:t>
      </w:r>
    </w:p>
    <w:p w:rsidR="00D22E4E" w:rsidRPr="00120607" w:rsidRDefault="00D22E4E" w:rsidP="00A44832">
      <w:pPr>
        <w:pStyle w:val="ListeParagraf"/>
        <w:numPr>
          <w:ilvl w:val="0"/>
          <w:numId w:val="17"/>
        </w:numPr>
        <w:spacing w:after="120" w:line="240" w:lineRule="auto"/>
        <w:ind w:left="731" w:hanging="357"/>
        <w:rPr>
          <w:rFonts w:ascii="Cambria Math" w:hAnsi="Cambria Math" w:cs="Calibri"/>
        </w:rPr>
      </w:pPr>
      <w:r w:rsidRPr="00120607">
        <w:rPr>
          <w:rFonts w:ascii="Cambria Math" w:hAnsi="Cambria Math" w:cs="Calibri"/>
        </w:rPr>
        <w:t>Malkerson Rosenthal sendromu</w:t>
      </w:r>
    </w:p>
    <w:p w:rsidR="00D22E4E" w:rsidRPr="00120607" w:rsidRDefault="00D22E4E" w:rsidP="00A44832">
      <w:pPr>
        <w:pStyle w:val="ListeParagraf"/>
        <w:numPr>
          <w:ilvl w:val="0"/>
          <w:numId w:val="17"/>
        </w:numPr>
        <w:spacing w:after="120" w:line="240" w:lineRule="auto"/>
        <w:ind w:left="731" w:hanging="357"/>
        <w:rPr>
          <w:rFonts w:ascii="Cambria Math" w:hAnsi="Cambria Math" w:cs="Calibri"/>
        </w:rPr>
      </w:pPr>
      <w:r w:rsidRPr="00120607">
        <w:rPr>
          <w:rFonts w:ascii="Cambria Math" w:hAnsi="Cambria Math" w:cs="Calibri"/>
        </w:rPr>
        <w:t xml:space="preserve">Mukopolisakkaridozis II </w:t>
      </w:r>
    </w:p>
    <w:p w:rsidR="00D22E4E" w:rsidRDefault="00D22E4E" w:rsidP="00A44832">
      <w:pPr>
        <w:pStyle w:val="ListeParagraf"/>
        <w:numPr>
          <w:ilvl w:val="0"/>
          <w:numId w:val="17"/>
        </w:numPr>
        <w:spacing w:after="0" w:line="360" w:lineRule="auto"/>
        <w:rPr>
          <w:rFonts w:ascii="Cambria Math" w:hAnsi="Cambria Math" w:cs="Calibri"/>
        </w:rPr>
      </w:pPr>
      <w:r w:rsidRPr="00120607">
        <w:rPr>
          <w:rFonts w:ascii="Cambria Math" w:hAnsi="Cambria Math" w:cs="Calibri"/>
        </w:rPr>
        <w:t>Mixodem</w:t>
      </w:r>
      <w:r w:rsidRPr="00120607">
        <w:rPr>
          <w:rFonts w:ascii="Cambria Math" w:hAnsi="Cambria Math" w:cs="Calibri"/>
        </w:rPr>
        <w:tab/>
      </w:r>
      <w:r w:rsidRPr="00120607">
        <w:rPr>
          <w:rFonts w:ascii="Cambria Math" w:hAnsi="Cambria Math" w:cs="Calibri"/>
        </w:rPr>
        <w:tab/>
      </w:r>
      <w:r w:rsidRPr="00120607">
        <w:rPr>
          <w:rFonts w:ascii="Cambria Math" w:hAnsi="Cambria Math" w:cs="Calibri"/>
        </w:rPr>
        <w:tab/>
        <w:t xml:space="preserve"> gibi durumlarda görülebilir.</w:t>
      </w:r>
    </w:p>
    <w:p w:rsidR="00120607" w:rsidRPr="00120607" w:rsidRDefault="00120607" w:rsidP="00A44832">
      <w:pPr>
        <w:spacing w:after="0" w:line="360" w:lineRule="auto"/>
        <w:rPr>
          <w:rFonts w:ascii="Cambria Math" w:hAnsi="Cambria Math"/>
        </w:rPr>
      </w:pP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FRENULUM MUAYENESİ</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Lingual frenulum dilden ağız tabanına doğru uzanan yumuşak doku uzantısıdır. Bu uzantının normalden uzun olması konuşmayı engeller, telaffuz bozukluklarına neden olur.</w:t>
      </w:r>
    </w:p>
    <w:p w:rsidR="00D22E4E"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Labial frenulumlar, alt ve üst dudağı orta hatta alveoler proçesle birleşirler. Bazı durumlarda iki kesici diş arasındaki interdental papillaya kadar uzanır ve diastemaya neden olur. Bu durum protez yapımını engeller.</w:t>
      </w:r>
    </w:p>
    <w:p w:rsidR="00506728" w:rsidRPr="00120607" w:rsidRDefault="00506728" w:rsidP="00506728">
      <w:pPr>
        <w:spacing w:after="0" w:line="360" w:lineRule="auto"/>
        <w:rPr>
          <w:rFonts w:ascii="Cambria Math" w:hAnsi="Cambria Math" w:cs="Calibri"/>
          <w:b/>
        </w:rPr>
      </w:pPr>
      <w:r w:rsidRPr="00120607">
        <w:rPr>
          <w:rFonts w:ascii="Cambria Math" w:hAnsi="Cambria Math" w:cs="Calibri"/>
          <w:b/>
        </w:rPr>
        <w:t xml:space="preserve">YANAK VE BUKKAL MUKOZA </w:t>
      </w:r>
    </w:p>
    <w:p w:rsidR="00506728" w:rsidRPr="00120607" w:rsidRDefault="00506728" w:rsidP="00506728">
      <w:pPr>
        <w:spacing w:after="0" w:line="360" w:lineRule="auto"/>
        <w:ind w:firstLine="360"/>
        <w:rPr>
          <w:rFonts w:ascii="Cambria Math" w:hAnsi="Cambria Math" w:cs="Calibri"/>
        </w:rPr>
      </w:pPr>
      <w:r w:rsidRPr="00120607">
        <w:rPr>
          <w:rFonts w:ascii="Cambria Math" w:hAnsi="Cambria Math" w:cs="Calibri"/>
        </w:rPr>
        <w:t xml:space="preserve">Oral kavitenin her iki yanında yanağın iç yüzünü döşeyen </w:t>
      </w:r>
      <w:r w:rsidRPr="00120607">
        <w:rPr>
          <w:rFonts w:ascii="Cambria Math" w:hAnsi="Cambria Math" w:cs="Calibri"/>
          <w:bCs/>
        </w:rPr>
        <w:t xml:space="preserve">bukkal mukoza </w:t>
      </w:r>
      <w:r w:rsidRPr="00120607">
        <w:rPr>
          <w:rFonts w:ascii="Cambria Math" w:hAnsi="Cambria Math" w:cs="Calibri"/>
        </w:rPr>
        <w:t xml:space="preserve">kommisuralardan anterior tonsillere kadar olan bölgedir. Yanak buccinator ve masseter kasları ile bunların arasında bulunan corpus adiposum buccae denen yağ dokusundan oluşmuştur. Parotis bezinin küçük bir kısmı ile bezin boşaltım kanalı (stenon kanalı - linea alba’nın üst tarafında 6 yaş dişine bitişik bölgede yer alır) da yanaktadır. </w:t>
      </w:r>
    </w:p>
    <w:p w:rsidR="00506728" w:rsidRPr="00120607" w:rsidRDefault="00506728" w:rsidP="00506728">
      <w:pPr>
        <w:spacing w:after="0" w:line="360" w:lineRule="auto"/>
        <w:ind w:firstLine="360"/>
        <w:rPr>
          <w:rFonts w:ascii="Cambria Math" w:hAnsi="Cambria Math" w:cs="Calibri"/>
        </w:rPr>
      </w:pPr>
      <w:r w:rsidRPr="00120607">
        <w:rPr>
          <w:rFonts w:ascii="Cambria Math" w:hAnsi="Cambria Math" w:cs="Calibri"/>
        </w:rPr>
        <w:t xml:space="preserve">Bukkal mukoza muayene edilirken bidijital palpasyon yapılması gerekir. Yanak başparmak ve işaret parmaklarıyla sıkıca tutulur. Yukarıdan aşağıya bütün yanak kontrol edilir ve bu arada gözle de incelenir. </w:t>
      </w:r>
    </w:p>
    <w:p w:rsidR="00506728" w:rsidRPr="00120607" w:rsidRDefault="00506728" w:rsidP="00506728">
      <w:pPr>
        <w:spacing w:after="0" w:line="360" w:lineRule="auto"/>
        <w:ind w:firstLine="360"/>
        <w:rPr>
          <w:rFonts w:ascii="Cambria Math" w:hAnsi="Cambria Math" w:cs="Calibri"/>
        </w:rPr>
      </w:pPr>
      <w:r w:rsidRPr="00120607">
        <w:rPr>
          <w:rFonts w:ascii="Cambria Math" w:hAnsi="Cambria Math" w:cs="Calibri"/>
        </w:rPr>
        <w:t xml:space="preserve">İnspeksiyon ve palpasyon ile şişlik, yumru,  ağrı, renk değişiklikleri veya diğer anomaliler incelenir. Yanağın ayna veya parmak yardımıyla geri çekilmesiyle inspeksiyonu yapılır. Bu işlem </w:t>
      </w:r>
      <w:r w:rsidRPr="00120607">
        <w:rPr>
          <w:rFonts w:ascii="Cambria Math" w:hAnsi="Cambria Math" w:cs="Calibri"/>
        </w:rPr>
        <w:lastRenderedPageBreak/>
        <w:t xml:space="preserve">yapılırken hastanın ağzı hafif kapalıdır. Mukoza rengi ırka göre pembeden mavimsi kahverengiye değişebilir. </w:t>
      </w:r>
    </w:p>
    <w:p w:rsidR="00506728" w:rsidRPr="00120607" w:rsidRDefault="00506728" w:rsidP="00506728">
      <w:pPr>
        <w:pStyle w:val="ListeParagraf"/>
        <w:numPr>
          <w:ilvl w:val="0"/>
          <w:numId w:val="2"/>
        </w:numPr>
        <w:spacing w:after="0" w:line="360" w:lineRule="auto"/>
        <w:ind w:left="360"/>
        <w:rPr>
          <w:rFonts w:ascii="Cambria Math" w:hAnsi="Cambria Math" w:cs="Calibri"/>
        </w:rPr>
      </w:pPr>
      <w:r w:rsidRPr="00120607">
        <w:rPr>
          <w:rFonts w:ascii="Cambria Math" w:hAnsi="Cambria Math" w:cs="Calibri"/>
          <w:b/>
        </w:rPr>
        <w:t>Parotid Papilla</w:t>
      </w:r>
      <w:r w:rsidRPr="00120607">
        <w:rPr>
          <w:rFonts w:ascii="Cambria Math" w:hAnsi="Cambria Math" w:cs="Calibri"/>
        </w:rPr>
        <w:t>: Parotis bezinin kanal ağzı, bir çıkıntı şeklinde karşımıza çıkar.</w:t>
      </w:r>
    </w:p>
    <w:p w:rsidR="00506728" w:rsidRPr="00120607" w:rsidRDefault="00506728" w:rsidP="00506728">
      <w:pPr>
        <w:pStyle w:val="ListeParagraf"/>
        <w:numPr>
          <w:ilvl w:val="0"/>
          <w:numId w:val="2"/>
        </w:numPr>
        <w:spacing w:after="0" w:line="360" w:lineRule="auto"/>
        <w:ind w:left="360"/>
        <w:rPr>
          <w:rFonts w:ascii="Cambria Math" w:hAnsi="Cambria Math" w:cs="Calibri"/>
        </w:rPr>
      </w:pPr>
      <w:r w:rsidRPr="00120607">
        <w:rPr>
          <w:rFonts w:ascii="Cambria Math" w:hAnsi="Cambria Math" w:cs="Calibri"/>
          <w:b/>
        </w:rPr>
        <w:t>Linea Alba:</w:t>
      </w:r>
      <w:r w:rsidRPr="00120607">
        <w:rPr>
          <w:rFonts w:ascii="Cambria Math" w:hAnsi="Cambria Math" w:cs="Calibri"/>
        </w:rPr>
        <w:t xml:space="preserve"> Çoğunlukla hiperkeratinize ve bilateral olarak bukkal mukozada yer alan horizontal çizgidir.</w:t>
      </w:r>
    </w:p>
    <w:p w:rsidR="00506728" w:rsidRPr="00120607" w:rsidRDefault="00506728" w:rsidP="00506728">
      <w:pPr>
        <w:pStyle w:val="ListeParagraf"/>
        <w:numPr>
          <w:ilvl w:val="0"/>
          <w:numId w:val="2"/>
        </w:numPr>
        <w:spacing w:after="0" w:line="360" w:lineRule="auto"/>
        <w:ind w:left="360"/>
        <w:rPr>
          <w:rFonts w:ascii="Cambria Math" w:hAnsi="Cambria Math" w:cs="Calibri"/>
        </w:rPr>
      </w:pPr>
      <w:r w:rsidRPr="00120607">
        <w:rPr>
          <w:rFonts w:ascii="Cambria Math" w:hAnsi="Cambria Math" w:cs="Calibri"/>
          <w:b/>
        </w:rPr>
        <w:t>Fordyce's Granülleri:</w:t>
      </w:r>
      <w:r w:rsidRPr="00120607">
        <w:rPr>
          <w:rFonts w:ascii="Cambria Math" w:hAnsi="Cambria Math" w:cs="Calibri"/>
        </w:rPr>
        <w:t xml:space="preserve"> Toplu iğne başı büyüklüğünde (1-2mm) sarı yağ birikintileridir(Ektopik Sebaceous Glands)</w:t>
      </w:r>
    </w:p>
    <w:p w:rsidR="00506728" w:rsidRPr="00120607" w:rsidRDefault="00506728" w:rsidP="00506728">
      <w:pPr>
        <w:pStyle w:val="ListeParagraf"/>
        <w:numPr>
          <w:ilvl w:val="0"/>
          <w:numId w:val="2"/>
        </w:numPr>
        <w:spacing w:after="0" w:line="360" w:lineRule="auto"/>
        <w:ind w:left="360"/>
        <w:rPr>
          <w:rFonts w:ascii="Cambria Math" w:hAnsi="Cambria Math" w:cs="Calibri"/>
        </w:rPr>
      </w:pPr>
      <w:r w:rsidRPr="00120607">
        <w:rPr>
          <w:rFonts w:ascii="Cambria Math" w:hAnsi="Cambria Math" w:cs="Calibri"/>
        </w:rPr>
        <w:t xml:space="preserve">Minör tükürük bezlerinin </w:t>
      </w:r>
      <w:r w:rsidRPr="00120607">
        <w:rPr>
          <w:rFonts w:ascii="Cambria Math" w:hAnsi="Cambria Math" w:cs="Calibri"/>
          <w:b/>
        </w:rPr>
        <w:t>fibrozis</w:t>
      </w:r>
      <w:r w:rsidRPr="00120607">
        <w:rPr>
          <w:rFonts w:ascii="Cambria Math" w:hAnsi="Cambria Math" w:cs="Calibri"/>
        </w:rPr>
        <w:t>i  (&lt;1cm)</w:t>
      </w:r>
    </w:p>
    <w:p w:rsidR="00506728" w:rsidRPr="00120607" w:rsidRDefault="00506728" w:rsidP="00506728">
      <w:pPr>
        <w:pStyle w:val="ListeParagraf"/>
        <w:spacing w:after="0" w:line="360" w:lineRule="auto"/>
        <w:ind w:left="0"/>
        <w:rPr>
          <w:rFonts w:ascii="Cambria Math" w:hAnsi="Cambria Math" w:cs="Calibri"/>
        </w:rPr>
      </w:pPr>
      <w:r w:rsidRPr="00120607">
        <w:rPr>
          <w:rFonts w:ascii="Cambria Math" w:hAnsi="Cambria Math" w:cs="Calibri"/>
        </w:rPr>
        <w:tab/>
        <w:t xml:space="preserve"> Yanakta da, dudakta olduğu gibi </w:t>
      </w:r>
      <w:r w:rsidRPr="00120607">
        <w:rPr>
          <w:rFonts w:ascii="Cambria Math" w:hAnsi="Cambria Math" w:cs="Calibri"/>
          <w:b/>
        </w:rPr>
        <w:t>pigmentasyon</w:t>
      </w:r>
      <w:r w:rsidRPr="00120607">
        <w:rPr>
          <w:rFonts w:ascii="Cambria Math" w:hAnsi="Cambria Math" w:cs="Calibri"/>
        </w:rPr>
        <w:t>lar görülebilir. Ayrıca bazı sistemik nedenlerle renk değişiklikleri görülebilir</w:t>
      </w:r>
      <w:r w:rsidR="00125624">
        <w:rPr>
          <w:rFonts w:ascii="Cambria Math" w:hAnsi="Cambria Math" w:cs="Calibri"/>
        </w:rPr>
        <w:t>;</w:t>
      </w:r>
      <w:r w:rsidRPr="00120607">
        <w:rPr>
          <w:rFonts w:ascii="Cambria Math" w:hAnsi="Cambria Math" w:cs="Calibri"/>
        </w:rPr>
        <w:t xml:space="preserve"> </w:t>
      </w:r>
    </w:p>
    <w:p w:rsidR="00506728" w:rsidRPr="00120607" w:rsidRDefault="00506728" w:rsidP="00506728">
      <w:pPr>
        <w:pStyle w:val="ListeParagraf"/>
        <w:numPr>
          <w:ilvl w:val="0"/>
          <w:numId w:val="29"/>
        </w:numPr>
        <w:spacing w:after="120" w:line="240" w:lineRule="auto"/>
        <w:ind w:left="1423" w:hanging="357"/>
        <w:rPr>
          <w:rFonts w:ascii="Cambria Math" w:hAnsi="Cambria Math" w:cs="Calibri"/>
        </w:rPr>
      </w:pPr>
      <w:r w:rsidRPr="00120607">
        <w:rPr>
          <w:rFonts w:ascii="Cambria Math" w:hAnsi="Cambria Math" w:cs="Calibri"/>
        </w:rPr>
        <w:t xml:space="preserve">Anemide yanak mukozası soluk, </w:t>
      </w:r>
    </w:p>
    <w:p w:rsidR="00506728" w:rsidRPr="00120607" w:rsidRDefault="00125624" w:rsidP="00506728">
      <w:pPr>
        <w:pStyle w:val="ListeParagraf"/>
        <w:numPr>
          <w:ilvl w:val="0"/>
          <w:numId w:val="29"/>
        </w:numPr>
        <w:spacing w:after="120" w:line="240" w:lineRule="auto"/>
        <w:ind w:left="1423" w:hanging="357"/>
        <w:rPr>
          <w:rFonts w:ascii="Cambria Math" w:hAnsi="Cambria Math" w:cs="Calibri"/>
        </w:rPr>
      </w:pPr>
      <w:r>
        <w:rPr>
          <w:rFonts w:ascii="Cambria Math" w:hAnsi="Cambria Math" w:cs="Calibri"/>
        </w:rPr>
        <w:t>K</w:t>
      </w:r>
      <w:r w:rsidR="00506728" w:rsidRPr="00120607">
        <w:rPr>
          <w:rFonts w:ascii="Cambria Math" w:hAnsi="Cambria Math" w:cs="Calibri"/>
        </w:rPr>
        <w:t xml:space="preserve">alp-damar sistemi ve akciğer hastalığına bağlı siyanozda mor, </w:t>
      </w:r>
    </w:p>
    <w:p w:rsidR="00506728" w:rsidRPr="00120607" w:rsidRDefault="00506728" w:rsidP="00506728">
      <w:pPr>
        <w:pStyle w:val="ListeParagraf"/>
        <w:numPr>
          <w:ilvl w:val="0"/>
          <w:numId w:val="29"/>
        </w:numPr>
        <w:spacing w:after="120" w:line="240" w:lineRule="auto"/>
        <w:ind w:left="1423" w:hanging="357"/>
        <w:rPr>
          <w:rFonts w:ascii="Cambria Math" w:hAnsi="Cambria Math" w:cs="Calibri"/>
        </w:rPr>
      </w:pPr>
      <w:r w:rsidRPr="00120607">
        <w:rPr>
          <w:rFonts w:ascii="Cambria Math" w:hAnsi="Cambria Math" w:cs="Calibri"/>
        </w:rPr>
        <w:t xml:space="preserve">Addison hastalığında kahve-siyah ya da mavi-siyah, </w:t>
      </w:r>
    </w:p>
    <w:p w:rsidR="00506728" w:rsidRPr="00120607" w:rsidRDefault="00125624" w:rsidP="00506728">
      <w:pPr>
        <w:pStyle w:val="ListeParagraf"/>
        <w:numPr>
          <w:ilvl w:val="0"/>
          <w:numId w:val="29"/>
        </w:numPr>
        <w:spacing w:after="120" w:line="240" w:lineRule="auto"/>
        <w:ind w:left="1423" w:hanging="357"/>
        <w:rPr>
          <w:rFonts w:ascii="Cambria Math" w:hAnsi="Cambria Math" w:cs="Calibri"/>
        </w:rPr>
      </w:pPr>
      <w:r>
        <w:rPr>
          <w:rFonts w:ascii="Cambria Math" w:hAnsi="Cambria Math" w:cs="Calibri"/>
        </w:rPr>
        <w:t>S</w:t>
      </w:r>
      <w:r w:rsidR="00506728" w:rsidRPr="00120607">
        <w:rPr>
          <w:rFonts w:ascii="Cambria Math" w:hAnsi="Cambria Math" w:cs="Calibri"/>
        </w:rPr>
        <w:t xml:space="preserve">ubakut bakteriel endokarditte peteşiler, </w:t>
      </w:r>
    </w:p>
    <w:p w:rsidR="00506728" w:rsidRPr="00120607" w:rsidRDefault="00125624" w:rsidP="00506728">
      <w:pPr>
        <w:pStyle w:val="ListeParagraf"/>
        <w:numPr>
          <w:ilvl w:val="0"/>
          <w:numId w:val="29"/>
        </w:numPr>
        <w:spacing w:after="120" w:line="240" w:lineRule="auto"/>
        <w:ind w:left="1423" w:hanging="357"/>
        <w:rPr>
          <w:rFonts w:ascii="Cambria Math" w:hAnsi="Cambria Math" w:cs="Calibri"/>
        </w:rPr>
      </w:pPr>
      <w:r>
        <w:rPr>
          <w:rFonts w:ascii="Cambria Math" w:hAnsi="Cambria Math" w:cs="Calibri"/>
        </w:rPr>
        <w:t>Y</w:t>
      </w:r>
      <w:r w:rsidR="00506728" w:rsidRPr="00120607">
        <w:rPr>
          <w:rFonts w:ascii="Cambria Math" w:hAnsi="Cambria Math" w:cs="Calibri"/>
        </w:rPr>
        <w:t xml:space="preserve">aş ilerledikçe fizyolojik renk yoğunluğu artar. </w:t>
      </w:r>
    </w:p>
    <w:p w:rsidR="00506728" w:rsidRPr="00120607" w:rsidRDefault="00506728" w:rsidP="00506728">
      <w:pPr>
        <w:pStyle w:val="ListeParagraf"/>
        <w:numPr>
          <w:ilvl w:val="0"/>
          <w:numId w:val="29"/>
        </w:numPr>
        <w:spacing w:after="0" w:line="360" w:lineRule="auto"/>
        <w:rPr>
          <w:rFonts w:ascii="Cambria Math" w:hAnsi="Cambria Math" w:cs="Calibri"/>
        </w:rPr>
      </w:pPr>
      <w:r w:rsidRPr="00120607">
        <w:rPr>
          <w:rFonts w:ascii="Cambria Math" w:hAnsi="Cambria Math" w:cs="Calibri"/>
        </w:rPr>
        <w:t xml:space="preserve">Cıva, kurşun, bizmut, altın, gümüş, amalgam pigmentasyona neden olur. </w:t>
      </w:r>
    </w:p>
    <w:p w:rsidR="00506728" w:rsidRPr="00120607" w:rsidRDefault="00506728" w:rsidP="00506728">
      <w:pPr>
        <w:spacing w:after="0" w:line="360" w:lineRule="auto"/>
        <w:rPr>
          <w:rFonts w:ascii="Cambria Math" w:hAnsi="Cambria Math" w:cs="Calibri"/>
        </w:rPr>
      </w:pPr>
      <w:r w:rsidRPr="00120607">
        <w:rPr>
          <w:rFonts w:ascii="Cambria Math" w:hAnsi="Cambria Math" w:cs="Calibri"/>
        </w:rPr>
        <w:t xml:space="preserve">Kimyasal maddeler, travma, pürüzlü, keskin restorasyonlar irritasyona neden olur. Aspirin, ojenol, kolonya gibi maddeler de kimyasal yanık sonucu </w:t>
      </w:r>
      <w:r w:rsidRPr="00120607">
        <w:rPr>
          <w:rFonts w:ascii="Cambria Math" w:hAnsi="Cambria Math" w:cs="Calibri"/>
          <w:b/>
        </w:rPr>
        <w:t>ülserasyon</w:t>
      </w:r>
      <w:r w:rsidRPr="00120607">
        <w:rPr>
          <w:rFonts w:ascii="Cambria Math" w:hAnsi="Cambria Math" w:cs="Calibri"/>
        </w:rPr>
        <w:t xml:space="preserve">lara yol açar. </w:t>
      </w:r>
    </w:p>
    <w:p w:rsidR="00506728" w:rsidRPr="00120607" w:rsidRDefault="00506728" w:rsidP="00506728">
      <w:pPr>
        <w:spacing w:after="0" w:line="360" w:lineRule="auto"/>
        <w:rPr>
          <w:rFonts w:ascii="Cambria Math" w:hAnsi="Cambria Math" w:cs="Calibri"/>
        </w:rPr>
      </w:pPr>
      <w:r w:rsidRPr="00120607">
        <w:rPr>
          <w:rFonts w:ascii="Cambria Math" w:hAnsi="Cambria Math" w:cs="Calibri"/>
        </w:rPr>
        <w:t xml:space="preserve">Üst çene osteomyelitleri yanağa açılabilir. Adenit ve tromboflebit görülebilir. Adenitte masseter ön yüzü ile comissura arasında sertlik vardır. </w:t>
      </w:r>
    </w:p>
    <w:p w:rsidR="00506728" w:rsidRPr="00120607" w:rsidRDefault="00506728" w:rsidP="00506728">
      <w:pPr>
        <w:spacing w:after="0" w:line="360" w:lineRule="auto"/>
        <w:rPr>
          <w:rFonts w:ascii="Cambria Math" w:hAnsi="Cambria Math" w:cs="Calibri"/>
          <w:b/>
        </w:rPr>
      </w:pPr>
      <w:r w:rsidRPr="00120607">
        <w:rPr>
          <w:rFonts w:ascii="Cambria Math" w:hAnsi="Cambria Math" w:cs="Calibri"/>
        </w:rPr>
        <w:t xml:space="preserve">   </w:t>
      </w:r>
      <w:r w:rsidRPr="00120607">
        <w:rPr>
          <w:rFonts w:ascii="Cambria Math" w:hAnsi="Cambria Math" w:cs="Calibri"/>
          <w:b/>
        </w:rPr>
        <w:t>Bakteri enfeksiyonları:</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Difteride pseudomembranlı lezyonlar gri renklidir.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Tbc' da ağızda se</w:t>
      </w:r>
      <w:r w:rsidR="00532BE6">
        <w:rPr>
          <w:rFonts w:ascii="Cambria Math" w:hAnsi="Cambria Math" w:cs="Calibri"/>
        </w:rPr>
        <w:t>k</w:t>
      </w:r>
      <w:r w:rsidRPr="00120607">
        <w:rPr>
          <w:rFonts w:ascii="Cambria Math" w:hAnsi="Cambria Math" w:cs="Calibri"/>
        </w:rPr>
        <w:t>onder lezyon vardır, yüzeysel ya da derin, kenarları girintili-çıkıntılı, ağrılı ülserlerdir.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Sifilizde, yüzeyi ülsere, multiple, ağrısız, gri, etrafı kırmızı alanla çevrili plaklar (seconder dönemde), tersiyer dönemde gom parotiste oluşabilir.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Granüloma venereumda yanakta ülser, bol, şiddetli granüler kitleler, skatris dönemleri görülür.</w:t>
      </w:r>
    </w:p>
    <w:p w:rsidR="00506728" w:rsidRPr="00120607" w:rsidRDefault="00506728" w:rsidP="00506728">
      <w:pPr>
        <w:numPr>
          <w:ilvl w:val="0"/>
          <w:numId w:val="7"/>
        </w:numPr>
        <w:spacing w:after="0" w:line="360" w:lineRule="auto"/>
        <w:ind w:left="1068"/>
        <w:rPr>
          <w:rFonts w:ascii="Cambria Math" w:hAnsi="Cambria Math" w:cs="Calibri"/>
          <w:b/>
        </w:rPr>
      </w:pPr>
      <w:r w:rsidRPr="00120607">
        <w:rPr>
          <w:rFonts w:ascii="Cambria Math" w:hAnsi="Cambria Math" w:cs="Calibri"/>
        </w:rPr>
        <w:t>Noma (gangrenöz stomatit) yanakta perforasyona neden olur</w:t>
      </w:r>
    </w:p>
    <w:p w:rsidR="00506728" w:rsidRPr="00120607" w:rsidRDefault="00506728" w:rsidP="00506728">
      <w:pPr>
        <w:spacing w:after="0" w:line="360" w:lineRule="auto"/>
        <w:rPr>
          <w:rFonts w:ascii="Cambria Math" w:hAnsi="Cambria Math" w:cs="Calibri"/>
          <w:b/>
        </w:rPr>
      </w:pPr>
      <w:r w:rsidRPr="00120607">
        <w:rPr>
          <w:rFonts w:ascii="Cambria Math" w:hAnsi="Cambria Math" w:cs="Calibri"/>
        </w:rPr>
        <w:t xml:space="preserve"> </w:t>
      </w:r>
      <w:r w:rsidRPr="00120607">
        <w:rPr>
          <w:rFonts w:ascii="Cambria Math" w:hAnsi="Cambria Math" w:cs="Calibri"/>
          <w:b/>
        </w:rPr>
        <w:t>Viral enfeksiyonlar: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Primer herpetik stomatit, recurrent herpetik stomatit (aftöz), majör aftöz ülserde vezikülle başlayıp ülsere olan, ağrılı lezyonlar vardır.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El-ayak-ağız hastalığı da çok sayıda ağrılı vezikülle başlar, ülserleşir.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Kızamıkta yanak mukozasında, premolar dişler hizasında, toplu iğne başı büyüklüğünde, gri-beyaz membranla kaplı, çevresi kırmızı Koplik lekeleri görülür.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lastRenderedPageBreak/>
        <w:t>Suçiçeğinde çevresi kırmızı hale ile sınırlı veziküller patlar ve ülserleşir.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Herpes Zoster; ağrılı veziküller patlar ve ülserleşir,</w:t>
      </w:r>
      <w:r w:rsidR="00125624">
        <w:rPr>
          <w:rFonts w:ascii="Cambria Math" w:hAnsi="Cambria Math" w:cs="Calibri"/>
        </w:rPr>
        <w:t xml:space="preserve"> skarlı/ skarsız iyileşir. </w:t>
      </w:r>
      <w:r w:rsidRPr="00120607">
        <w:rPr>
          <w:rFonts w:ascii="Cambria Math" w:hAnsi="Cambria Math" w:cs="Calibri"/>
        </w:rPr>
        <w:t>Tek taraflıdır.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Kabakulak, diğer parotiditisler ve parotis bezi patolojilerinde papilla parotideada kızarıklık, şişme, parotiste şişme, sertleşme görülür.</w:t>
      </w:r>
    </w:p>
    <w:p w:rsidR="00506728" w:rsidRPr="00120607" w:rsidRDefault="00506728" w:rsidP="00506728">
      <w:pPr>
        <w:spacing w:after="0" w:line="360" w:lineRule="auto"/>
        <w:rPr>
          <w:rFonts w:ascii="Cambria Math" w:hAnsi="Cambria Math" w:cs="Calibri"/>
          <w:b/>
        </w:rPr>
      </w:pPr>
      <w:r w:rsidRPr="00120607">
        <w:rPr>
          <w:rFonts w:ascii="Cambria Math" w:hAnsi="Cambria Math" w:cs="Calibri"/>
          <w:b/>
        </w:rPr>
        <w:t>Mantar enfeksiyonları:</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Histoplazmosisde, nodüller, ülseratif ya da papillamatöz lezyonlar vardır. Ülserler gri membranlı ve serttir.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Candidiasis, yumuşak, hafif beyaz plaklar şeklindedir. Süt kesiğine benzer, kaldırılınca yüzeyi hiperemiktir.</w:t>
      </w:r>
    </w:p>
    <w:p w:rsidR="00506728" w:rsidRDefault="00506728" w:rsidP="00506728">
      <w:pPr>
        <w:spacing w:after="0" w:line="360" w:lineRule="auto"/>
        <w:rPr>
          <w:rFonts w:ascii="Cambria Math" w:hAnsi="Cambria Math" w:cs="Calibri"/>
          <w:b/>
        </w:rPr>
      </w:pPr>
      <w:r w:rsidRPr="00120607">
        <w:rPr>
          <w:rFonts w:ascii="Cambria Math" w:hAnsi="Cambria Math" w:cs="Calibri"/>
        </w:rPr>
        <w:t xml:space="preserve"> </w:t>
      </w:r>
      <w:r w:rsidRPr="00120607">
        <w:rPr>
          <w:rFonts w:ascii="Cambria Math" w:hAnsi="Cambria Math" w:cs="Calibri"/>
          <w:b/>
        </w:rPr>
        <w:t>Mukokütan hastalıklar:</w:t>
      </w:r>
    </w:p>
    <w:p w:rsidR="00506728" w:rsidRPr="00120607" w:rsidRDefault="00506728" w:rsidP="00506728">
      <w:pPr>
        <w:spacing w:after="0" w:line="360" w:lineRule="auto"/>
        <w:rPr>
          <w:rFonts w:ascii="Cambria Math" w:hAnsi="Cambria Math" w:cs="Calibri"/>
        </w:rPr>
      </w:pPr>
      <w:r w:rsidRPr="00120607">
        <w:rPr>
          <w:rFonts w:ascii="Cambria Math" w:hAnsi="Cambria Math" w:cs="Calibri"/>
        </w:rPr>
        <w:t>Liken planus; ışınsal tarzda, beyaz-gri, yumuşak, dantel görünümlü, plak veya papül şeklindedir. Ülserleşir, düzensiz görünüm alır.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Eritema multiforme; hiperemik makül, papül ve veziküller vardır.</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Keratosis follicularis,</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Kongenital diskeratosis,</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White sponge nevus,</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Büllöz pemfigoid,</w:t>
      </w:r>
    </w:p>
    <w:p w:rsidR="00506728" w:rsidRPr="00120607" w:rsidRDefault="00506728" w:rsidP="00506728">
      <w:pPr>
        <w:numPr>
          <w:ilvl w:val="0"/>
          <w:numId w:val="7"/>
        </w:numPr>
        <w:spacing w:after="0" w:line="360" w:lineRule="auto"/>
        <w:ind w:left="1068"/>
        <w:rPr>
          <w:rFonts w:ascii="Cambria Math" w:hAnsi="Cambria Math" w:cs="Calibri"/>
        </w:rPr>
      </w:pPr>
      <w:r w:rsidRPr="00120607">
        <w:rPr>
          <w:rFonts w:ascii="Cambria Math" w:hAnsi="Cambria Math" w:cs="Calibri"/>
        </w:rPr>
        <w:t>Sistemik lupus eritematosusda da yanakta lezyonlar görülür.</w:t>
      </w:r>
    </w:p>
    <w:p w:rsidR="00506728" w:rsidRPr="00120607" w:rsidRDefault="00506728" w:rsidP="00506728">
      <w:pPr>
        <w:spacing w:after="0" w:line="360" w:lineRule="auto"/>
        <w:ind w:firstLine="709"/>
        <w:rPr>
          <w:rFonts w:ascii="Cambria Math" w:hAnsi="Cambria Math" w:cs="Calibri"/>
        </w:rPr>
      </w:pPr>
      <w:r w:rsidRPr="00120607">
        <w:rPr>
          <w:rFonts w:ascii="Cambria Math" w:hAnsi="Cambria Math" w:cs="Calibri"/>
        </w:rPr>
        <w:t>Yanakta çeşitli dişlerden kaynaklanan yanak apseleri, sinüs enfeksiyonları, kistleri, amfizem, tümörler (iyi huylu; papilloma, bağ dokusundan çıkan fibroma, lenfoma, lipom, hemangiom, lenfangiom, nöroleimoma, nörofibroma, schwannoma, kötü huylu; yanak mukozası kanserleri, malign melanoma, fibrosarkom, lenfosarkom, liposarkom, nörosarkom, malign schwannoma, leiomyosarcoma)  görülebilir.</w:t>
      </w:r>
    </w:p>
    <w:p w:rsidR="00D22E4E" w:rsidRPr="00120607" w:rsidRDefault="00D22E4E" w:rsidP="00A44832">
      <w:pPr>
        <w:spacing w:after="0" w:line="360" w:lineRule="auto"/>
        <w:rPr>
          <w:rFonts w:ascii="Cambria Math" w:hAnsi="Cambria Math" w:cs="Calibri"/>
          <w:b/>
        </w:rPr>
      </w:pPr>
    </w:p>
    <w:p w:rsidR="00D22E4E" w:rsidRPr="00120607" w:rsidRDefault="00D22E4E" w:rsidP="00A44832">
      <w:pPr>
        <w:pStyle w:val="ListeParagraf"/>
        <w:spacing w:after="0" w:line="360" w:lineRule="auto"/>
        <w:ind w:left="0"/>
        <w:rPr>
          <w:rFonts w:ascii="Cambria Math" w:hAnsi="Cambria Math" w:cs="Calibri"/>
          <w:b/>
        </w:rPr>
      </w:pPr>
      <w:r w:rsidRPr="00120607">
        <w:rPr>
          <w:rFonts w:ascii="Cambria Math" w:hAnsi="Cambria Math" w:cs="Calibri"/>
          <w:b/>
        </w:rPr>
        <w:t>UVULA,  OROFARENKS ve TONSİLLER BÖLGE</w:t>
      </w:r>
    </w:p>
    <w:p w:rsidR="00D22E4E" w:rsidRPr="00120607" w:rsidRDefault="00D22E4E" w:rsidP="00A44832">
      <w:pPr>
        <w:pStyle w:val="ListeParagraf"/>
        <w:spacing w:after="0" w:line="360" w:lineRule="auto"/>
        <w:ind w:left="0"/>
        <w:rPr>
          <w:rFonts w:ascii="Cambria Math" w:hAnsi="Cambria Math" w:cs="Calibri"/>
          <w:color w:val="000000"/>
        </w:rPr>
      </w:pPr>
      <w:r w:rsidRPr="00120607">
        <w:rPr>
          <w:rFonts w:ascii="Cambria Math" w:hAnsi="Cambria Math" w:cs="Calibri"/>
          <w:color w:val="000000"/>
        </w:rPr>
        <w:tab/>
        <w:t>Muayene iyi bir ışık altında inspeksiyonla yapılır. Dil basacağı ile dil ortasına bastırılır, yumuşak damak ve uvulanın yukarı kalkmasını sağlamak için hastaya "Aaa" dedirtilir. Böylece orofarinksi rahatça görmek mümkün olur.</w:t>
      </w:r>
      <w:r w:rsidRPr="00120607">
        <w:rPr>
          <w:rFonts w:ascii="Cambria Math" w:hAnsi="Cambria Math" w:cs="Calibri"/>
        </w:rPr>
        <w:t xml:space="preserve"> Genel olarak parlak pembe, ıslak ve damarlı görünür. Tonsiller enflamasyona uğramamış ise bölge dokusundan çok farklı değildir.</w:t>
      </w:r>
    </w:p>
    <w:p w:rsidR="00D22E4E" w:rsidRPr="00120607" w:rsidRDefault="00D22E4E" w:rsidP="00A44832">
      <w:pPr>
        <w:pStyle w:val="ListeParagraf"/>
        <w:numPr>
          <w:ilvl w:val="0"/>
          <w:numId w:val="8"/>
        </w:numPr>
        <w:spacing w:after="0" w:line="360" w:lineRule="auto"/>
        <w:ind w:left="360"/>
        <w:rPr>
          <w:rFonts w:ascii="Cambria Math" w:hAnsi="Cambria Math" w:cs="Calibri"/>
        </w:rPr>
      </w:pPr>
      <w:r w:rsidRPr="00120607">
        <w:rPr>
          <w:rFonts w:ascii="Cambria Math" w:hAnsi="Cambria Math" w:cs="Calibri"/>
        </w:rPr>
        <w:t>Uvula, palatinal tonsiller (çocuklarda büyük) görülür.</w:t>
      </w:r>
    </w:p>
    <w:p w:rsidR="00D22E4E" w:rsidRPr="00120607" w:rsidRDefault="00D22E4E" w:rsidP="00A44832">
      <w:pPr>
        <w:pStyle w:val="ListeParagraf"/>
        <w:numPr>
          <w:ilvl w:val="0"/>
          <w:numId w:val="8"/>
        </w:numPr>
        <w:spacing w:after="0" w:line="360" w:lineRule="auto"/>
        <w:ind w:left="360"/>
        <w:rPr>
          <w:rFonts w:ascii="Cambria Math" w:hAnsi="Cambria Math" w:cs="Calibri"/>
        </w:rPr>
      </w:pPr>
      <w:r w:rsidRPr="00120607">
        <w:rPr>
          <w:rFonts w:ascii="Cambria Math" w:hAnsi="Cambria Math" w:cs="Calibri"/>
          <w:color w:val="000000"/>
        </w:rPr>
        <w:t>Akut tonsillitte; tonsiller kırmızı, üzeri sarı-beyaz bir exuda ile örtülüdür.</w:t>
      </w:r>
    </w:p>
    <w:p w:rsidR="00D22E4E" w:rsidRPr="00120607" w:rsidRDefault="00D22E4E" w:rsidP="00A44832">
      <w:pPr>
        <w:pStyle w:val="ListeParagraf"/>
        <w:numPr>
          <w:ilvl w:val="0"/>
          <w:numId w:val="8"/>
        </w:numPr>
        <w:spacing w:after="0" w:line="360" w:lineRule="auto"/>
        <w:ind w:left="360"/>
        <w:rPr>
          <w:rFonts w:ascii="Cambria Math" w:hAnsi="Cambria Math" w:cs="Calibri"/>
        </w:rPr>
      </w:pPr>
      <w:r w:rsidRPr="00120607">
        <w:rPr>
          <w:rFonts w:ascii="Cambria Math" w:hAnsi="Cambria Math" w:cs="Calibri"/>
          <w:color w:val="000000"/>
        </w:rPr>
        <w:lastRenderedPageBreak/>
        <w:t xml:space="preserve"> Kronik tonsillitte sık tekrarlanan akut enfeksiyonlar sonucu bademciklerde kronik bir enfeksiyon gelişir. Bademcikle bazen hipertrofik, subfebril ateş, kırıklık, terleme, eklem ağrıları sık tekrarlar. Yutkunurken ağrı, batma, kuru öksürük vardır. Fokal enfeksiyon kaynağı olabilir. </w:t>
      </w:r>
    </w:p>
    <w:p w:rsidR="00D22E4E" w:rsidRPr="00120607" w:rsidRDefault="00D22E4E" w:rsidP="00A44832">
      <w:pPr>
        <w:pStyle w:val="ListeParagraf"/>
        <w:numPr>
          <w:ilvl w:val="0"/>
          <w:numId w:val="8"/>
        </w:numPr>
        <w:spacing w:after="0" w:line="360" w:lineRule="auto"/>
        <w:ind w:left="360"/>
        <w:rPr>
          <w:rFonts w:ascii="Cambria Math" w:hAnsi="Cambria Math" w:cs="Calibri"/>
        </w:rPr>
      </w:pPr>
      <w:r w:rsidRPr="00120607">
        <w:rPr>
          <w:rFonts w:ascii="Cambria Math" w:hAnsi="Cambria Math" w:cs="Calibri"/>
        </w:rPr>
        <w:t>Kriptik tonsiller damarlanmadan zengin olduğu için daha eritamatöz görünürler. Kriptik tonsilliti olan hastalarda desquamatif epiteliyal hücre artıklarının</w:t>
      </w:r>
      <w:r w:rsidRPr="00120607">
        <w:rPr>
          <w:rFonts w:ascii="Cambria Math" w:hAnsi="Cambria Math" w:cs="Calibri"/>
          <w:b/>
        </w:rPr>
        <w:t xml:space="preserve"> </w:t>
      </w:r>
      <w:r w:rsidRPr="00120607">
        <w:rPr>
          <w:rFonts w:ascii="Cambria Math" w:hAnsi="Cambria Math" w:cs="Calibri"/>
        </w:rPr>
        <w:t>yiyeceklerin ve diğer artıkların birikmesi sonucunda hastalarda boğazda hassasiyet ve ağız kokusu görülür.</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Üst solunum yolu enfeksiyonlarında, farinks, yumuşak damak ve uvulada yaygın kırmızılıkla birlikte tonsiller hafif hipertrofik ve hiperemiktir. Üzerinde exuda yoktur.</w:t>
      </w:r>
      <w:r w:rsidRPr="00120607">
        <w:rPr>
          <w:rFonts w:ascii="Cambria Math" w:hAnsi="Cambria Math" w:cs="Calibri"/>
        </w:rPr>
        <w:t xml:space="preserve"> </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 xml:space="preserve">Akut faranjitte orofarinks hiperemik ve ödemlidir. </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Kronik faranjitlerde lenfoid nodüller hipertrofik, boğazda ağrı ve yanma vardır, farinks hiperemik fakat kurudur. Kronik rinit, sinüzit ve adenoiditi olanlarda, sigara içenlerde, tozlu ortamda çalışanlarda faranjit görülür.</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Streptokoksik faranjitte daha parlak, kırmızı ve ıslak görünümlüdür. Nazofarinksten, burun boşlukları ya da sinüslerden gelen müköz, mukopürülan ya da pürülan salgının, orofarinks arka duvarından aşağıya doğru indiği görülebilir. Akut faranjitle birlikte yumuşak damak ve uvulada da enfeksiyon bulunur. Uvula şişer, uzar, dil köküne değip bulantıya yol açar. Yutkunmakla ağrı vardır. Kriptalar üzerinde sarı-beyaz exuda vardır. Bu exuda difteridekinin aksine, bademcik sınırını taşmaz.</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Difteri anjininde ağrı yoktur veya hafiftir. Bademcikler hafif hafif şiştir. Üzerinde kirli sarı bir membran bulunur. Bu membran bademciğin sınırlarını taşar, plikaları da örter. Alttaki dokuya iyice yapışmıştır, pamukla sıyrılmaz, pensetle koparılınca yeri kanar. Membran çevresinde 1-</w:t>
      </w:r>
      <w:smartTag w:uri="urn:schemas-microsoft-com:office:smarttags" w:element="metricconverter">
        <w:smartTagPr>
          <w:attr w:name="ProductID" w:val="2 mm"/>
        </w:smartTagPr>
        <w:r w:rsidRPr="00120607">
          <w:rPr>
            <w:rFonts w:ascii="Cambria Math" w:hAnsi="Cambria Math" w:cs="Calibri"/>
            <w:color w:val="000000"/>
          </w:rPr>
          <w:t>2 mm</w:t>
        </w:r>
      </w:smartTag>
      <w:r w:rsidRPr="00120607">
        <w:rPr>
          <w:rFonts w:ascii="Cambria Math" w:hAnsi="Cambria Math" w:cs="Calibri"/>
          <w:color w:val="000000"/>
        </w:rPr>
        <w:t>. hiperemik bir mukoza kısmı vardır. Ondan sonra mukozanın normal görünümde olması, difteri için ayırıcı niteliktedir. Bu tip difteri anjinine pseudomembranöz anjin denir.</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Vincent anjini difteriyi andırır, bademciklerde hem ülserasyon, hem de membranlar bulunur, ateş yüksektir.</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Peritonsiller apse, akut tonsilitin komplikasyonlarıdır. Bademcikte farinks yan duvarı arasında biriken apse, bademciği karşı tarafa iter. Yutkunma çok ağrılı, konuşma güçlüğü vardır.</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 xml:space="preserve">Tonsillerde primer sifiliz şankrı, seconder sifiliz rozeolleri, Kızamıkta peteşiler, kızılda </w:t>
      </w:r>
      <w:r w:rsidR="00600907">
        <w:rPr>
          <w:rFonts w:ascii="Cambria Math" w:hAnsi="Cambria Math" w:cs="Calibri"/>
          <w:color w:val="000000"/>
        </w:rPr>
        <w:t>ödem</w:t>
      </w:r>
      <w:r w:rsidRPr="00120607">
        <w:rPr>
          <w:rFonts w:ascii="Cambria Math" w:hAnsi="Cambria Math" w:cs="Calibri"/>
          <w:color w:val="000000"/>
        </w:rPr>
        <w:t xml:space="preserve"> ve pseudomembran görülür. Tüberküloz enfeksiyonu tonsillere yerleşebilir. </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Enfeksiyöz mononükleozda tonsillit görüntüsü vardır, difteri ve vincent anjininden ayırmak için yumuşak damaktaki mikropeteşilerin varlığı izlenmelidir.</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lastRenderedPageBreak/>
        <w:t>Viral enfeksiyonlarda donuk kırmızı, hatta kurudur.</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Retrofaringeal apse: Akut şekli bebek ve çocuklarda görülür. Ateş, yutma güçlüğü, ağrı, küçük çocuklarda solunum güçlüğü vardır.</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Orofarinks refle</w:t>
      </w:r>
      <w:r w:rsidR="002E07F8">
        <w:rPr>
          <w:rFonts w:ascii="Cambria Math" w:hAnsi="Cambria Math" w:cs="Calibri"/>
          <w:color w:val="000000"/>
        </w:rPr>
        <w:t>ks</w:t>
      </w:r>
      <w:r w:rsidRPr="00120607">
        <w:rPr>
          <w:rFonts w:ascii="Cambria Math" w:hAnsi="Cambria Math" w:cs="Calibri"/>
          <w:color w:val="000000"/>
        </w:rPr>
        <w:t>i: Orofarinkse dokunulunca kusma refleksi uyanır, yumuşak damak yükselir. Bulber ve pseudubulber paralizide, bulber poliomyelitte, n.glossopharyngeus (9.sinir) felçlerinde, histeriklerde bulantı refleksi kaybolur.</w:t>
      </w:r>
    </w:p>
    <w:p w:rsidR="00D22E4E" w:rsidRPr="00120607" w:rsidRDefault="00D22E4E" w:rsidP="00A44832">
      <w:pPr>
        <w:numPr>
          <w:ilvl w:val="0"/>
          <w:numId w:val="7"/>
        </w:numPr>
        <w:spacing w:after="0" w:line="360" w:lineRule="auto"/>
        <w:ind w:left="360"/>
        <w:rPr>
          <w:rFonts w:ascii="Cambria Math" w:hAnsi="Cambria Math" w:cs="Calibri"/>
          <w:color w:val="000000"/>
        </w:rPr>
      </w:pPr>
      <w:r w:rsidRPr="00120607">
        <w:rPr>
          <w:rFonts w:ascii="Cambria Math" w:hAnsi="Cambria Math" w:cs="Calibri"/>
          <w:color w:val="000000"/>
        </w:rPr>
        <w:t>Yumuşak damak felci: Yumuşak damağın duyu siniri 9. kafa çifti, motor siniri ise daha çok 10. sinir (vagus) ve daha az 9. sinirden alır. Yumuşak damağın tek taraflı felcinde küçük dil (uvula) sağlam tarafa kayar. Sağlam taraf yüksek, felçli taraf düşüktür. Bulantı reflexinde veya hastaya "Aaa" dedirtilince sağlam taraf daha da yükselir, felçli taraf hareket etmez. İki taraflı felçte hiç damak hareketi görülmez. Yumuşak damak felcinde konuşma burundandır, içilen sıvı burundan gelir. Ağır damak ve farinks felçlerinde yutma da güçleşir.</w:t>
      </w:r>
    </w:p>
    <w:p w:rsidR="00D22E4E" w:rsidRPr="00120607" w:rsidRDefault="00D22E4E" w:rsidP="00A44832">
      <w:pPr>
        <w:spacing w:after="0" w:line="360" w:lineRule="auto"/>
        <w:rPr>
          <w:rFonts w:ascii="Cambria Math" w:hAnsi="Cambria Math" w:cs="Calibri"/>
          <w:color w:val="000000"/>
        </w:rPr>
      </w:pPr>
    </w:p>
    <w:p w:rsidR="00D22E4E" w:rsidRPr="00120607" w:rsidRDefault="00D22E4E" w:rsidP="00A44832">
      <w:pPr>
        <w:pStyle w:val="ListeParagraf"/>
        <w:spacing w:after="0" w:line="360" w:lineRule="auto"/>
        <w:ind w:left="0"/>
        <w:jc w:val="both"/>
        <w:rPr>
          <w:rFonts w:ascii="Cambria Math" w:hAnsi="Cambria Math" w:cs="Calibri"/>
          <w:b/>
        </w:rPr>
      </w:pPr>
      <w:r w:rsidRPr="00120607">
        <w:rPr>
          <w:rFonts w:ascii="Cambria Math" w:hAnsi="Cambria Math" w:cs="Calibri"/>
          <w:b/>
        </w:rPr>
        <w:t>SERT DAMAK MUAYENESİ</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İndirekt yoldan ayna ile muayene edilir. Renk açık pembedir (ırksal değişim olabilir). Sert damak mukozası üzerinde "ruga" adı verilen, birbirlerine paralel çıkıntılar vardır. Kesici dişlerin arkasında insisiv papilla bulunur. Maksillar torus(torus palatinus) orta hatta oluşabilen kemik ekspansiyonu görülebilir. Mukoza membranı kemiğe sıkıca tutunmuştur. Sert damak mavimsi pembe renktedir. Göze çarpmayan damarlanması vardır. Renk, kıvam, doku durumu inspeksiyonla ve palpasyonla incelenir. Sigara içenlerde palatal mukoza hiperkeratinize olduğu için doku değişiklikleri görülür. Palatal mukoza altında çok sayıda minör tükrük bezi vardır.</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 xml:space="preserve">Torus Palatinus; </w:t>
      </w:r>
      <w:r w:rsidRPr="00120607">
        <w:rPr>
          <w:rFonts w:ascii="Cambria Math" w:hAnsi="Cambria Math" w:cs="Calibri"/>
        </w:rPr>
        <w:t>Sert damağın orta hattında oluşan kemik genişlemesidir. Tedavisi cerrahidir.</w:t>
      </w:r>
    </w:p>
    <w:p w:rsidR="00D22E4E" w:rsidRPr="00120607" w:rsidRDefault="00D22E4E" w:rsidP="00A44832">
      <w:pPr>
        <w:spacing w:after="0" w:line="360" w:lineRule="auto"/>
        <w:jc w:val="both"/>
        <w:rPr>
          <w:rFonts w:ascii="Cambria Math" w:hAnsi="Cambria Math" w:cs="Calibri"/>
          <w:b/>
        </w:rPr>
      </w:pPr>
      <w:r w:rsidRPr="00120607">
        <w:rPr>
          <w:rFonts w:ascii="Cambria Math" w:hAnsi="Cambria Math" w:cs="Calibri"/>
          <w:b/>
        </w:rPr>
        <w:t xml:space="preserve">Torus Mandibularis; </w:t>
      </w:r>
      <w:r w:rsidRPr="00120607">
        <w:rPr>
          <w:rFonts w:ascii="Cambria Math" w:hAnsi="Cambria Math" w:cs="Calibri"/>
        </w:rPr>
        <w:t>Mandibulanın lingual bölgesinde kanin-premolar hizasında unilateral veya bilateral olarak oluşan kemik genişlemesidir.</w:t>
      </w:r>
    </w:p>
    <w:p w:rsidR="00D22E4E" w:rsidRDefault="00D22E4E" w:rsidP="00A44832">
      <w:pPr>
        <w:spacing w:after="0" w:line="360" w:lineRule="auto"/>
        <w:rPr>
          <w:rFonts w:ascii="Cambria Math" w:hAnsi="Cambria Math" w:cs="Calibri"/>
        </w:rPr>
      </w:pPr>
      <w:r w:rsidRPr="00120607">
        <w:rPr>
          <w:rFonts w:ascii="Cambria Math" w:hAnsi="Cambria Math" w:cs="Calibri"/>
          <w:b/>
        </w:rPr>
        <w:t>Egzostoz;</w:t>
      </w:r>
      <w:r w:rsidRPr="00120607">
        <w:rPr>
          <w:rFonts w:ascii="Cambria Math" w:hAnsi="Cambria Math" w:cs="Calibri"/>
        </w:rPr>
        <w:t xml:space="preserve"> Toruslar gibi kemiğe sıkıca bağlı ve hareketsizdir. İnce olabildikleri gibi dişetinin altında büyük yapıda da olabilir. Dişlerin üst kısmında veya alt kısmında konumlanabilir. Normal anatomik yapıdır ancak protez yapımı için sakınca oluşturabilir. Bu nedenle cerrahi tedavi gerektirir.</w:t>
      </w:r>
    </w:p>
    <w:p w:rsidR="000D5A3B" w:rsidRDefault="000D5A3B" w:rsidP="000D5A3B">
      <w:pPr>
        <w:spacing w:after="120" w:line="360" w:lineRule="auto"/>
        <w:rPr>
          <w:rFonts w:ascii="Cambria Math" w:hAnsi="Cambria Math"/>
          <w:sz w:val="24"/>
          <w:szCs w:val="24"/>
        </w:rPr>
      </w:pPr>
      <w:r w:rsidRPr="000D5A3B">
        <w:rPr>
          <w:rFonts w:ascii="Cambria Math" w:hAnsi="Cambria Math"/>
          <w:b/>
          <w:sz w:val="24"/>
          <w:szCs w:val="24"/>
        </w:rPr>
        <w:t>Nikotin stomatiti</w:t>
      </w:r>
      <w:r w:rsidRPr="00EF2BBC">
        <w:rPr>
          <w:rFonts w:ascii="Cambria Math" w:hAnsi="Cambria Math"/>
          <w:sz w:val="24"/>
          <w:szCs w:val="24"/>
        </w:rPr>
        <w:t xml:space="preserve"> daha çok ağır pipo içicilerinde görülür. Ancak sigara içenlerde de az</w:t>
      </w:r>
      <w:r>
        <w:rPr>
          <w:rFonts w:ascii="Cambria Math" w:hAnsi="Cambria Math"/>
          <w:sz w:val="24"/>
          <w:szCs w:val="24"/>
        </w:rPr>
        <w:t xml:space="preserve"> </w:t>
      </w:r>
      <w:r w:rsidRPr="00EF2BBC">
        <w:rPr>
          <w:rFonts w:ascii="Cambria Math" w:hAnsi="Cambria Math"/>
          <w:sz w:val="24"/>
          <w:szCs w:val="24"/>
        </w:rPr>
        <w:t xml:space="preserve">da olsa görülebilir. Bu durum termal ve kimyasal ajanların aktivasyonuna karşı lokal bir cevap olarak meydana gelir. </w:t>
      </w:r>
      <w:r>
        <w:rPr>
          <w:rFonts w:ascii="Cambria Math" w:hAnsi="Cambria Math"/>
          <w:sz w:val="24"/>
          <w:szCs w:val="24"/>
        </w:rPr>
        <w:t xml:space="preserve"> </w:t>
      </w:r>
      <w:r w:rsidRPr="00EF2BBC">
        <w:rPr>
          <w:rFonts w:ascii="Cambria Math" w:hAnsi="Cambria Math"/>
          <w:sz w:val="24"/>
          <w:szCs w:val="24"/>
        </w:rPr>
        <w:t xml:space="preserve">Klinik olarak damakta küçük kırmızı krater ağzı görünümünde odaklar şeklinde minör tükürük bezlerinin kanal ağızları belirginleşmiştir. Damak mukozası ise grimsi beyaz multinodüler keratinize epitelle karakterizedir. Bu lezyon prekanseröz değildir. Kırmızı noktalar 1-5 mm çaplı olabilir. Bu lezyon ters içicilerdeki lezyonlarla karıştırılmamalıdır. Ağır sigara içicilerde (günde </w:t>
      </w:r>
      <w:r w:rsidRPr="00EF2BBC">
        <w:rPr>
          <w:rFonts w:ascii="Cambria Math" w:hAnsi="Cambria Math"/>
          <w:sz w:val="24"/>
          <w:szCs w:val="24"/>
        </w:rPr>
        <w:lastRenderedPageBreak/>
        <w:t>60’ dan fazla) nikotin stomatitine ek olarak damaklarda ağrılı erozyonlar meydana gelebilir. Erozyonlar ağız ısısının devamlı yüksek kalması yoluyla oluşur. Bu erozyonlarla beraber beyaz lezyonlarda oluşabilir. Bu durumlarda hücresel atipinin kontrolü için biyopsi almak gereklidir.</w:t>
      </w:r>
    </w:p>
    <w:p w:rsidR="00D22E4E" w:rsidRPr="00120607" w:rsidRDefault="00D22E4E" w:rsidP="00A44832">
      <w:pPr>
        <w:pStyle w:val="ListeParagraf"/>
        <w:spacing w:after="0" w:line="360" w:lineRule="auto"/>
        <w:ind w:left="0"/>
        <w:rPr>
          <w:rFonts w:ascii="Cambria Math" w:hAnsi="Cambria Math" w:cs="Calibri"/>
          <w:b/>
        </w:rPr>
      </w:pPr>
      <w:r w:rsidRPr="00120607">
        <w:rPr>
          <w:rFonts w:ascii="Cambria Math" w:hAnsi="Cambria Math" w:cs="Calibri"/>
          <w:b/>
        </w:rPr>
        <w:t>YUMUŞAK DAMAK</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Dili ayna ile bastırarak direkt inspeksiyon yapılır. Yumuşak Damak Sert damaktan daha ince bir mukozaya sahiptir. Müköz bezler ve kan damarları sebebiyle sert damaktan daha koyu renkli görülür.</w:t>
      </w:r>
    </w:p>
    <w:p w:rsidR="00D22E4E" w:rsidRPr="00120607" w:rsidRDefault="00D22E4E" w:rsidP="00A44832">
      <w:pPr>
        <w:pStyle w:val="ListeParagraf"/>
        <w:spacing w:after="0" w:line="360" w:lineRule="auto"/>
        <w:ind w:left="0"/>
        <w:jc w:val="both"/>
        <w:rPr>
          <w:rFonts w:ascii="Cambria Math" w:hAnsi="Cambria Math" w:cs="Calibri"/>
        </w:rPr>
      </w:pPr>
      <w:r w:rsidRPr="00120607">
        <w:rPr>
          <w:rFonts w:ascii="Cambria Math" w:hAnsi="Cambria Math" w:cs="Calibri"/>
        </w:rPr>
        <w:t xml:space="preserve">Fonksiyonu değerlendirmek için hastaya “ah” dedirtilir. Palpasyon yapılırken bulantı refleksine dikkat edilmelidir. Yumuşak damak süngerimsi bir dokuya sahiptir. Yumuşak damak kemik dokuya direkt bağlı olmadığı için labildir. Palpasyonda öğürtü refleksi oluştuğu zaman topikal anestezi uygulamasıyla işlemler yapılır. </w:t>
      </w:r>
    </w:p>
    <w:p w:rsidR="00D22E4E" w:rsidRPr="00120607" w:rsidRDefault="00D22E4E" w:rsidP="00A44832">
      <w:pPr>
        <w:spacing w:after="0" w:line="360" w:lineRule="auto"/>
        <w:rPr>
          <w:rFonts w:ascii="Cambria Math" w:hAnsi="Cambria Math" w:cs="Calibri"/>
          <w:color w:val="000000"/>
        </w:rPr>
      </w:pPr>
      <w:r w:rsidRPr="00120607">
        <w:rPr>
          <w:rFonts w:ascii="Cambria Math" w:hAnsi="Cambria Math" w:cs="Calibri"/>
          <w:color w:val="000000"/>
        </w:rPr>
        <w:t>Yumuşak damakta;</w:t>
      </w:r>
    </w:p>
    <w:p w:rsidR="00D22E4E" w:rsidRPr="00120607" w:rsidRDefault="00D22E4E" w:rsidP="00A44832">
      <w:pPr>
        <w:pStyle w:val="ListeParagraf"/>
        <w:numPr>
          <w:ilvl w:val="0"/>
          <w:numId w:val="34"/>
        </w:numPr>
        <w:spacing w:after="0" w:line="360" w:lineRule="auto"/>
        <w:rPr>
          <w:rFonts w:ascii="Cambria Math" w:hAnsi="Cambria Math" w:cs="Calibri"/>
          <w:color w:val="000000"/>
        </w:rPr>
      </w:pPr>
      <w:r w:rsidRPr="00120607">
        <w:rPr>
          <w:rFonts w:ascii="Cambria Math" w:hAnsi="Cambria Math" w:cs="Calibri"/>
          <w:color w:val="000000"/>
        </w:rPr>
        <w:t xml:space="preserve">Kızamıkçıkta küçük kırmızı maküller (forcheimer lekeleri), </w:t>
      </w:r>
    </w:p>
    <w:p w:rsidR="00D22E4E" w:rsidRPr="00120607" w:rsidRDefault="00D22E4E" w:rsidP="00A44832">
      <w:pPr>
        <w:pStyle w:val="ListeParagraf"/>
        <w:numPr>
          <w:ilvl w:val="0"/>
          <w:numId w:val="34"/>
        </w:numPr>
        <w:spacing w:after="0" w:line="360" w:lineRule="auto"/>
        <w:rPr>
          <w:rFonts w:ascii="Cambria Math" w:hAnsi="Cambria Math" w:cs="Calibri"/>
          <w:color w:val="000000"/>
        </w:rPr>
      </w:pPr>
      <w:r w:rsidRPr="00120607">
        <w:rPr>
          <w:rFonts w:ascii="Cambria Math" w:hAnsi="Cambria Math" w:cs="Calibri"/>
          <w:color w:val="000000"/>
        </w:rPr>
        <w:t xml:space="preserve">Sekonder sifiliz lezyonları, </w:t>
      </w:r>
    </w:p>
    <w:p w:rsidR="00D22E4E" w:rsidRPr="00120607" w:rsidRDefault="00D22E4E" w:rsidP="00A44832">
      <w:pPr>
        <w:pStyle w:val="ListeParagraf"/>
        <w:numPr>
          <w:ilvl w:val="0"/>
          <w:numId w:val="34"/>
        </w:numPr>
        <w:spacing w:after="0" w:line="360" w:lineRule="auto"/>
        <w:rPr>
          <w:rFonts w:ascii="Cambria Math" w:hAnsi="Cambria Math" w:cs="Calibri"/>
          <w:color w:val="000000"/>
        </w:rPr>
      </w:pPr>
      <w:r w:rsidRPr="00120607">
        <w:rPr>
          <w:rFonts w:ascii="Cambria Math" w:hAnsi="Cambria Math" w:cs="Calibri"/>
          <w:color w:val="000000"/>
        </w:rPr>
        <w:t xml:space="preserve">Kızılda kırmızı noktalar, </w:t>
      </w:r>
    </w:p>
    <w:p w:rsidR="00D22E4E" w:rsidRPr="00120607" w:rsidRDefault="00D22E4E" w:rsidP="00A44832">
      <w:pPr>
        <w:pStyle w:val="ListeParagraf"/>
        <w:numPr>
          <w:ilvl w:val="0"/>
          <w:numId w:val="34"/>
        </w:numPr>
        <w:spacing w:after="0" w:line="360" w:lineRule="auto"/>
        <w:rPr>
          <w:rFonts w:ascii="Cambria Math" w:hAnsi="Cambria Math" w:cs="Calibri"/>
          <w:color w:val="000000"/>
        </w:rPr>
      </w:pPr>
      <w:r w:rsidRPr="00120607">
        <w:rPr>
          <w:rFonts w:ascii="Cambria Math" w:hAnsi="Cambria Math" w:cs="Calibri"/>
          <w:color w:val="000000"/>
        </w:rPr>
        <w:t>Böbrek ve g</w:t>
      </w:r>
      <w:r w:rsidR="00DE530B" w:rsidRPr="00120607">
        <w:rPr>
          <w:rFonts w:ascii="Cambria Math" w:hAnsi="Cambria Math" w:cs="Calibri"/>
          <w:color w:val="000000"/>
        </w:rPr>
        <w:t>i</w:t>
      </w:r>
      <w:r w:rsidRPr="00120607">
        <w:rPr>
          <w:rFonts w:ascii="Cambria Math" w:hAnsi="Cambria Math" w:cs="Calibri"/>
          <w:color w:val="000000"/>
        </w:rPr>
        <w:t xml:space="preserve">s hastalıklarında orofarinkste ülserler, </w:t>
      </w:r>
    </w:p>
    <w:p w:rsidR="00D22E4E" w:rsidRPr="00120607" w:rsidRDefault="00D22E4E" w:rsidP="00A44832">
      <w:pPr>
        <w:pStyle w:val="ListeParagraf"/>
        <w:numPr>
          <w:ilvl w:val="0"/>
          <w:numId w:val="34"/>
        </w:numPr>
        <w:spacing w:after="0" w:line="360" w:lineRule="auto"/>
        <w:rPr>
          <w:rFonts w:ascii="Cambria Math" w:hAnsi="Cambria Math" w:cs="Calibri"/>
          <w:color w:val="000000"/>
        </w:rPr>
      </w:pPr>
      <w:r w:rsidRPr="00120607">
        <w:rPr>
          <w:rFonts w:ascii="Cambria Math" w:hAnsi="Cambria Math" w:cs="Calibri"/>
          <w:color w:val="000000"/>
        </w:rPr>
        <w:t xml:space="preserve">Suçiçeğinde erüpsiyonlar, </w:t>
      </w:r>
    </w:p>
    <w:p w:rsidR="00D22E4E" w:rsidRPr="00120607" w:rsidRDefault="00D22E4E" w:rsidP="00A44832">
      <w:pPr>
        <w:pStyle w:val="ListeParagraf"/>
        <w:numPr>
          <w:ilvl w:val="0"/>
          <w:numId w:val="34"/>
        </w:numPr>
        <w:spacing w:after="0" w:line="360" w:lineRule="auto"/>
        <w:rPr>
          <w:rFonts w:ascii="Cambria Math" w:hAnsi="Cambria Math" w:cs="Calibri"/>
          <w:color w:val="000000"/>
        </w:rPr>
      </w:pPr>
      <w:r w:rsidRPr="00120607">
        <w:rPr>
          <w:rFonts w:ascii="Cambria Math" w:hAnsi="Cambria Math" w:cs="Calibri"/>
          <w:color w:val="000000"/>
        </w:rPr>
        <w:t xml:space="preserve">Tümörler (papillom, fibrom, hemangiom, lenfoepitelioma, nazofaringeal angiofibroma, fibrosarkom, epidermoid karsinoma, transitional cell carsinoma), </w:t>
      </w:r>
    </w:p>
    <w:p w:rsidR="00D22E4E" w:rsidRPr="00120607" w:rsidRDefault="00D22E4E" w:rsidP="00A44832">
      <w:pPr>
        <w:pStyle w:val="ListeParagraf"/>
        <w:numPr>
          <w:ilvl w:val="0"/>
          <w:numId w:val="34"/>
        </w:numPr>
        <w:spacing w:after="0" w:line="360" w:lineRule="auto"/>
        <w:rPr>
          <w:rFonts w:ascii="Cambria Math" w:hAnsi="Cambria Math" w:cs="Calibri"/>
          <w:color w:val="000000"/>
        </w:rPr>
      </w:pPr>
      <w:r w:rsidRPr="00120607">
        <w:rPr>
          <w:rFonts w:ascii="Cambria Math" w:hAnsi="Cambria Math" w:cs="Calibri"/>
          <w:color w:val="000000"/>
        </w:rPr>
        <w:t>Nonspesifik bakteriel ve viral enflamasyonlar, rekürrent aftöz ülserler, travmatik ülser, lökoplazi, eritroplazi, herpes, herpangina, pemfigus ve diğer deri hastalıkları görülebilir.</w:t>
      </w:r>
    </w:p>
    <w:p w:rsidR="00D22E4E" w:rsidRPr="00120607" w:rsidRDefault="00D22E4E" w:rsidP="00A44832">
      <w:pPr>
        <w:pStyle w:val="ListeParagraf"/>
        <w:spacing w:after="0" w:line="360" w:lineRule="auto"/>
        <w:ind w:left="0"/>
        <w:rPr>
          <w:rFonts w:ascii="Cambria Math" w:hAnsi="Cambria Math" w:cs="Calibri"/>
          <w:b/>
        </w:rPr>
      </w:pPr>
      <w:r w:rsidRPr="00120607">
        <w:rPr>
          <w:rFonts w:ascii="Cambria Math" w:hAnsi="Cambria Math" w:cs="Calibri"/>
          <w:b/>
        </w:rPr>
        <w:t>DİL MUAYENESİ</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r>
    </w:p>
    <w:p w:rsidR="00D22E4E" w:rsidRPr="00120607" w:rsidRDefault="00D22E4E" w:rsidP="00A44832">
      <w:pPr>
        <w:pStyle w:val="ListeParagraf"/>
        <w:spacing w:after="0" w:line="360" w:lineRule="auto"/>
        <w:ind w:left="0" w:firstLine="708"/>
        <w:rPr>
          <w:rFonts w:ascii="Cambria Math" w:hAnsi="Cambria Math" w:cs="Calibri"/>
        </w:rPr>
      </w:pPr>
      <w:r w:rsidRPr="00120607">
        <w:rPr>
          <w:rFonts w:ascii="Cambria Math" w:hAnsi="Cambria Math" w:cs="Calibri"/>
        </w:rPr>
        <w:t>İnspeksiyon ve palpasyon yapılarak muayene edilir. Ağız açtırılarak dil dışarı çıkarttırılır. Dil spançla ucundan tutulur ve çekilir, dorsal kısmı incelenir. Spançla dil her iki yana doğru hafifçe çekilerek yan yüzeyler kontrol edilir. Alt yüzey ise ağız açıkken dil ucuyla damağa dokunularak gözlenir. Bidigital palpasyonla kas tonusu kontrol edilir.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Ağız tabanı ve dilin ventralinde geniş mavimsi keseciklere “Lingual Varikosel” denir. Simetrik ven dilatasyonlarıdır, klinik önemi yoktur.</w:t>
      </w:r>
    </w:p>
    <w:p w:rsidR="003B3835" w:rsidRDefault="003B3835">
      <w:pPr>
        <w:spacing w:after="160" w:line="259" w:lineRule="auto"/>
        <w:rPr>
          <w:rFonts w:ascii="Cambria Math" w:hAnsi="Cambria Math" w:cs="Calibri"/>
          <w:b/>
        </w:rPr>
      </w:pPr>
      <w:r>
        <w:rPr>
          <w:rFonts w:ascii="Cambria Math" w:hAnsi="Cambria Math" w:cs="Calibri"/>
          <w:b/>
        </w:rPr>
        <w:br w:type="page"/>
      </w:r>
    </w:p>
    <w:p w:rsidR="00D22E4E" w:rsidRPr="00120607" w:rsidRDefault="00D22E4E" w:rsidP="00A44832">
      <w:pPr>
        <w:pStyle w:val="ListeParagraf"/>
        <w:spacing w:after="0" w:line="360" w:lineRule="auto"/>
        <w:ind w:left="0"/>
        <w:rPr>
          <w:rFonts w:ascii="Cambria Math" w:hAnsi="Cambria Math" w:cs="Calibri"/>
          <w:b/>
        </w:rPr>
      </w:pPr>
      <w:r w:rsidRPr="00120607">
        <w:rPr>
          <w:rFonts w:ascii="Cambria Math" w:hAnsi="Cambria Math" w:cs="Calibri"/>
          <w:b/>
        </w:rPr>
        <w:lastRenderedPageBreak/>
        <w:t>DİL HASTALIKLARI</w:t>
      </w:r>
    </w:p>
    <w:p w:rsidR="00D22E4E" w:rsidRPr="00120607" w:rsidRDefault="00D22E4E" w:rsidP="00A44832">
      <w:pPr>
        <w:pStyle w:val="ListeParagraf"/>
        <w:spacing w:after="0" w:line="360" w:lineRule="auto"/>
        <w:ind w:left="0"/>
        <w:rPr>
          <w:rFonts w:ascii="Cambria Math" w:hAnsi="Cambria Math" w:cs="Calibri"/>
          <w:b/>
        </w:rPr>
      </w:pPr>
      <w:r w:rsidRPr="00120607">
        <w:rPr>
          <w:rFonts w:ascii="Cambria Math" w:hAnsi="Cambria Math" w:cs="Calibri"/>
          <w:b/>
        </w:rPr>
        <w:t>Sublingual varisler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60 yaş üstü bireylerde görülür. Damar duvarlarının zayıflamasına bağlı olarak meydana gelir.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Dilin anterior bölgesindeki küçük salgı bezlerine “</w:t>
      </w:r>
      <w:r w:rsidRPr="00120607">
        <w:rPr>
          <w:rFonts w:ascii="Cambria Math" w:hAnsi="Cambria Math" w:cs="Calibri"/>
          <w:b/>
        </w:rPr>
        <w:t>Blandin ve Nuhn Glandleri</w:t>
      </w:r>
      <w:r w:rsidRPr="00120607">
        <w:rPr>
          <w:rFonts w:ascii="Cambria Math" w:hAnsi="Cambria Math" w:cs="Calibri"/>
        </w:rPr>
        <w:t>” denir. Buralarda tıkanıklık olursa dil üzerinde retansiyon kistleri oluşur.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 xml:space="preserve">Ağzın arka tarafında </w:t>
      </w:r>
      <w:r w:rsidRPr="00120607">
        <w:rPr>
          <w:rFonts w:ascii="Cambria Math" w:hAnsi="Cambria Math" w:cs="Calibri"/>
          <w:b/>
        </w:rPr>
        <w:t>Waldeyer’in lenf halkası</w:t>
      </w:r>
      <w:r w:rsidRPr="00120607">
        <w:rPr>
          <w:rFonts w:ascii="Cambria Math" w:hAnsi="Cambria Math" w:cs="Calibri"/>
        </w:rPr>
        <w:t xml:space="preserve"> olarak bilinen bir lenfoid doku topluluğu vardır. Bu toplulukta </w:t>
      </w:r>
      <w:r w:rsidRPr="00120607">
        <w:rPr>
          <w:rFonts w:ascii="Cambria Math" w:hAnsi="Cambria Math" w:cs="Calibri"/>
          <w:b/>
        </w:rPr>
        <w:t>çift palatinal tonsil, farengeal tonsiller (adenoidler) ve lingual tonsil</w:t>
      </w:r>
      <w:r w:rsidRPr="00120607">
        <w:rPr>
          <w:rFonts w:ascii="Cambria Math" w:hAnsi="Cambria Math" w:cs="Calibri"/>
        </w:rPr>
        <w:t xml:space="preserve"> bulunur.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ab/>
        <w:t>Lingual tonsiller</w:t>
      </w:r>
      <w:r w:rsidRPr="00120607">
        <w:rPr>
          <w:rFonts w:ascii="Cambria Math" w:hAnsi="Cambria Math" w:cs="Calibri"/>
        </w:rPr>
        <w:t>; dilin posteriorunda, bilateral nodüler, yumuşak, pembe alanlardır. Lenfoid sistemin parçasıdırlar. Asemptomatiktirler. Özellikle üst solunum yolu enfeksiyonlarına karşı vücudu korurlar.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Rutin oral muayenelerde tespit edilirler.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r>
      <w:r w:rsidRPr="00120607">
        <w:rPr>
          <w:rFonts w:ascii="Cambria Math" w:hAnsi="Cambria Math" w:cs="Calibri"/>
          <w:b/>
        </w:rPr>
        <w:t>Dilin papillaları</w:t>
      </w:r>
      <w:r w:rsidRPr="00120607">
        <w:rPr>
          <w:rFonts w:ascii="Cambria Math" w:hAnsi="Cambria Math" w:cs="Calibri"/>
        </w:rPr>
        <w:t xml:space="preserve"> dil sırtında, sulcus terminalisin ön tarafında bulunur ve dil sırtna kadife görünümü verir. Bu papillalar şekillerine göre; papilla vallatae, papilla fungiformes (daha kısa olanları -papilla lentiformes), papilla foliatae, papilla filiformes (daha uzun ve kalın olanları-papillae conicae) olarak isimlendirilir. </w:t>
      </w:r>
    </w:p>
    <w:p w:rsidR="00D22E4E" w:rsidRPr="00120607" w:rsidRDefault="00D22E4E" w:rsidP="00A44832">
      <w:pPr>
        <w:pStyle w:val="ListeParagraf"/>
        <w:spacing w:after="0" w:line="360" w:lineRule="auto"/>
        <w:ind w:left="0" w:firstLine="708"/>
        <w:rPr>
          <w:rFonts w:ascii="Cambria Math" w:hAnsi="Cambria Math" w:cs="Calibri"/>
        </w:rPr>
      </w:pPr>
      <w:r w:rsidRPr="00120607">
        <w:rPr>
          <w:rFonts w:ascii="Cambria Math" w:hAnsi="Cambria Math" w:cs="Calibri"/>
        </w:rPr>
        <w:t xml:space="preserve">Dilin dorsal yüzeyi ince, keratinize </w:t>
      </w:r>
      <w:r w:rsidRPr="00120607">
        <w:rPr>
          <w:rFonts w:ascii="Cambria Math" w:hAnsi="Cambria Math" w:cs="Calibri"/>
          <w:b/>
        </w:rPr>
        <w:t xml:space="preserve">filiform papillalarla </w:t>
      </w:r>
      <w:r w:rsidRPr="00120607">
        <w:rPr>
          <w:rFonts w:ascii="Cambria Math" w:hAnsi="Cambria Math" w:cs="Calibri"/>
        </w:rPr>
        <w:t>kaplıdır. Bu papillalar ısı ve dokunma duyusu ile ilgili görev yaparlar. Tad duyusu ile ilgisi yoktur. Papilla conicaeların ise daha çok mekanik etkiye sahip olduğu bilinmektedir.  Ateşli hastalıklar gibi etyolojik faktörlerin bulunduğu durumlarda keratinizasyon artar ve paslı dil görünümü oluşur.</w:t>
      </w:r>
    </w:p>
    <w:p w:rsidR="00D22E4E" w:rsidRPr="00120607" w:rsidRDefault="00D22E4E" w:rsidP="00A44832">
      <w:pPr>
        <w:pStyle w:val="ListeParagraf"/>
        <w:spacing w:after="0" w:line="360" w:lineRule="auto"/>
        <w:ind w:left="0" w:firstLine="708"/>
        <w:rPr>
          <w:rFonts w:ascii="Cambria Math" w:hAnsi="Cambria Math" w:cs="Calibri"/>
        </w:rPr>
      </w:pPr>
      <w:r w:rsidRPr="00120607">
        <w:rPr>
          <w:rFonts w:ascii="Cambria Math" w:hAnsi="Cambria Math" w:cs="Calibri"/>
        </w:rPr>
        <w:t xml:space="preserve">Filiform papilların arasında pembe, mantar şeklinde </w:t>
      </w:r>
      <w:r w:rsidRPr="00120607">
        <w:rPr>
          <w:rFonts w:ascii="Cambria Math" w:hAnsi="Cambria Math" w:cs="Calibri"/>
          <w:b/>
        </w:rPr>
        <w:t xml:space="preserve">fungiform papillalar </w:t>
      </w:r>
      <w:r w:rsidRPr="00120607">
        <w:rPr>
          <w:rFonts w:ascii="Cambria Math" w:hAnsi="Cambria Math" w:cs="Calibri"/>
        </w:rPr>
        <w:t xml:space="preserve">bulunur. Bu pembe ve mantar görünümlü fungiform papillalar çok sayda </w:t>
      </w:r>
      <w:r w:rsidRPr="00120607">
        <w:rPr>
          <w:rFonts w:ascii="Cambria Math" w:hAnsi="Cambria Math" w:cs="Calibri"/>
          <w:b/>
        </w:rPr>
        <w:t xml:space="preserve">tat cisimcikleri </w:t>
      </w:r>
      <w:r w:rsidRPr="00120607">
        <w:rPr>
          <w:rFonts w:ascii="Cambria Math" w:hAnsi="Cambria Math" w:cs="Calibri"/>
        </w:rPr>
        <w:t>taşırlar. Bu papillalar tatlı ve tuzluya karşı duyarlıdır.</w:t>
      </w:r>
    </w:p>
    <w:p w:rsidR="00D22E4E" w:rsidRPr="00120607" w:rsidRDefault="00D22E4E" w:rsidP="00A44832">
      <w:pPr>
        <w:pStyle w:val="ListeParagraf"/>
        <w:spacing w:after="0" w:line="360" w:lineRule="auto"/>
        <w:ind w:left="0" w:firstLine="708"/>
        <w:rPr>
          <w:rFonts w:ascii="Cambria Math" w:hAnsi="Cambria Math" w:cs="Calibri"/>
        </w:rPr>
      </w:pPr>
      <w:r w:rsidRPr="00120607">
        <w:rPr>
          <w:rFonts w:ascii="Cambria Math" w:hAnsi="Cambria Math" w:cs="Calibri"/>
        </w:rPr>
        <w:t xml:space="preserve">Papilla foliatae insanlarda çok gelişmemiş olmalarına rağmen dilin posterolateral kenarında, yaprak benzeri katlantılar şeklinde görülürler ve ekşiye karşı duyarlıdırlar.  </w:t>
      </w:r>
    </w:p>
    <w:p w:rsidR="00D22E4E" w:rsidRPr="00120607" w:rsidRDefault="00D22E4E" w:rsidP="00A44832">
      <w:pPr>
        <w:pStyle w:val="ListeParagraf"/>
        <w:spacing w:after="0" w:line="360" w:lineRule="auto"/>
        <w:ind w:left="0" w:firstLine="708"/>
        <w:rPr>
          <w:rFonts w:ascii="Cambria Math" w:hAnsi="Cambria Math" w:cs="Calibri"/>
        </w:rPr>
      </w:pPr>
      <w:r w:rsidRPr="00120607">
        <w:rPr>
          <w:rFonts w:ascii="Cambria Math" w:hAnsi="Cambria Math" w:cs="Calibri"/>
        </w:rPr>
        <w:t xml:space="preserve">Dorsal kısımda geniş çaplı 8-14 adet nodüler yapılı </w:t>
      </w:r>
      <w:r w:rsidRPr="00120607">
        <w:rPr>
          <w:rFonts w:ascii="Cambria Math" w:hAnsi="Cambria Math" w:cs="Calibri"/>
          <w:b/>
        </w:rPr>
        <w:t>circumvallate papilla</w:t>
      </w:r>
      <w:r w:rsidRPr="00120607">
        <w:rPr>
          <w:rFonts w:ascii="Cambria Math" w:hAnsi="Cambria Math" w:cs="Calibri"/>
        </w:rPr>
        <w:t xml:space="preserve"> vardır.1-2 mm genişliğinde tepesi kesik koni şeklinde mukoza katlantıları olarak görülen dilin en büyük papillalarıdır ve acı tada karşı duyarlıdırlar.</w:t>
      </w:r>
    </w:p>
    <w:p w:rsidR="00D22E4E" w:rsidRPr="00120607" w:rsidRDefault="00D22E4E" w:rsidP="00A44832">
      <w:pPr>
        <w:pStyle w:val="ListeParagraf"/>
        <w:spacing w:after="0" w:line="360" w:lineRule="auto"/>
        <w:ind w:left="0" w:firstLine="708"/>
        <w:rPr>
          <w:rFonts w:ascii="Cambria Math" w:hAnsi="Cambria Math" w:cs="Calibri"/>
        </w:rPr>
      </w:pPr>
      <w:r w:rsidRPr="00120607">
        <w:rPr>
          <w:rFonts w:ascii="Cambria Math" w:hAnsi="Cambria Math" w:cs="Calibri"/>
        </w:rPr>
        <w:t xml:space="preserve">Tat cisimcikleri az sayıda yumuşak damakta, epiglotisde ve yutağın arka yüzünde de vardır. Tat duyusunun algılanmasında dilin bezleri de ( Nuhnblandin- serömüköz, Von Ebner- saf seröz salgı- sirkumvallat papillaların olukları ve weber- saf müköz)  görev alırlar. </w:t>
      </w:r>
      <w:r w:rsidRPr="00120607">
        <w:rPr>
          <w:rFonts w:ascii="Cambria Math" w:hAnsi="Cambria Math" w:cs="Calibri"/>
          <w:b/>
        </w:rPr>
        <w:t xml:space="preserve">Makroglossi; </w:t>
      </w:r>
      <w:r w:rsidRPr="00120607">
        <w:rPr>
          <w:rFonts w:ascii="Cambria Math" w:hAnsi="Cambria Math" w:cs="Calibri"/>
        </w:rPr>
        <w:t>Dilin yapısında değişiklik olmaz. Neoplastik veya enflamatuar değişikliklerle birlikte görülürse; dilin yapısı, fonksiyonu, resiliensi ve duyarlılığı bozulur. Konjenital, vasküler malformasyona bağlı, akkiz ve sistemik durumlarla birlikte görülebilmektedir.</w:t>
      </w:r>
    </w:p>
    <w:p w:rsidR="003B3835" w:rsidRDefault="003B3835">
      <w:pPr>
        <w:spacing w:after="160" w:line="259" w:lineRule="auto"/>
        <w:rPr>
          <w:rFonts w:ascii="Cambria Math" w:hAnsi="Cambria Math" w:cs="Calibri"/>
          <w:b/>
        </w:rPr>
      </w:pPr>
      <w:r>
        <w:rPr>
          <w:rFonts w:ascii="Cambria Math" w:hAnsi="Cambria Math" w:cs="Calibri"/>
          <w:b/>
        </w:rPr>
        <w:br w:type="page"/>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lastRenderedPageBreak/>
        <w:t xml:space="preserve">Konjenital </w:t>
      </w:r>
    </w:p>
    <w:p w:rsidR="00D22E4E" w:rsidRPr="00120607" w:rsidRDefault="00D22E4E" w:rsidP="00A44832">
      <w:pPr>
        <w:pStyle w:val="ListeParagraf"/>
        <w:numPr>
          <w:ilvl w:val="0"/>
          <w:numId w:val="3"/>
        </w:numPr>
        <w:spacing w:after="0" w:line="360" w:lineRule="auto"/>
        <w:rPr>
          <w:rFonts w:ascii="Cambria Math" w:hAnsi="Cambria Math" w:cs="Calibri"/>
        </w:rPr>
      </w:pPr>
      <w:r w:rsidRPr="00120607">
        <w:rPr>
          <w:rFonts w:ascii="Cambria Math" w:hAnsi="Cambria Math" w:cs="Calibri"/>
        </w:rPr>
        <w:t xml:space="preserve">Down Sendromu, </w:t>
      </w:r>
    </w:p>
    <w:p w:rsidR="00D22E4E" w:rsidRPr="00120607" w:rsidRDefault="00D22E4E" w:rsidP="00A44832">
      <w:pPr>
        <w:pStyle w:val="ListeParagraf"/>
        <w:numPr>
          <w:ilvl w:val="0"/>
          <w:numId w:val="3"/>
        </w:numPr>
        <w:spacing w:after="0" w:line="360" w:lineRule="auto"/>
        <w:rPr>
          <w:rFonts w:ascii="Cambria Math" w:hAnsi="Cambria Math" w:cs="Calibri"/>
        </w:rPr>
      </w:pPr>
      <w:r w:rsidRPr="00120607">
        <w:rPr>
          <w:rFonts w:ascii="Cambria Math" w:hAnsi="Cambria Math" w:cs="Calibri"/>
        </w:rPr>
        <w:t>Multiple Endokrin Neoplazi Sendromu,</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Vasküler  Malformasyonlar</w:t>
      </w:r>
    </w:p>
    <w:p w:rsidR="00D22E4E" w:rsidRPr="00120607" w:rsidRDefault="00D22E4E" w:rsidP="00A44832">
      <w:pPr>
        <w:pStyle w:val="ListeParagraf"/>
        <w:numPr>
          <w:ilvl w:val="0"/>
          <w:numId w:val="4"/>
        </w:numPr>
        <w:spacing w:after="0" w:line="360" w:lineRule="auto"/>
        <w:rPr>
          <w:rFonts w:ascii="Cambria Math" w:hAnsi="Cambria Math" w:cs="Calibri"/>
        </w:rPr>
      </w:pPr>
      <w:r w:rsidRPr="00120607">
        <w:rPr>
          <w:rFonts w:ascii="Cambria Math" w:hAnsi="Cambria Math" w:cs="Calibri"/>
        </w:rPr>
        <w:t>Lenfanjiyoma</w:t>
      </w:r>
    </w:p>
    <w:p w:rsidR="00D22E4E" w:rsidRPr="00120607" w:rsidRDefault="00D22E4E" w:rsidP="00A44832">
      <w:pPr>
        <w:pStyle w:val="ListeParagraf"/>
        <w:numPr>
          <w:ilvl w:val="0"/>
          <w:numId w:val="4"/>
        </w:numPr>
        <w:spacing w:after="0" w:line="360" w:lineRule="auto"/>
        <w:rPr>
          <w:rFonts w:ascii="Cambria Math" w:hAnsi="Cambria Math" w:cs="Calibri"/>
        </w:rPr>
      </w:pPr>
      <w:r w:rsidRPr="00120607">
        <w:rPr>
          <w:rFonts w:ascii="Cambria Math" w:hAnsi="Cambria Math" w:cs="Calibri"/>
        </w:rPr>
        <w:t>Hemanjiyoma</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Akkiz</w:t>
      </w:r>
    </w:p>
    <w:p w:rsidR="00D22E4E" w:rsidRPr="00120607" w:rsidRDefault="00D22E4E" w:rsidP="00A44832">
      <w:pPr>
        <w:pStyle w:val="ListeParagraf"/>
        <w:numPr>
          <w:ilvl w:val="0"/>
          <w:numId w:val="5"/>
        </w:numPr>
        <w:spacing w:after="0" w:line="360" w:lineRule="auto"/>
        <w:rPr>
          <w:rFonts w:ascii="Cambria Math" w:hAnsi="Cambria Math" w:cs="Calibri"/>
        </w:rPr>
      </w:pPr>
      <w:r w:rsidRPr="00120607">
        <w:rPr>
          <w:rFonts w:ascii="Cambria Math" w:hAnsi="Cambria Math" w:cs="Calibri"/>
        </w:rPr>
        <w:t>Dişsiz ağız</w:t>
      </w:r>
    </w:p>
    <w:p w:rsidR="00D22E4E" w:rsidRPr="00120607" w:rsidRDefault="00D22E4E" w:rsidP="00A44832">
      <w:pPr>
        <w:pStyle w:val="ListeParagraf"/>
        <w:numPr>
          <w:ilvl w:val="0"/>
          <w:numId w:val="5"/>
        </w:numPr>
        <w:spacing w:after="0" w:line="360" w:lineRule="auto"/>
        <w:rPr>
          <w:rFonts w:ascii="Cambria Math" w:hAnsi="Cambria Math" w:cs="Calibri"/>
        </w:rPr>
      </w:pPr>
      <w:r w:rsidRPr="00120607">
        <w:rPr>
          <w:rFonts w:ascii="Cambria Math" w:hAnsi="Cambria Math" w:cs="Calibri"/>
        </w:rPr>
        <w:t>Anjiyoödem</w:t>
      </w:r>
    </w:p>
    <w:p w:rsidR="00D22E4E" w:rsidRPr="00120607" w:rsidRDefault="00D22E4E" w:rsidP="00A44832">
      <w:pPr>
        <w:pStyle w:val="ListeParagraf"/>
        <w:numPr>
          <w:ilvl w:val="0"/>
          <w:numId w:val="5"/>
        </w:numPr>
        <w:spacing w:after="0" w:line="360" w:lineRule="auto"/>
        <w:rPr>
          <w:rFonts w:ascii="Cambria Math" w:hAnsi="Cambria Math" w:cs="Calibri"/>
          <w:b/>
        </w:rPr>
      </w:pPr>
      <w:r w:rsidRPr="00120607">
        <w:rPr>
          <w:rFonts w:ascii="Cambria Math" w:hAnsi="Cambria Math" w:cs="Calibri"/>
        </w:rPr>
        <w:t>Karsinoma</w:t>
      </w:r>
    </w:p>
    <w:p w:rsidR="00D22E4E" w:rsidRPr="00120607" w:rsidRDefault="00D22E4E" w:rsidP="00A44832">
      <w:pPr>
        <w:pStyle w:val="ListeParagraf"/>
        <w:spacing w:after="0" w:line="360" w:lineRule="auto"/>
        <w:ind w:left="0"/>
        <w:rPr>
          <w:rFonts w:ascii="Cambria Math" w:hAnsi="Cambria Math" w:cs="Calibri"/>
          <w:b/>
        </w:rPr>
      </w:pPr>
      <w:r w:rsidRPr="00120607">
        <w:rPr>
          <w:rFonts w:ascii="Cambria Math" w:hAnsi="Cambria Math" w:cs="Calibri"/>
          <w:b/>
        </w:rPr>
        <w:t>Sistemik Durumlar</w:t>
      </w:r>
    </w:p>
    <w:p w:rsidR="00D22E4E" w:rsidRPr="00120607" w:rsidRDefault="00D22E4E" w:rsidP="00A44832">
      <w:pPr>
        <w:pStyle w:val="ListeParagraf"/>
        <w:numPr>
          <w:ilvl w:val="0"/>
          <w:numId w:val="5"/>
        </w:numPr>
        <w:spacing w:after="0" w:line="360" w:lineRule="auto"/>
        <w:rPr>
          <w:rFonts w:ascii="Cambria Math" w:hAnsi="Cambria Math" w:cs="Calibri"/>
        </w:rPr>
      </w:pPr>
      <w:r w:rsidRPr="00120607">
        <w:rPr>
          <w:rFonts w:ascii="Cambria Math" w:hAnsi="Cambria Math" w:cs="Calibri"/>
        </w:rPr>
        <w:t>Akromegali</w:t>
      </w:r>
    </w:p>
    <w:p w:rsidR="00D22E4E" w:rsidRPr="00120607" w:rsidRDefault="00D22E4E" w:rsidP="00A44832">
      <w:pPr>
        <w:pStyle w:val="ListeParagraf"/>
        <w:numPr>
          <w:ilvl w:val="0"/>
          <w:numId w:val="5"/>
        </w:numPr>
        <w:spacing w:after="0" w:line="360" w:lineRule="auto"/>
        <w:rPr>
          <w:rFonts w:ascii="Cambria Math" w:hAnsi="Cambria Math" w:cs="Calibri"/>
        </w:rPr>
      </w:pPr>
      <w:r w:rsidRPr="00120607">
        <w:rPr>
          <w:rFonts w:ascii="Cambria Math" w:hAnsi="Cambria Math" w:cs="Calibri"/>
        </w:rPr>
        <w:t>Kretinizm</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Mikroglossi;</w:t>
      </w:r>
      <w:r w:rsidRPr="00120607">
        <w:rPr>
          <w:rFonts w:ascii="Cambria Math" w:hAnsi="Cambria Math" w:cs="Calibri"/>
        </w:rPr>
        <w:tab/>
        <w:t>Dilin yetersiz gelişerek küçük kaldığı doğumsal oluşum bozukluğudur.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Aglossia; </w:t>
      </w:r>
      <w:r w:rsidRPr="00120607">
        <w:rPr>
          <w:rFonts w:ascii="Cambria Math" w:hAnsi="Cambria Math" w:cs="Calibri"/>
        </w:rPr>
        <w:t>Doğumsal olarak dilin bulunmamasıdır. Genetik bir anomalidir. Kromozomal anomali, morfogenetik hatalar, çevresel faktörler veya bilinmeyen pek çok faktöre bağlı olarak ortaya çıkar.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Median rhomboid glossit; </w:t>
      </w:r>
      <w:r w:rsidRPr="00120607">
        <w:rPr>
          <w:rFonts w:ascii="Cambria Math" w:hAnsi="Cambria Math" w:cs="Calibri"/>
        </w:rPr>
        <w:t>Dil sırtının orta kısmında bulunan asemptomatik, baklava şeklinde eritemli bir atrofik mukozadır. Ağrısızdır. Kronik kandidiyazis olduğu bilinen lezyondur. Mantar ve Protozoa enfeksiyonu olarak kabul edilir. Etyolojisi parafonksiyon ve kandidal yerleşimdir. Papilla açısından atrofik, sınırları belirgin, eritemli leke görünümündedir. Bazen lobüler ve çevreden kabarık görünümüyle TBC, aktinomikoz, sifilis ve karsinom ile karışabilir. Tedavisinde antifungaller kullanılır.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Fissural- scrotal dil; </w:t>
      </w:r>
      <w:r w:rsidRPr="00120607">
        <w:rPr>
          <w:rFonts w:ascii="Cambria Math" w:hAnsi="Cambria Math" w:cs="Calibri"/>
        </w:rPr>
        <w:t>Asemptomatiktir. Çoğunlukla konjenitaldir ve gelişimle belirginleşir. Oluklar rastgele veya bir yaprağın damarlarını andırır görünümde olabilir. Median lingual fissüre paralel, transvers ya da oblik konumda olabilir. Fissürlerin uzunluğu, sayısı ve derinliği değişkendir. Görüldüğü olası durumlar;</w:t>
      </w:r>
    </w:p>
    <w:p w:rsidR="00D22E4E" w:rsidRPr="00120607" w:rsidRDefault="00D22E4E" w:rsidP="00A44832">
      <w:pPr>
        <w:pStyle w:val="ListeParagraf"/>
        <w:numPr>
          <w:ilvl w:val="1"/>
          <w:numId w:val="25"/>
        </w:numPr>
        <w:spacing w:after="120" w:line="240" w:lineRule="auto"/>
        <w:ind w:left="1434" w:hanging="357"/>
        <w:rPr>
          <w:rFonts w:ascii="Cambria Math" w:hAnsi="Cambria Math" w:cs="Calibri"/>
        </w:rPr>
      </w:pPr>
      <w:r w:rsidRPr="00120607">
        <w:rPr>
          <w:rFonts w:ascii="Cambria Math" w:hAnsi="Cambria Math" w:cs="Calibri"/>
        </w:rPr>
        <w:t>Melkerson-Rosenthal sendromu</w:t>
      </w:r>
    </w:p>
    <w:p w:rsidR="00D22E4E" w:rsidRPr="00120607" w:rsidRDefault="00D22E4E" w:rsidP="00A44832">
      <w:pPr>
        <w:pStyle w:val="ListeParagraf"/>
        <w:numPr>
          <w:ilvl w:val="1"/>
          <w:numId w:val="25"/>
        </w:numPr>
        <w:spacing w:after="120" w:line="240" w:lineRule="auto"/>
        <w:ind w:left="1434" w:hanging="357"/>
        <w:rPr>
          <w:rFonts w:ascii="Cambria Math" w:hAnsi="Cambria Math" w:cs="Calibri"/>
        </w:rPr>
      </w:pPr>
      <w:r w:rsidRPr="00120607">
        <w:rPr>
          <w:rFonts w:ascii="Cambria Math" w:hAnsi="Cambria Math" w:cs="Calibri"/>
        </w:rPr>
        <w:t>Down sendromu</w:t>
      </w:r>
    </w:p>
    <w:p w:rsidR="00D22E4E" w:rsidRPr="00120607" w:rsidRDefault="00D22E4E" w:rsidP="00A44832">
      <w:pPr>
        <w:pStyle w:val="ListeParagraf"/>
        <w:numPr>
          <w:ilvl w:val="1"/>
          <w:numId w:val="25"/>
        </w:numPr>
        <w:spacing w:after="120" w:line="240" w:lineRule="auto"/>
        <w:ind w:left="1434" w:hanging="357"/>
        <w:rPr>
          <w:rFonts w:ascii="Cambria Math" w:hAnsi="Cambria Math" w:cs="Calibri"/>
        </w:rPr>
      </w:pPr>
      <w:r w:rsidRPr="00120607">
        <w:rPr>
          <w:rFonts w:ascii="Cambria Math" w:hAnsi="Cambria Math" w:cs="Calibri"/>
        </w:rPr>
        <w:t>Psöriazis</w:t>
      </w:r>
    </w:p>
    <w:p w:rsidR="00D22E4E" w:rsidRPr="00120607" w:rsidRDefault="00D22E4E" w:rsidP="00A44832">
      <w:pPr>
        <w:pStyle w:val="ListeParagraf"/>
        <w:numPr>
          <w:ilvl w:val="1"/>
          <w:numId w:val="25"/>
        </w:numPr>
        <w:spacing w:after="120" w:line="240" w:lineRule="auto"/>
        <w:ind w:left="1434" w:hanging="357"/>
        <w:rPr>
          <w:rFonts w:ascii="Cambria Math" w:hAnsi="Cambria Math" w:cs="Calibri"/>
        </w:rPr>
      </w:pPr>
      <w:r w:rsidRPr="00120607">
        <w:rPr>
          <w:rFonts w:ascii="Cambria Math" w:hAnsi="Cambria Math" w:cs="Calibri"/>
        </w:rPr>
        <w:t>Fallot tetralojisi</w:t>
      </w:r>
    </w:p>
    <w:p w:rsidR="00D22E4E" w:rsidRPr="00120607" w:rsidRDefault="00D22E4E" w:rsidP="00A44832">
      <w:pPr>
        <w:pStyle w:val="ListeParagraf"/>
        <w:numPr>
          <w:ilvl w:val="1"/>
          <w:numId w:val="25"/>
        </w:numPr>
        <w:spacing w:after="0" w:line="360" w:lineRule="auto"/>
        <w:rPr>
          <w:rFonts w:ascii="Cambria Math" w:hAnsi="Cambria Math" w:cs="Calibri"/>
        </w:rPr>
      </w:pPr>
      <w:r w:rsidRPr="00120607">
        <w:rPr>
          <w:rFonts w:ascii="Cambria Math" w:hAnsi="Cambria Math" w:cs="Calibri"/>
        </w:rPr>
        <w:t>Sfilitik dil</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Fissürlerin arasında plak birikimleri sonucunda enfeksiyon gelişebilir ve ağrı ortaya çıkabilir. Tedavi palyatiftir, bölgenin temiz tutulması yeterlidir.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 xml:space="preserve">Fissürlü dil bazen tekrarlayan yüz şişlikleri, fasiyal sinir paralizi ve kronik ağrısız dişeti şişmeleri ile birlikte görülür. Bu olguya </w:t>
      </w:r>
      <w:r w:rsidRPr="00120607">
        <w:rPr>
          <w:rFonts w:ascii="Cambria Math" w:hAnsi="Cambria Math" w:cs="Calibri"/>
          <w:b/>
        </w:rPr>
        <w:t>MELKERSSON-ROSENTHAL SENDROMU</w:t>
      </w:r>
      <w:r w:rsidRPr="00120607">
        <w:rPr>
          <w:rFonts w:ascii="Cambria Math" w:hAnsi="Cambria Math" w:cs="Calibri"/>
        </w:rPr>
        <w:t xml:space="preserve"> denir.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lastRenderedPageBreak/>
        <w:t xml:space="preserve">Geographic tonque (harita dil; eritema migrans); </w:t>
      </w:r>
      <w:r w:rsidRPr="00120607">
        <w:rPr>
          <w:rFonts w:ascii="Cambria Math" w:hAnsi="Cambria Math" w:cs="Calibri"/>
        </w:rPr>
        <w:t>Filiform papillalar atrofik ve eritamatözdür. Bu eritamatöz alanların etrafı beyaz hiperkeratotik sınırla çevrilidir. Hastalar asemptomatiktir. Bazı hastalarda sıcak ve baharatlı yiyeceklere karşı hassasiyet artışı vardır. Etyolojisi ve patogenezi tam olarak bilinmemektedir. Daha çok kadınlardadır. Sıklıkla fissüral dille beraberdir. Psöriaziste benzer bulgularstomatit şeklindedir.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 xml:space="preserve">Hairy tongue-kıllı dil; </w:t>
      </w:r>
      <w:r w:rsidRPr="00120607">
        <w:rPr>
          <w:rFonts w:ascii="Cambria Math" w:hAnsi="Cambria Math" w:cs="Calibri"/>
        </w:rPr>
        <w:t xml:space="preserve">Filiform papillanın keratin tabakasının uzamasıyla oluşur. </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Etyolojik faktörler;</w:t>
      </w:r>
    </w:p>
    <w:p w:rsidR="00D22E4E" w:rsidRPr="00120607" w:rsidRDefault="00D22E4E" w:rsidP="00A44832">
      <w:pPr>
        <w:pStyle w:val="ListeParagraf"/>
        <w:numPr>
          <w:ilvl w:val="0"/>
          <w:numId w:val="24"/>
        </w:numPr>
        <w:spacing w:after="120" w:line="240" w:lineRule="auto"/>
        <w:ind w:left="1434" w:hanging="357"/>
        <w:rPr>
          <w:rFonts w:ascii="Cambria Math" w:hAnsi="Cambria Math" w:cs="Calibri"/>
        </w:rPr>
      </w:pPr>
      <w:r w:rsidRPr="00120607">
        <w:rPr>
          <w:rFonts w:ascii="Cambria Math" w:hAnsi="Cambria Math" w:cs="Calibri"/>
        </w:rPr>
        <w:t>Tütün</w:t>
      </w:r>
    </w:p>
    <w:p w:rsidR="00D22E4E" w:rsidRPr="00120607" w:rsidRDefault="00D22E4E" w:rsidP="00A44832">
      <w:pPr>
        <w:pStyle w:val="ListeParagraf"/>
        <w:numPr>
          <w:ilvl w:val="0"/>
          <w:numId w:val="24"/>
        </w:numPr>
        <w:spacing w:after="120" w:line="240" w:lineRule="auto"/>
        <w:ind w:left="1434" w:hanging="357"/>
        <w:rPr>
          <w:rFonts w:ascii="Cambria Math" w:hAnsi="Cambria Math" w:cs="Calibri"/>
        </w:rPr>
      </w:pPr>
      <w:r w:rsidRPr="00120607">
        <w:rPr>
          <w:rFonts w:ascii="Cambria Math" w:hAnsi="Cambria Math" w:cs="Calibri"/>
        </w:rPr>
        <w:t>Gargaralar</w:t>
      </w:r>
    </w:p>
    <w:p w:rsidR="00D22E4E" w:rsidRPr="00120607" w:rsidRDefault="00D22E4E" w:rsidP="00A44832">
      <w:pPr>
        <w:pStyle w:val="ListeParagraf"/>
        <w:numPr>
          <w:ilvl w:val="0"/>
          <w:numId w:val="24"/>
        </w:numPr>
        <w:spacing w:after="120" w:line="240" w:lineRule="auto"/>
        <w:ind w:left="1434" w:hanging="357"/>
        <w:rPr>
          <w:rFonts w:ascii="Cambria Math" w:hAnsi="Cambria Math" w:cs="Calibri"/>
        </w:rPr>
      </w:pPr>
      <w:r w:rsidRPr="00120607">
        <w:rPr>
          <w:rFonts w:ascii="Cambria Math" w:hAnsi="Cambria Math" w:cs="Calibri"/>
        </w:rPr>
        <w:t>Antibiotikler</w:t>
      </w:r>
    </w:p>
    <w:p w:rsidR="00D22E4E" w:rsidRPr="00120607" w:rsidRDefault="00D22E4E" w:rsidP="00A44832">
      <w:pPr>
        <w:pStyle w:val="ListeParagraf"/>
        <w:numPr>
          <w:ilvl w:val="0"/>
          <w:numId w:val="24"/>
        </w:numPr>
        <w:spacing w:after="120" w:line="240" w:lineRule="auto"/>
        <w:ind w:left="1434" w:hanging="357"/>
        <w:rPr>
          <w:rFonts w:ascii="Cambria Math" w:hAnsi="Cambria Math" w:cs="Calibri"/>
        </w:rPr>
      </w:pPr>
      <w:r w:rsidRPr="00120607">
        <w:rPr>
          <w:rFonts w:ascii="Cambria Math" w:hAnsi="Cambria Math" w:cs="Calibri"/>
        </w:rPr>
        <w:t>Kötü hijyen</w:t>
      </w:r>
    </w:p>
    <w:p w:rsidR="00D22E4E" w:rsidRPr="00120607" w:rsidRDefault="00D22E4E" w:rsidP="00A44832">
      <w:pPr>
        <w:pStyle w:val="ListeParagraf"/>
        <w:numPr>
          <w:ilvl w:val="0"/>
          <w:numId w:val="24"/>
        </w:numPr>
        <w:spacing w:after="120" w:line="240" w:lineRule="auto"/>
        <w:ind w:left="1434" w:hanging="357"/>
        <w:rPr>
          <w:rFonts w:ascii="Cambria Math" w:hAnsi="Cambria Math" w:cs="Calibri"/>
        </w:rPr>
      </w:pPr>
      <w:r w:rsidRPr="00120607">
        <w:rPr>
          <w:rFonts w:ascii="Cambria Math" w:hAnsi="Cambria Math" w:cs="Calibri"/>
        </w:rPr>
        <w:t>Radyasyon</w:t>
      </w:r>
    </w:p>
    <w:p w:rsidR="00D22E4E" w:rsidRPr="00120607" w:rsidRDefault="00D22E4E" w:rsidP="00A44832">
      <w:pPr>
        <w:pStyle w:val="ListeParagraf"/>
        <w:numPr>
          <w:ilvl w:val="0"/>
          <w:numId w:val="24"/>
        </w:numPr>
        <w:spacing w:after="0" w:line="360" w:lineRule="auto"/>
        <w:rPr>
          <w:rFonts w:ascii="Cambria Math" w:hAnsi="Cambria Math" w:cs="Calibri"/>
        </w:rPr>
      </w:pPr>
      <w:r w:rsidRPr="00120607">
        <w:rPr>
          <w:rFonts w:ascii="Cambria Math" w:hAnsi="Cambria Math" w:cs="Calibri"/>
        </w:rPr>
        <w:t>Emosyonel stres</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Tütün kullanımına bağlı olarak keratinize papillalarda koyu renk değişikliği olur. Asemptomatik- kötü tat ve damak gıdıklanması şikayeti olabilir. Beyazımsı, kahverengi, siyah olabilir. Renklenmeler pigment üreten bakteri ve mantarlarca</w:t>
      </w:r>
      <w:r w:rsidR="0051184A">
        <w:rPr>
          <w:rFonts w:ascii="Cambria Math" w:hAnsi="Cambria Math" w:cs="Calibri"/>
        </w:rPr>
        <w:t xml:space="preserve"> </w:t>
      </w:r>
      <w:r w:rsidRPr="00120607">
        <w:rPr>
          <w:rFonts w:ascii="Cambria Math" w:hAnsi="Cambria Math" w:cs="Calibri"/>
        </w:rPr>
        <w:t>ve çeşitli gıda, sigara etkileriyle meydana gelir.</w:t>
      </w:r>
      <w:r w:rsidRPr="00120607">
        <w:rPr>
          <w:rFonts w:ascii="Cambria Math" w:hAnsi="Cambria Math" w:cs="Calibri"/>
          <w:b/>
        </w:rPr>
        <w:t xml:space="preserve"> </w:t>
      </w:r>
      <w:r w:rsidRPr="00120607">
        <w:rPr>
          <w:rFonts w:ascii="Cambria Math" w:hAnsi="Cambria Math" w:cs="Calibri"/>
        </w:rPr>
        <w:t>Hairy lökoplaki ile ayırıcı tanısı yapılmalıdır.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Tedavi gerektirmez, oral hijyenin düzeltilmesi ve dilin fırçalanması yeterlidir.</w:t>
      </w:r>
    </w:p>
    <w:p w:rsidR="00D22E4E" w:rsidRPr="00120607" w:rsidRDefault="00D22E4E" w:rsidP="00A44832">
      <w:pPr>
        <w:pStyle w:val="ListeParagraf"/>
        <w:spacing w:after="0" w:line="360" w:lineRule="auto"/>
        <w:ind w:left="0"/>
        <w:rPr>
          <w:rFonts w:ascii="Cambria Math" w:hAnsi="Cambria Math" w:cs="Calibri"/>
          <w:b/>
        </w:rPr>
      </w:pPr>
      <w:r w:rsidRPr="00120607">
        <w:rPr>
          <w:rFonts w:ascii="Cambria Math" w:hAnsi="Cambria Math" w:cs="Calibri"/>
          <w:b/>
        </w:rPr>
        <w:t>Hairy lökoplaki</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rPr>
        <w:t xml:space="preserve">Etyoloji: </w:t>
      </w:r>
    </w:p>
    <w:p w:rsidR="00D22E4E" w:rsidRPr="00120607" w:rsidRDefault="00D22E4E" w:rsidP="00A44832">
      <w:pPr>
        <w:pStyle w:val="ListeParagraf"/>
        <w:numPr>
          <w:ilvl w:val="0"/>
          <w:numId w:val="23"/>
        </w:numPr>
        <w:spacing w:after="120" w:line="240" w:lineRule="auto"/>
        <w:ind w:left="357" w:hanging="357"/>
        <w:rPr>
          <w:rFonts w:ascii="Cambria Math" w:hAnsi="Cambria Math" w:cs="Calibri"/>
        </w:rPr>
      </w:pPr>
      <w:r w:rsidRPr="00120607">
        <w:rPr>
          <w:rFonts w:ascii="Cambria Math" w:hAnsi="Cambria Math" w:cs="Calibri"/>
        </w:rPr>
        <w:t>immunosupressyon (AİDS, Organ Transplantasyonu)</w:t>
      </w:r>
    </w:p>
    <w:p w:rsidR="00D22E4E" w:rsidRPr="00120607" w:rsidRDefault="00D22E4E" w:rsidP="00A44832">
      <w:pPr>
        <w:pStyle w:val="ListeParagraf"/>
        <w:numPr>
          <w:ilvl w:val="0"/>
          <w:numId w:val="23"/>
        </w:numPr>
        <w:spacing w:after="0" w:line="360" w:lineRule="auto"/>
        <w:rPr>
          <w:rFonts w:ascii="Cambria Math" w:hAnsi="Cambria Math" w:cs="Calibri"/>
        </w:rPr>
      </w:pPr>
      <w:r w:rsidRPr="00120607">
        <w:rPr>
          <w:rFonts w:ascii="Cambria Math" w:hAnsi="Cambria Math" w:cs="Calibri"/>
        </w:rPr>
        <w:t>Eppstein-Barr virüs – Fırsatçı enfeksiyon</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rPr>
        <w:t>Tedavi: Antiviral and antiretroviral ajanlar-lezyonda gerileme.</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rPr>
        <w:t>Sıklıkla dilin lateral kısımlarında ve çoğunlukla bilateral, asemptomatik beyaz lezyondur. Papiller, filiform, ya da plak şeklindedir. AIDS diagnozunun ardından oluşabilir. Candida albicans ile sekonder enfeksiyon meydana gelebilir.</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Paslı dil (coated tongue)</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rPr>
        <w:t>Etyoloji;</w:t>
      </w:r>
    </w:p>
    <w:p w:rsidR="00D22E4E" w:rsidRPr="00120607" w:rsidRDefault="00D22E4E" w:rsidP="00A44832">
      <w:pPr>
        <w:pStyle w:val="ListeParagraf"/>
        <w:numPr>
          <w:ilvl w:val="0"/>
          <w:numId w:val="22"/>
        </w:numPr>
        <w:spacing w:after="120" w:line="240" w:lineRule="auto"/>
        <w:ind w:left="714" w:hanging="357"/>
        <w:rPr>
          <w:rFonts w:ascii="Cambria Math" w:hAnsi="Cambria Math" w:cs="Calibri"/>
          <w:b/>
        </w:rPr>
      </w:pPr>
      <w:r w:rsidRPr="00120607">
        <w:rPr>
          <w:rFonts w:ascii="Cambria Math" w:hAnsi="Cambria Math" w:cs="Calibri"/>
        </w:rPr>
        <w:t>Yumuşak gıda ile beslenme</w:t>
      </w:r>
    </w:p>
    <w:p w:rsidR="00D22E4E" w:rsidRPr="00120607" w:rsidRDefault="00D22E4E" w:rsidP="00A44832">
      <w:pPr>
        <w:pStyle w:val="ListeParagraf"/>
        <w:numPr>
          <w:ilvl w:val="0"/>
          <w:numId w:val="22"/>
        </w:numPr>
        <w:spacing w:after="120" w:line="240" w:lineRule="auto"/>
        <w:ind w:left="714" w:hanging="357"/>
        <w:rPr>
          <w:rFonts w:ascii="Cambria Math" w:hAnsi="Cambria Math" w:cs="Calibri"/>
        </w:rPr>
      </w:pPr>
      <w:r w:rsidRPr="00120607">
        <w:rPr>
          <w:rFonts w:ascii="Cambria Math" w:hAnsi="Cambria Math" w:cs="Calibri"/>
        </w:rPr>
        <w:t>Ateşli hastalıklar</w:t>
      </w:r>
    </w:p>
    <w:p w:rsidR="00D22E4E" w:rsidRPr="00120607" w:rsidRDefault="00D22E4E" w:rsidP="00A44832">
      <w:pPr>
        <w:pStyle w:val="ListeParagraf"/>
        <w:numPr>
          <w:ilvl w:val="0"/>
          <w:numId w:val="22"/>
        </w:numPr>
        <w:spacing w:after="120" w:line="240" w:lineRule="auto"/>
        <w:ind w:left="714" w:hanging="357"/>
        <w:rPr>
          <w:rFonts w:ascii="Cambria Math" w:hAnsi="Cambria Math" w:cs="Calibri"/>
        </w:rPr>
      </w:pPr>
      <w:r w:rsidRPr="00120607">
        <w:rPr>
          <w:rFonts w:ascii="Cambria Math" w:hAnsi="Cambria Math" w:cs="Calibri"/>
        </w:rPr>
        <w:t>Yemek yemenin azaldığı durumlar</w:t>
      </w:r>
    </w:p>
    <w:p w:rsidR="00D22E4E" w:rsidRPr="00120607" w:rsidRDefault="00D22E4E" w:rsidP="00A44832">
      <w:pPr>
        <w:pStyle w:val="ListeParagraf"/>
        <w:numPr>
          <w:ilvl w:val="0"/>
          <w:numId w:val="22"/>
        </w:numPr>
        <w:spacing w:after="120" w:line="240" w:lineRule="auto"/>
        <w:ind w:left="714" w:hanging="357"/>
        <w:rPr>
          <w:rFonts w:ascii="Cambria Math" w:hAnsi="Cambria Math" w:cs="Calibri"/>
        </w:rPr>
      </w:pPr>
      <w:r w:rsidRPr="00120607">
        <w:rPr>
          <w:rFonts w:ascii="Cambria Math" w:hAnsi="Cambria Math" w:cs="Calibri"/>
        </w:rPr>
        <w:t>Dehidratasyon</w:t>
      </w:r>
    </w:p>
    <w:p w:rsidR="00D22E4E" w:rsidRPr="00120607" w:rsidRDefault="00D22E4E" w:rsidP="00A44832">
      <w:pPr>
        <w:pStyle w:val="ListeParagraf"/>
        <w:numPr>
          <w:ilvl w:val="0"/>
          <w:numId w:val="22"/>
        </w:numPr>
        <w:spacing w:after="120" w:line="240" w:lineRule="auto"/>
        <w:ind w:left="714" w:hanging="357"/>
        <w:rPr>
          <w:rFonts w:ascii="Cambria Math" w:hAnsi="Cambria Math" w:cs="Calibri"/>
        </w:rPr>
      </w:pPr>
      <w:r w:rsidRPr="00120607">
        <w:rPr>
          <w:rFonts w:ascii="Cambria Math" w:hAnsi="Cambria Math" w:cs="Calibri"/>
        </w:rPr>
        <w:t>Kandidal enfeksiyon</w:t>
      </w:r>
    </w:p>
    <w:p w:rsidR="00D22E4E" w:rsidRPr="00120607" w:rsidRDefault="00D22E4E" w:rsidP="00A44832">
      <w:pPr>
        <w:pStyle w:val="ListeParagraf"/>
        <w:numPr>
          <w:ilvl w:val="0"/>
          <w:numId w:val="22"/>
        </w:numPr>
        <w:spacing w:after="120" w:line="360" w:lineRule="auto"/>
        <w:rPr>
          <w:rFonts w:ascii="Cambria Math" w:hAnsi="Cambria Math" w:cs="Calibri"/>
        </w:rPr>
      </w:pPr>
      <w:r w:rsidRPr="00120607">
        <w:rPr>
          <w:rFonts w:ascii="Cambria Math" w:hAnsi="Cambria Math" w:cs="Calibri"/>
        </w:rPr>
        <w:t>Oral mukozanın ağrılı lezyonları</w:t>
      </w:r>
    </w:p>
    <w:p w:rsidR="00D22E4E" w:rsidRPr="00120607" w:rsidRDefault="00D22E4E" w:rsidP="00A44832">
      <w:pPr>
        <w:pStyle w:val="ListeParagraf"/>
        <w:spacing w:after="120" w:line="360" w:lineRule="auto"/>
        <w:ind w:left="0"/>
        <w:rPr>
          <w:rFonts w:ascii="Cambria Math" w:hAnsi="Cambria Math" w:cs="Calibri"/>
        </w:rPr>
      </w:pPr>
      <w:r w:rsidRPr="00120607">
        <w:rPr>
          <w:rFonts w:ascii="Cambria Math" w:hAnsi="Cambria Math" w:cs="Calibri"/>
          <w:b/>
        </w:rPr>
        <w:t xml:space="preserve">Yaprak dil (crenated tongue); </w:t>
      </w:r>
      <w:r w:rsidRPr="00120607">
        <w:rPr>
          <w:rFonts w:ascii="Cambria Math" w:hAnsi="Cambria Math" w:cs="Calibri"/>
        </w:rPr>
        <w:t>Makroglossi olan hastalarda veya parafonksiyon olan hastalarda görülür. Eğer diş izleri bir ya da birkaç bölgede ise ark dışı bir dişin impresyonu düşünülür.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Bifid tongue-yarık dil; </w:t>
      </w:r>
      <w:r w:rsidRPr="00120607">
        <w:rPr>
          <w:rFonts w:ascii="Cambria Math" w:hAnsi="Cambria Math" w:cs="Calibri"/>
        </w:rPr>
        <w:t>Dilde orta hat üzerinde yarık olması ender görülen bir durumdur.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lastRenderedPageBreak/>
        <w:t xml:space="preserve">Ankyloglossia; </w:t>
      </w:r>
      <w:r w:rsidRPr="00120607">
        <w:rPr>
          <w:rFonts w:ascii="Cambria Math" w:hAnsi="Cambria Math" w:cs="Calibri"/>
        </w:rPr>
        <w:t>Dilin alt kısmının bütünü ile veya bir bölgesinin ağız tabanına yapışık olması durumudur. Lingual frenulum kısa ve daha ön tarafa doğru konumlanmıştır, dilin hareketleri kısıtlıdır, konuşma olumsuz etkilenir. Tedavi şekli cerrahidir.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bCs/>
        </w:rPr>
        <w:t xml:space="preserve">Kırmızı dil; </w:t>
      </w:r>
    </w:p>
    <w:p w:rsidR="00D22E4E" w:rsidRPr="00120607" w:rsidRDefault="00D22E4E" w:rsidP="00A44832">
      <w:pPr>
        <w:numPr>
          <w:ilvl w:val="0"/>
          <w:numId w:val="19"/>
        </w:numPr>
        <w:spacing w:after="0" w:line="240" w:lineRule="auto"/>
        <w:ind w:left="1775" w:hanging="357"/>
        <w:rPr>
          <w:rFonts w:ascii="Cambria Math" w:hAnsi="Cambria Math" w:cs="Calibri"/>
          <w:b/>
          <w:bCs/>
        </w:rPr>
      </w:pPr>
      <w:r w:rsidRPr="00120607">
        <w:rPr>
          <w:rFonts w:ascii="Cambria Math" w:hAnsi="Cambria Math" w:cs="Calibri"/>
        </w:rPr>
        <w:t>Anemiler</w:t>
      </w:r>
    </w:p>
    <w:p w:rsidR="00D22E4E" w:rsidRPr="00120607" w:rsidRDefault="00D22E4E" w:rsidP="00A44832">
      <w:pPr>
        <w:numPr>
          <w:ilvl w:val="0"/>
          <w:numId w:val="19"/>
        </w:numPr>
        <w:spacing w:after="0" w:line="240" w:lineRule="auto"/>
        <w:ind w:left="1775" w:hanging="357"/>
        <w:rPr>
          <w:rFonts w:ascii="Cambria Math" w:hAnsi="Cambria Math" w:cs="Calibri"/>
          <w:b/>
          <w:bCs/>
        </w:rPr>
      </w:pPr>
      <w:r w:rsidRPr="00120607">
        <w:rPr>
          <w:rFonts w:ascii="Cambria Math" w:hAnsi="Cambria Math" w:cs="Calibri"/>
        </w:rPr>
        <w:t xml:space="preserve">Glossit </w:t>
      </w:r>
    </w:p>
    <w:p w:rsidR="00D22E4E" w:rsidRPr="00120607" w:rsidRDefault="00D22E4E" w:rsidP="00A44832">
      <w:pPr>
        <w:numPr>
          <w:ilvl w:val="0"/>
          <w:numId w:val="19"/>
        </w:numPr>
        <w:spacing w:after="0" w:line="240" w:lineRule="auto"/>
        <w:ind w:left="1775" w:hanging="357"/>
        <w:rPr>
          <w:rFonts w:ascii="Cambria Math" w:hAnsi="Cambria Math" w:cs="Calibri"/>
        </w:rPr>
      </w:pPr>
      <w:r w:rsidRPr="00120607">
        <w:rPr>
          <w:rFonts w:ascii="Cambria Math" w:hAnsi="Cambria Math" w:cs="Calibri"/>
        </w:rPr>
        <w:t xml:space="preserve">Sprue </w:t>
      </w:r>
    </w:p>
    <w:p w:rsidR="00D22E4E" w:rsidRPr="00120607" w:rsidRDefault="00D22E4E" w:rsidP="00A44832">
      <w:pPr>
        <w:numPr>
          <w:ilvl w:val="0"/>
          <w:numId w:val="19"/>
        </w:numPr>
        <w:spacing w:after="0" w:line="240" w:lineRule="auto"/>
        <w:rPr>
          <w:rFonts w:ascii="Cambria Math" w:hAnsi="Cambria Math" w:cs="Calibri"/>
          <w:b/>
          <w:bCs/>
        </w:rPr>
      </w:pPr>
      <w:r w:rsidRPr="00120607">
        <w:rPr>
          <w:rFonts w:ascii="Cambria Math" w:hAnsi="Cambria Math" w:cs="Calibri"/>
        </w:rPr>
        <w:t>Kawasaki hastalığına bağlı olarak görülebilir.</w:t>
      </w:r>
    </w:p>
    <w:p w:rsidR="00D22E4E" w:rsidRPr="00120607" w:rsidRDefault="00D22E4E" w:rsidP="00A44832">
      <w:pPr>
        <w:spacing w:after="0" w:line="360" w:lineRule="auto"/>
        <w:rPr>
          <w:rFonts w:ascii="Cambria Math" w:hAnsi="Cambria Math" w:cs="Calibri"/>
          <w:b/>
        </w:rPr>
      </w:pP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Papilla hipertrofileri</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rPr>
        <w:t>Etyoloji;</w:t>
      </w:r>
    </w:p>
    <w:p w:rsidR="00D22E4E" w:rsidRPr="00120607" w:rsidRDefault="00D22E4E" w:rsidP="00A44832">
      <w:pPr>
        <w:pStyle w:val="ListeParagraf"/>
        <w:numPr>
          <w:ilvl w:val="0"/>
          <w:numId w:val="20"/>
        </w:numPr>
        <w:spacing w:after="0" w:line="240" w:lineRule="auto"/>
        <w:rPr>
          <w:rFonts w:ascii="Cambria Math" w:hAnsi="Cambria Math" w:cs="Calibri"/>
        </w:rPr>
      </w:pPr>
      <w:r w:rsidRPr="00120607">
        <w:rPr>
          <w:rFonts w:ascii="Cambria Math" w:hAnsi="Cambria Math" w:cs="Calibri"/>
        </w:rPr>
        <w:t>Aşırı sigara</w:t>
      </w:r>
    </w:p>
    <w:p w:rsidR="00D22E4E" w:rsidRPr="00120607" w:rsidRDefault="00D22E4E" w:rsidP="00A44832">
      <w:pPr>
        <w:pStyle w:val="ListeParagraf"/>
        <w:numPr>
          <w:ilvl w:val="0"/>
          <w:numId w:val="20"/>
        </w:numPr>
        <w:spacing w:after="0" w:line="240" w:lineRule="auto"/>
        <w:ind w:left="1066" w:hanging="357"/>
        <w:rPr>
          <w:rFonts w:ascii="Cambria Math" w:hAnsi="Cambria Math" w:cs="Calibri"/>
        </w:rPr>
      </w:pPr>
      <w:r w:rsidRPr="00120607">
        <w:rPr>
          <w:rFonts w:ascii="Cambria Math" w:hAnsi="Cambria Math" w:cs="Calibri"/>
        </w:rPr>
        <w:t>Alkol</w:t>
      </w:r>
    </w:p>
    <w:p w:rsidR="00D22E4E" w:rsidRPr="00120607" w:rsidRDefault="00D22E4E" w:rsidP="00A44832">
      <w:pPr>
        <w:pStyle w:val="ListeParagraf"/>
        <w:numPr>
          <w:ilvl w:val="0"/>
          <w:numId w:val="20"/>
        </w:numPr>
        <w:spacing w:after="0" w:line="240" w:lineRule="auto"/>
        <w:ind w:left="1066" w:hanging="357"/>
        <w:rPr>
          <w:rFonts w:ascii="Cambria Math" w:hAnsi="Cambria Math" w:cs="Calibri"/>
        </w:rPr>
      </w:pPr>
      <w:r w:rsidRPr="00120607">
        <w:rPr>
          <w:rFonts w:ascii="Cambria Math" w:hAnsi="Cambria Math" w:cs="Calibri"/>
        </w:rPr>
        <w:t>Sıcak yiyecekler</w:t>
      </w:r>
    </w:p>
    <w:p w:rsidR="00D22E4E" w:rsidRPr="00120607" w:rsidRDefault="00D22E4E" w:rsidP="00A44832">
      <w:pPr>
        <w:pStyle w:val="ListeParagraf"/>
        <w:numPr>
          <w:ilvl w:val="0"/>
          <w:numId w:val="20"/>
        </w:numPr>
        <w:spacing w:after="0" w:line="240" w:lineRule="auto"/>
        <w:ind w:left="1066" w:hanging="357"/>
        <w:rPr>
          <w:rFonts w:ascii="Cambria Math" w:hAnsi="Cambria Math" w:cs="Calibri"/>
        </w:rPr>
      </w:pPr>
      <w:r w:rsidRPr="00120607">
        <w:rPr>
          <w:rFonts w:ascii="Cambria Math" w:hAnsi="Cambria Math" w:cs="Calibri"/>
        </w:rPr>
        <w:t>Friksiyon</w:t>
      </w:r>
    </w:p>
    <w:p w:rsidR="00D22E4E" w:rsidRPr="00120607" w:rsidRDefault="00D22E4E" w:rsidP="00A44832">
      <w:pPr>
        <w:pStyle w:val="ListeParagraf"/>
        <w:numPr>
          <w:ilvl w:val="0"/>
          <w:numId w:val="20"/>
        </w:numPr>
        <w:spacing w:after="0" w:line="240" w:lineRule="auto"/>
        <w:ind w:left="1066" w:hanging="357"/>
        <w:rPr>
          <w:rFonts w:ascii="Cambria Math" w:hAnsi="Cambria Math" w:cs="Calibri"/>
        </w:rPr>
      </w:pPr>
      <w:r w:rsidRPr="00120607">
        <w:rPr>
          <w:rFonts w:ascii="Cambria Math" w:hAnsi="Cambria Math" w:cs="Calibri"/>
        </w:rPr>
        <w:t>Düzensiz diş yüzeyleri</w:t>
      </w:r>
    </w:p>
    <w:p w:rsidR="00D22E4E" w:rsidRPr="00120607" w:rsidRDefault="00D22E4E" w:rsidP="00A44832">
      <w:pPr>
        <w:pStyle w:val="ListeParagraf"/>
        <w:numPr>
          <w:ilvl w:val="0"/>
          <w:numId w:val="20"/>
        </w:numPr>
        <w:spacing w:after="0" w:line="240" w:lineRule="auto"/>
        <w:rPr>
          <w:rFonts w:ascii="Cambria Math" w:hAnsi="Cambria Math" w:cs="Calibri"/>
          <w:b/>
        </w:rPr>
      </w:pPr>
      <w:r w:rsidRPr="00120607">
        <w:rPr>
          <w:rFonts w:ascii="Cambria Math" w:hAnsi="Cambria Math" w:cs="Calibri"/>
        </w:rPr>
        <w:t xml:space="preserve">Baharatlar </w:t>
      </w:r>
    </w:p>
    <w:p w:rsidR="00D22E4E" w:rsidRPr="00120607" w:rsidRDefault="00D22E4E" w:rsidP="00A44832">
      <w:pPr>
        <w:pStyle w:val="ListeParagraf"/>
        <w:spacing w:after="0" w:line="360" w:lineRule="auto"/>
        <w:ind w:left="0"/>
        <w:rPr>
          <w:rFonts w:ascii="Cambria Math" w:hAnsi="Cambria Math" w:cs="Calibri"/>
          <w:b/>
        </w:rPr>
      </w:pPr>
      <w:r w:rsidRPr="00120607">
        <w:rPr>
          <w:rFonts w:ascii="Cambria Math" w:hAnsi="Cambria Math" w:cs="Calibri"/>
          <w:b/>
        </w:rPr>
        <w:t>Papillitis</w:t>
      </w:r>
    </w:p>
    <w:p w:rsidR="00D22E4E" w:rsidRPr="00120607" w:rsidRDefault="00D22E4E" w:rsidP="00A44832">
      <w:pPr>
        <w:pStyle w:val="ListeParagraf"/>
        <w:spacing w:after="0" w:line="360" w:lineRule="auto"/>
        <w:ind w:left="0" w:firstLine="708"/>
        <w:rPr>
          <w:rFonts w:ascii="Cambria Math" w:hAnsi="Cambria Math" w:cs="Calibri"/>
        </w:rPr>
      </w:pPr>
      <w:r w:rsidRPr="00120607">
        <w:rPr>
          <w:rFonts w:ascii="Cambria Math" w:hAnsi="Cambria Math" w:cs="Calibri"/>
        </w:rPr>
        <w:t>İrritasyon ve enfeksiyona bağlı olarak fungiform, foliatae v</w:t>
      </w:r>
      <w:r w:rsidR="000E551D">
        <w:rPr>
          <w:rFonts w:ascii="Cambria Math" w:hAnsi="Cambria Math" w:cs="Calibri"/>
        </w:rPr>
        <w:t>e</w:t>
      </w:r>
      <w:r w:rsidRPr="00120607">
        <w:rPr>
          <w:rFonts w:ascii="Cambria Math" w:hAnsi="Cambria Math" w:cs="Calibri"/>
        </w:rPr>
        <w:t xml:space="preserve">ya circumvallatae papillalarının enflamasyonudur. Genellikle inspeksiyonda fark edilir. Hastalarda dilin 2/3 ön kısmında yanma hissi ve ağrı şikayeti bulunur. Ağrının nedeninin fungiform papillalarda bulunan ağrı reseptörlerinden kaynaklandığı, hatalı protezler, baharatlı yiyecekler, sigara gibi irritanların etyolojisinde etkili olabileceği ileri sürülmüştür. </w:t>
      </w:r>
    </w:p>
    <w:p w:rsidR="00D22E4E" w:rsidRPr="00120607" w:rsidRDefault="00D22E4E" w:rsidP="00A44832">
      <w:pPr>
        <w:pStyle w:val="ListeParagraf"/>
        <w:spacing w:after="0" w:line="360" w:lineRule="auto"/>
        <w:ind w:left="0"/>
        <w:rPr>
          <w:rFonts w:ascii="Cambria Math" w:hAnsi="Cambria Math" w:cs="Calibri"/>
          <w:b/>
        </w:rPr>
      </w:pP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Hematolojik eksikliğe bağlı atrofik glossitisler;</w:t>
      </w:r>
    </w:p>
    <w:p w:rsidR="00D22E4E" w:rsidRPr="00120607" w:rsidRDefault="00D22E4E" w:rsidP="00A44832">
      <w:pPr>
        <w:pStyle w:val="ListeParagraf"/>
        <w:numPr>
          <w:ilvl w:val="0"/>
          <w:numId w:val="21"/>
        </w:numPr>
        <w:spacing w:after="0" w:line="360" w:lineRule="auto"/>
        <w:rPr>
          <w:rFonts w:ascii="Cambria Math" w:hAnsi="Cambria Math" w:cs="Calibri"/>
        </w:rPr>
      </w:pPr>
      <w:r w:rsidRPr="00120607">
        <w:rPr>
          <w:rFonts w:ascii="Cambria Math" w:hAnsi="Cambria Math" w:cs="Calibri"/>
          <w:i/>
        </w:rPr>
        <w:t>Demir eksikliği anemisi</w:t>
      </w:r>
      <w:r w:rsidRPr="00120607">
        <w:rPr>
          <w:rFonts w:ascii="Cambria Math" w:hAnsi="Cambria Math" w:cs="Calibri"/>
        </w:rPr>
        <w:t>; dilde eritem ve ağrı vardır. Çoğu kez dilde fissürler ve anguler cheilitis olaya eşlik eder. Akut atrofik kandidiazis ile aynı klinik tablodur.</w:t>
      </w:r>
    </w:p>
    <w:p w:rsidR="00D22E4E" w:rsidRPr="00120607" w:rsidRDefault="00D22E4E" w:rsidP="00A44832">
      <w:pPr>
        <w:pStyle w:val="ListeParagraf"/>
        <w:numPr>
          <w:ilvl w:val="0"/>
          <w:numId w:val="21"/>
        </w:numPr>
        <w:spacing w:after="0" w:line="360" w:lineRule="auto"/>
        <w:rPr>
          <w:rFonts w:ascii="Cambria Math" w:hAnsi="Cambria Math" w:cs="Calibri"/>
        </w:rPr>
      </w:pPr>
      <w:r w:rsidRPr="00120607">
        <w:rPr>
          <w:rFonts w:ascii="Cambria Math" w:hAnsi="Cambria Math" w:cs="Calibri"/>
          <w:i/>
        </w:rPr>
        <w:t>Pernisiyöz anemi</w:t>
      </w:r>
      <w:r w:rsidRPr="00120607">
        <w:rPr>
          <w:rFonts w:ascii="Cambria Math" w:hAnsi="Cambria Math" w:cs="Calibri"/>
        </w:rPr>
        <w:t>; Vit.B12 eksikliği ile oluşan megaloblastik anemidir. Buradaki glossitis ağrılıdır.</w:t>
      </w:r>
    </w:p>
    <w:p w:rsidR="00D22E4E" w:rsidRPr="00120607" w:rsidRDefault="00D22E4E" w:rsidP="00A44832">
      <w:pPr>
        <w:pStyle w:val="ListeParagraf"/>
        <w:numPr>
          <w:ilvl w:val="0"/>
          <w:numId w:val="21"/>
        </w:numPr>
        <w:spacing w:after="0" w:line="360" w:lineRule="auto"/>
        <w:rPr>
          <w:rFonts w:ascii="Cambria Math" w:hAnsi="Cambria Math" w:cs="Calibri"/>
        </w:rPr>
      </w:pPr>
      <w:r w:rsidRPr="00120607">
        <w:rPr>
          <w:rFonts w:ascii="Cambria Math" w:hAnsi="Cambria Math" w:cs="Calibri"/>
          <w:i/>
        </w:rPr>
        <w:t>Karaciğer yetmezliği</w:t>
      </w:r>
      <w:r w:rsidRPr="00120607">
        <w:rPr>
          <w:rFonts w:ascii="Cambria Math" w:hAnsi="Cambria Math" w:cs="Calibri"/>
        </w:rPr>
        <w:t>nde, ayna dil görüntüsü vardır. Bu durum siroz ve karaciğer karsinomu gibi ilerlemiş olgularda açığa çıkar.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bCs/>
        </w:rPr>
        <w:t>Lingual tonsiller;</w:t>
      </w:r>
      <w:r w:rsidRPr="00120607">
        <w:rPr>
          <w:rFonts w:ascii="Cambria Math" w:hAnsi="Cambria Math" w:cs="Calibri"/>
        </w:rPr>
        <w:t xml:space="preserve"> dilin posteriorunda yer alan, palpasyonda yumuşak, bilateral, pembe nodüler alanlardır. Lenfoid sistemin parçasıdırlar ve özellikle üst solunum yolu enfeksiyonlarına karşı vücudu korurlar. Rutin oral muayenelerde tespit edilirler. </w:t>
      </w:r>
    </w:p>
    <w:p w:rsidR="003B3835" w:rsidRDefault="003B3835">
      <w:pPr>
        <w:spacing w:after="160" w:line="259" w:lineRule="auto"/>
        <w:rPr>
          <w:rFonts w:ascii="Cambria Math" w:hAnsi="Cambria Math" w:cs="Calibri"/>
          <w:b/>
        </w:rPr>
      </w:pPr>
      <w:r>
        <w:rPr>
          <w:rFonts w:ascii="Cambria Math" w:hAnsi="Cambria Math" w:cs="Calibri"/>
          <w:b/>
        </w:rPr>
        <w:br w:type="page"/>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lastRenderedPageBreak/>
        <w:t>AĞIZ TABANI MUAYENESİ</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rPr>
        <w:tab/>
        <w:t xml:space="preserve">İnspeksiyon ve bimanuel palpasyon ile yapılır. Dilin ventral ve lateral yüzeyleri incelenirken ağız tabanı da incelenebilir. Ağız tabanı; bütün fasial ve mukozal dokularıyla birlikte bimanuel palpasyonla muayene edilir. Elin iki parmağıyla alttan ağız tabanını yükseltirken elin işaret parmağıyla ağız içinden palpasyon yapılır ve kitle olup olmadığı kontrol edilir. Alveol kemiği ile dil tabanı arasında lingual frenulumun lateralinde yer alan nodüler çıkıntılar olan </w:t>
      </w:r>
      <w:r w:rsidRPr="00120607">
        <w:rPr>
          <w:rFonts w:ascii="Cambria Math" w:hAnsi="Cambria Math" w:cs="Calibri"/>
          <w:b/>
        </w:rPr>
        <w:t>sublingual karankulalar</w:t>
      </w:r>
      <w:r w:rsidRPr="00120607">
        <w:rPr>
          <w:rFonts w:ascii="Cambria Math" w:hAnsi="Cambria Math" w:cs="Calibri"/>
        </w:rPr>
        <w:t xml:space="preserve"> bulunur. Bunlar Wharton kanallarının ağıza açıldığı yerlerdir.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 xml:space="preserve">Ağız tabanı muayenesinde; kitle, ağrı ve dokunun durumu tespit edilir. Bu muayene yapılırken hastanın kafası yavaşça öne ve arkaya doğru hareket ettirilerek kasların gevşemesi sağlanır. Yumuşak ve sert dokuların palpasyonu hastaya rahatsızlık vermeden yapılmalıdır. </w:t>
      </w:r>
      <w:r w:rsidRPr="00120607">
        <w:rPr>
          <w:rFonts w:ascii="Cambria Math" w:hAnsi="Cambria Math" w:cs="Calibri"/>
        </w:rPr>
        <w:tab/>
        <w:t>Ağız tabanı palpasyonunun amacı; submandibuler ve submental lenf nodüllerini, Wharton kanalı boyunca oluşabilecek tükrük taşlarını ve tükrük bezlerinin nodüler büyümelerini tespit etmektir.</w:t>
      </w:r>
    </w:p>
    <w:p w:rsidR="00D22E4E" w:rsidRPr="00120607" w:rsidRDefault="00D22E4E" w:rsidP="00A44832">
      <w:pPr>
        <w:pStyle w:val="Balk1"/>
        <w:spacing w:before="0" w:line="360" w:lineRule="auto"/>
        <w:jc w:val="both"/>
        <w:rPr>
          <w:rFonts w:ascii="Cambria Math" w:hAnsi="Cambria Math" w:cs="Calibri"/>
          <w:bCs w:val="0"/>
          <w:color w:val="000000"/>
          <w:sz w:val="22"/>
          <w:szCs w:val="22"/>
        </w:rPr>
      </w:pPr>
      <w:r w:rsidRPr="00120607">
        <w:rPr>
          <w:rFonts w:ascii="Cambria Math" w:hAnsi="Cambria Math" w:cs="Calibri"/>
          <w:bCs w:val="0"/>
          <w:color w:val="000000"/>
          <w:sz w:val="22"/>
          <w:szCs w:val="22"/>
        </w:rPr>
        <w:t>TÜKÜRÜK BEZLERİ</w:t>
      </w:r>
    </w:p>
    <w:p w:rsidR="00D22E4E" w:rsidRPr="00120607" w:rsidRDefault="00D22E4E" w:rsidP="00A44832">
      <w:pPr>
        <w:spacing w:after="0" w:line="360" w:lineRule="auto"/>
        <w:jc w:val="both"/>
        <w:rPr>
          <w:rFonts w:ascii="Cambria Math" w:hAnsi="Cambria Math" w:cs="Calibri"/>
          <w:color w:val="000000"/>
        </w:rPr>
      </w:pPr>
      <w:r w:rsidRPr="00120607">
        <w:rPr>
          <w:rFonts w:ascii="Cambria Math" w:hAnsi="Cambria Math" w:cs="Calibri"/>
          <w:color w:val="000000"/>
        </w:rPr>
        <w:tab/>
        <w:t xml:space="preserve">Normalde tükürük bezleri palpe edilemezler. Ancak enfeksiyonel tükürük bezi hastalıkları, tümöral oluşumlar gibi nedenlerle bezler şiştiğinde hem palpe edilebilir hem de doku altında yaptıkları şişkinlik sebebi ile çıplak gözle görülebilir hale gelirler. </w:t>
      </w:r>
    </w:p>
    <w:p w:rsidR="00D22E4E" w:rsidRPr="00120607" w:rsidRDefault="00D22E4E" w:rsidP="00A44832">
      <w:pPr>
        <w:spacing w:after="0" w:line="360" w:lineRule="auto"/>
        <w:jc w:val="both"/>
        <w:rPr>
          <w:rFonts w:ascii="Cambria Math" w:hAnsi="Cambria Math" w:cs="Calibri"/>
          <w:color w:val="000000"/>
        </w:rPr>
      </w:pPr>
      <w:r w:rsidRPr="00120607">
        <w:rPr>
          <w:rFonts w:ascii="Cambria Math" w:hAnsi="Cambria Math" w:cs="Calibri"/>
          <w:color w:val="000000"/>
        </w:rPr>
        <w:tab/>
        <w:t xml:space="preserve">Parotis bezi şiştiğinde kulağın ön alt bölgesinde hem inspeksiyonla fark edilir hem de palpe edilebilir hale gelir. Glandula submandibularis bir enfeksiyon veya tıkanıklığa bağlı bir büyümeye maruz kalmış ise angulus mandibula’nın 1-2 cm önünde mandibula’nın hemen altında ele gelir. </w:t>
      </w:r>
    </w:p>
    <w:p w:rsidR="00D22E4E" w:rsidRPr="00120607" w:rsidRDefault="00D22E4E" w:rsidP="00A44832">
      <w:pPr>
        <w:spacing w:after="0" w:line="360" w:lineRule="auto"/>
        <w:jc w:val="both"/>
        <w:rPr>
          <w:rFonts w:ascii="Cambria Math" w:hAnsi="Cambria Math" w:cs="Calibri"/>
          <w:color w:val="000000"/>
        </w:rPr>
      </w:pPr>
      <w:r w:rsidRPr="00120607">
        <w:rPr>
          <w:rFonts w:ascii="Cambria Math" w:hAnsi="Cambria Math" w:cs="Calibri"/>
          <w:color w:val="000000"/>
        </w:rPr>
        <w:tab/>
        <w:t>Tükürük bezleri inspeksiyon yapılırken kanal ağızlarından birkaç damla tükürük akışı gözlemlenir. Bu gözlem yapılırken gerekiyorsa ekstra oral masajla tükürük bezleri uyarılabilir ve tükürük akışı artırılabilir.</w:t>
      </w:r>
    </w:p>
    <w:p w:rsidR="00D22E4E" w:rsidRPr="00120607" w:rsidRDefault="00D22E4E" w:rsidP="00A44832">
      <w:pPr>
        <w:spacing w:after="0" w:line="360" w:lineRule="auto"/>
        <w:jc w:val="both"/>
        <w:rPr>
          <w:rFonts w:ascii="Cambria Math" w:hAnsi="Cambria Math" w:cs="Calibri"/>
        </w:rPr>
      </w:pPr>
      <w:r w:rsidRPr="00120607">
        <w:rPr>
          <w:rFonts w:ascii="Cambria Math" w:hAnsi="Cambria Math" w:cs="Calibri"/>
        </w:rPr>
        <w:tab/>
        <w:t xml:space="preserve">Normalde inspeksiyonla görülemeyen lenf, tükürük ve tiroid bezleri eğer herhangi bir sebeple büyürlerse inspeksiyonla fark edilebilir hale gelirler.  </w:t>
      </w:r>
    </w:p>
    <w:p w:rsidR="00D22E4E" w:rsidRPr="00120607" w:rsidRDefault="00D22E4E" w:rsidP="00A44832">
      <w:pPr>
        <w:spacing w:after="0" w:line="360" w:lineRule="auto"/>
        <w:jc w:val="both"/>
        <w:rPr>
          <w:rFonts w:ascii="Cambria Math" w:hAnsi="Cambria Math" w:cs="Calibri"/>
        </w:rPr>
      </w:pPr>
      <w:r w:rsidRPr="00120607">
        <w:rPr>
          <w:rFonts w:ascii="Cambria Math" w:hAnsi="Cambria Math" w:cs="Calibri"/>
        </w:rPr>
        <w:tab/>
        <w:t>Oral bölgede üç çift major ve oral kavite mukozasının içinde dağınık olarak çok sayıda (1000’e yakın) lingual, labial, bukkal, palatinal ve tonsiller minör tükrük bezi bulunur. Histolojik doku seviyesinde olan bu minör tükrük bezleri fizik muayene ile tespit edilemezler. Oral kavite içinde yer almamalarına rağmen, major tükrük bezleri de fonksiyonları açısından oral kavitenin parçası sayılırlar. Tükürüğün günlük miktarı 1000-1500 ml’dir ve %99’u sudur. Geri kalan kısmı organik ve inorganik yapılardır. Tükürüğün içinde sodyum, potasyum, protein, amilaz, Ig A,G,M, albumin, lizozim bulunur. Tükürüğün %30’u parotis, %60’ı submandibularis, %5’i sublingualis, geri kalanı da minör tükürük bezlerinden salgılanır. Major tükrük bezleri üç tanedir: parotis, submandibüler ve sublingual.</w:t>
      </w:r>
    </w:p>
    <w:p w:rsidR="00D22E4E" w:rsidRPr="00120607" w:rsidRDefault="00D22E4E" w:rsidP="00A44832">
      <w:pPr>
        <w:spacing w:after="0" w:line="360" w:lineRule="auto"/>
        <w:rPr>
          <w:rFonts w:ascii="Cambria Math" w:hAnsi="Cambria Math" w:cs="Calibri"/>
          <w:b/>
          <w:bCs/>
        </w:rPr>
      </w:pP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bCs/>
        </w:rPr>
        <w:t>Submandibular Bez;</w:t>
      </w:r>
      <w:r w:rsidRPr="00120607">
        <w:rPr>
          <w:rFonts w:ascii="Cambria Math" w:hAnsi="Cambria Math" w:cs="Calibri"/>
        </w:rPr>
        <w:t xml:space="preserve"> Submandibuler bez, mandibula corpusu ile m.digastricusun iki karnı arasındaki üçgen alanın orta ve arka kısmına oturur. Mixt salgı, mukus, enzim, su ve elektrolit salgılar parotisten sonra ikinci en büyük major tükrük bezidir. İşaret parmağı, intraoral olarak ağız tabanına, başparmak da extraoral olarak bunun altında mandibula köşesine antero medial olarak yerleştirilirse palpe edilebilir. Gl.submandibularisin boşaltma kanalı Wharton kanalıdır. Plica sublingualisin iç ucunda bulunan ve caruncula sublingualis denen küçük kabartı üzerinde ağız boşluğuna açılır.</w:t>
      </w:r>
    </w:p>
    <w:p w:rsidR="00D22E4E" w:rsidRPr="00120607" w:rsidRDefault="00D22E4E" w:rsidP="00A44832">
      <w:pPr>
        <w:spacing w:after="0" w:line="360" w:lineRule="auto"/>
        <w:rPr>
          <w:rFonts w:ascii="Cambria Math" w:hAnsi="Cambria Math" w:cs="Calibri"/>
          <w:b/>
          <w:bCs/>
        </w:rPr>
      </w:pP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bCs/>
        </w:rPr>
        <w:t>Sublingual Bez;</w:t>
      </w:r>
      <w:r w:rsidRPr="00120607">
        <w:rPr>
          <w:rFonts w:ascii="Cambria Math" w:hAnsi="Cambria Math" w:cs="Calibri"/>
        </w:rPr>
        <w:t xml:space="preserve"> Gl.sublingualis ağız tabanında, her iki tarafta m.mylohyoideusun üzerinde, mukozanın hemen altında, önden arkaya ve içten dışa doğru mandibula eksenine paralel olarak uzanmıştır. Birçok küçük bezin birleşmesinden oluştuğu için bu bezlerin her birinin ayrı boşaltım kanalları vardır (Rivinius kanalları). Plica sublingualise açılan bu kanalların sayısı 8-15 kadardır. En önceki kanal (Bartholini kanalı) en büyüktür, Wharton kanalı ile beraber, ya da onun yanında ağız boşluğuna açılır. Muayenede yine kanal ağızları kurutulur, extraoral olarak ağız tabanı, çene altından yukarı doğru yükseltilerek palpe edilir ve tükürük kontrol edilir. Müköz salgı salgılar. Sublingual tükrük bezleri, major tükrük bezleri arasında en küçük olanlardır. </w:t>
      </w:r>
    </w:p>
    <w:p w:rsidR="00D22E4E" w:rsidRPr="00120607" w:rsidRDefault="00D22E4E" w:rsidP="00A44832">
      <w:pPr>
        <w:spacing w:after="0" w:line="360" w:lineRule="auto"/>
        <w:ind w:firstLine="708"/>
        <w:rPr>
          <w:rFonts w:ascii="Cambria Math" w:hAnsi="Cambria Math" w:cs="Calibri"/>
        </w:rPr>
      </w:pPr>
      <w:r w:rsidRPr="00120607">
        <w:rPr>
          <w:rFonts w:ascii="Cambria Math" w:hAnsi="Cambria Math" w:cs="Calibri"/>
          <w:b/>
        </w:rPr>
        <w:t xml:space="preserve">Mukosel; </w:t>
      </w:r>
      <w:r w:rsidRPr="00120607">
        <w:rPr>
          <w:rFonts w:ascii="Cambria Math" w:hAnsi="Cambria Math" w:cs="Calibri"/>
        </w:rPr>
        <w:t>Kanala ait hasar sonucu salgının çevredeki yumuşak dokuların içine sızıp birikmesiyle ortaya çıkar. Etrafında epitel kapsülü yoktur. Alt dudak, yanak ve ağız tabanına yerleşir. Yüzeye yakın yerleşenler mavimsi renkte mukoza altı şişliği olarak görülür. Palpasyonda fluktuasyon alınır.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 xml:space="preserve">Ağız tabanında oluşan mukosele </w:t>
      </w:r>
      <w:r w:rsidRPr="00120607">
        <w:rPr>
          <w:rFonts w:ascii="Cambria Math" w:hAnsi="Cambria Math" w:cs="Calibri"/>
          <w:b/>
        </w:rPr>
        <w:t>RANULA</w:t>
      </w:r>
      <w:r w:rsidRPr="00120607">
        <w:rPr>
          <w:rFonts w:ascii="Cambria Math" w:hAnsi="Cambria Math" w:cs="Calibri"/>
        </w:rPr>
        <w:t xml:space="preserve"> denir. Patolojik bir tanımlama değildir.“Kurbağacık” da denir. Sublingual bez kanalının hasara bağlı olarak ortaya çıkar. Ranula </w:t>
      </w:r>
      <w:r w:rsidRPr="00120607">
        <w:rPr>
          <w:rFonts w:ascii="Cambria Math" w:hAnsi="Cambria Math" w:cs="Calibri"/>
          <w:b/>
        </w:rPr>
        <w:t>mukoselden daha büyük</w:t>
      </w:r>
      <w:r w:rsidRPr="00120607">
        <w:rPr>
          <w:rFonts w:ascii="Cambria Math" w:hAnsi="Cambria Math" w:cs="Calibri"/>
        </w:rPr>
        <w:t xml:space="preserve"> olur, ağız tabanını yukarıya doğru iterek dilde deviasyona neden olur. Ağız tabanında mavi, fluktuasyon alınan kubbe şeklinde şişliktir. Lezyon ağrısızdır. Orta hattın yan tarafındadır.</w:t>
      </w:r>
    </w:p>
    <w:p w:rsidR="00D22E4E" w:rsidRPr="00120607" w:rsidRDefault="00D22E4E" w:rsidP="00A44832">
      <w:pPr>
        <w:pStyle w:val="ListeParagraf"/>
        <w:spacing w:after="0" w:line="360" w:lineRule="auto"/>
        <w:ind w:left="0"/>
        <w:rPr>
          <w:rFonts w:ascii="Cambria Math" w:hAnsi="Cambria Math" w:cs="Calibri"/>
        </w:rPr>
      </w:pPr>
    </w:p>
    <w:p w:rsidR="00D22E4E" w:rsidRPr="00120607" w:rsidRDefault="00D22E4E" w:rsidP="00A44832">
      <w:pPr>
        <w:spacing w:after="0" w:line="360" w:lineRule="auto"/>
        <w:rPr>
          <w:rFonts w:ascii="Cambria Math" w:hAnsi="Cambria Math"/>
        </w:rPr>
      </w:pPr>
      <w:r w:rsidRPr="00120607">
        <w:rPr>
          <w:rFonts w:ascii="Cambria Math" w:hAnsi="Cambria Math" w:cs="Calibri"/>
          <w:b/>
          <w:bCs/>
        </w:rPr>
        <w:t xml:space="preserve">Parotis Bezi; </w:t>
      </w:r>
      <w:r w:rsidRPr="00120607">
        <w:rPr>
          <w:rFonts w:ascii="Cambria Math" w:hAnsi="Cambria Math"/>
        </w:rPr>
        <w:t xml:space="preserve">major tükrük bezlerinin en büyüğüdür ve yüzün yan kısmında aurikulanın önünde yerleşmiştir. Fasial sinir parotis bezinin içinden geçer ve yüzün mimik kaslarına giden motor dallarına ayrılır. Stenon Kanalı ile papilla parotidea’ya açılır. Salgısı serözdür, su, elektrolit ve enzim salgılar. Parotis bezinin kanalı (Stenon kanalı), ağız içine üst 2.molar diş hizasında açılır. </w:t>
      </w:r>
    </w:p>
    <w:p w:rsidR="00D22E4E" w:rsidRPr="00120607" w:rsidRDefault="00D22E4E" w:rsidP="00A44832">
      <w:pPr>
        <w:spacing w:after="0" w:line="360" w:lineRule="auto"/>
        <w:rPr>
          <w:rFonts w:ascii="Cambria Math" w:hAnsi="Cambria Math"/>
        </w:rPr>
      </w:pPr>
      <w:r w:rsidRPr="00120607">
        <w:rPr>
          <w:rFonts w:ascii="Cambria Math" w:hAnsi="Cambria Math"/>
        </w:rPr>
        <w:tab/>
        <w:t xml:space="preserve">Parotisin, yanakların, dudakların ve submandibuler dokuların muayenesinde kullanılan ana yöntem palpasyondur. Parmak uçlarıyla dokunun bimanuel ve bidigital palpe edilmesi güvenilir bir yöntemdir. Parotis bezinin bölgeye yapılan direkt basınçla palpasyonu yapılır. Ağız içinden maksillar 2. moların karşısında olan parotid papillaya ve stenon kanalının ağzına dikkat </w:t>
      </w:r>
      <w:r w:rsidRPr="00120607">
        <w:rPr>
          <w:rFonts w:ascii="Cambria Math" w:hAnsi="Cambria Math"/>
        </w:rPr>
        <w:lastRenderedPageBreak/>
        <w:t>edilir. Tükrük akımı olup olmadığı, tükrüğün kıvamı ve rengi kontrol edilir. Retansiyon varsa daha yoğun kıvamlı ve koyu renkli tükrük akışı görülür.Bez içine yerleşen mikroorganizmaların cinsine göre tükrük rengi ve kıvamı değişir.Retansiyon varsa ödem, lokal ısı artışı mevcuttur.</w:t>
      </w:r>
    </w:p>
    <w:p w:rsidR="00D22E4E" w:rsidRPr="00120607" w:rsidRDefault="00D22E4E" w:rsidP="00A44832">
      <w:pPr>
        <w:spacing w:after="0" w:line="360" w:lineRule="auto"/>
        <w:rPr>
          <w:rFonts w:ascii="Cambria Math" w:hAnsi="Cambria Math"/>
        </w:rPr>
      </w:pPr>
      <w:r w:rsidRPr="00120607">
        <w:rPr>
          <w:rFonts w:ascii="Cambria Math" w:hAnsi="Cambria Math"/>
        </w:rPr>
        <w:tab/>
        <w:t xml:space="preserve">Yüzdeki yumuşak dokular palpasyonda genellikle eşit kalınlıkta ve bastırılabilir doku özelliği gösterir. Farklı anatomik bölgelerde kas, bez ve yumuşak dokularda farklılıklar olsa da genel doku homojenitesi vardır. </w:t>
      </w:r>
    </w:p>
    <w:p w:rsidR="00D22E4E" w:rsidRPr="00120607" w:rsidRDefault="00D22E4E" w:rsidP="00A44832">
      <w:pPr>
        <w:spacing w:after="0" w:line="360" w:lineRule="auto"/>
        <w:rPr>
          <w:rFonts w:ascii="Cambria Math" w:hAnsi="Cambria Math" w:cs="Calibri"/>
          <w:b/>
          <w:color w:val="000000"/>
        </w:rPr>
      </w:pPr>
    </w:p>
    <w:p w:rsidR="00D22E4E" w:rsidRPr="00120607" w:rsidRDefault="00D22E4E" w:rsidP="00A44832">
      <w:pPr>
        <w:spacing w:after="0" w:line="360" w:lineRule="auto"/>
        <w:rPr>
          <w:rFonts w:ascii="Cambria Math" w:hAnsi="Cambria Math" w:cs="Calibri"/>
          <w:b/>
          <w:color w:val="000000"/>
        </w:rPr>
      </w:pPr>
      <w:r w:rsidRPr="00120607">
        <w:rPr>
          <w:rFonts w:ascii="Cambria Math" w:hAnsi="Cambria Math" w:cs="Calibri"/>
          <w:b/>
          <w:color w:val="000000"/>
        </w:rPr>
        <w:t>DİŞETİ MUAYENESİ ( GİNGİVA, ALVEOLER MUKOZA)</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rPr>
        <w:tab/>
        <w:t xml:space="preserve">İnspeksiyonda gingivanın genel sağlık kriterleri, yapısı, rengi, sıklığı gözönünde tutularak değerlendirilir. </w:t>
      </w:r>
    </w:p>
    <w:p w:rsidR="00D22E4E" w:rsidRPr="00120607" w:rsidRDefault="00D22E4E" w:rsidP="00A44832">
      <w:pPr>
        <w:pStyle w:val="ListeParagraf"/>
        <w:spacing w:after="0" w:line="360" w:lineRule="auto"/>
        <w:ind w:left="0" w:firstLine="360"/>
        <w:rPr>
          <w:rFonts w:ascii="Cambria Math" w:hAnsi="Cambria Math" w:cs="Calibri"/>
        </w:rPr>
      </w:pPr>
      <w:r w:rsidRPr="00120607">
        <w:rPr>
          <w:rFonts w:ascii="Cambria Math" w:hAnsi="Cambria Math" w:cs="Calibri"/>
        </w:rPr>
        <w:t xml:space="preserve">Gingiva öncelikle bukkal, labial bölgelerden başlayarak muayene edilir. Üst veya alt dudak her iki tarafından dışarı doğru çekilir ve gingiva açığa çıkarılır. Şişlik, kırmızılık, tümöral oluşum olup olmadığına bakılır. </w:t>
      </w:r>
    </w:p>
    <w:p w:rsidR="00D22E4E" w:rsidRPr="00120607" w:rsidRDefault="00D22E4E" w:rsidP="00A44832">
      <w:pPr>
        <w:pStyle w:val="ListeParagraf"/>
        <w:spacing w:after="0" w:line="360" w:lineRule="auto"/>
        <w:ind w:left="0" w:firstLine="360"/>
        <w:rPr>
          <w:rFonts w:ascii="Cambria Math" w:hAnsi="Cambria Math" w:cs="Calibri"/>
        </w:rPr>
      </w:pPr>
      <w:r w:rsidRPr="00120607">
        <w:rPr>
          <w:rFonts w:ascii="Cambria Math" w:hAnsi="Cambria Math" w:cs="Calibri"/>
        </w:rPr>
        <w:t xml:space="preserve">İşaret parmağı ile alt, üst, palatal ve lingual dişetlerinde dolaşarak düzensizlik, ağrıyan bölge olup olmadığı incelenir. Ağız köşelerinden işaret parmağı ile dudaklar daha fazla dışarı çekilir ve aynı inceleme ağzın arka bölgesine de yapılır. </w:t>
      </w:r>
    </w:p>
    <w:p w:rsidR="00D22E4E" w:rsidRPr="00120607" w:rsidRDefault="00D22E4E" w:rsidP="00A44832">
      <w:pPr>
        <w:pStyle w:val="ListeParagraf"/>
        <w:spacing w:after="0" w:line="360" w:lineRule="auto"/>
        <w:ind w:left="0" w:firstLine="360"/>
        <w:rPr>
          <w:rFonts w:ascii="Cambria Math" w:hAnsi="Cambria Math" w:cs="Calibri"/>
        </w:rPr>
      </w:pPr>
      <w:r w:rsidRPr="00120607">
        <w:rPr>
          <w:rFonts w:ascii="Cambria Math" w:hAnsi="Cambria Math" w:cs="Calibri"/>
        </w:rPr>
        <w:t xml:space="preserve">Normal, sağlıklı gingiva pembe veya somon renginde ve pürüzsüzdür. Gingiva, parakeratoz gösteren yapısı ile oral mukozadan biraz farklıdır. Sağlıklı gingivanın kenarları düz ve interdental papilaların uçları sivridir. Bazı kişilerde melanin pigmenti sebebi ile gingiva daha koyu renkli görülebilir. Sağlıklı dişeti portakal kabuğu görünümündedir. Serbest dişeti kemiğe gevşekçe bağlıdır. </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rPr>
        <w:t>Muayenede görülebilecek patolojiler: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Renklenmeler olabilir,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Esmerlerde melanin pigmentasyonu dişetlerinde de ortaya çıkar,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Sigara içenlerde melanin pigmentasyonu ile birlikte dişetleri pürtüklü bir görüntü alır,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İntoksikasyonlardan, bakır yeşil renk, altın gri, çinko mavimsi renk verir. Kurşun zehirlenmesinde dişeti marjininde siyah küçük noktaların birleşmesiyle oluşan bir bant vardır. Buna kurşun çizgisi denir,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Arsenik zehirlenmesinde mavi-gri renk vardır,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Herediter intestinal polyposis sendromunda melanin pigmentasyonu artmıştır,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Addison hastalığında dişetlerinde kahverengi renklenmeler vardır,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 xml:space="preserve">Gingivitis, periodontitis (kötü oral hijyen sonucu mikroorganizmalar, calculus, gıda birikimi sonucu, restorasyon ve uygulamalara, ağız solunumuna, diş düzensizliklerine, ilaç ve kimyasal maddelere bağlı) olarak lokalize, ayrıca nonspesifik (kötü oral hijyen ve plağa bağlı ), ANUG, beslenmeye, phenytoin gibi ilaçlara bağlı, hormonal (hamilelik, </w:t>
      </w:r>
      <w:r w:rsidRPr="00120607">
        <w:rPr>
          <w:rFonts w:ascii="Cambria Math" w:hAnsi="Cambria Math" w:cs="Calibri"/>
        </w:rPr>
        <w:lastRenderedPageBreak/>
        <w:t>diabet, endokrin bozuklukları) allerjik, herediter (fibromatöz gingiva), psikotik fenomenlere bağlı, spesifik granülomatöz hastalık, neoplaziler (lösemi), deskuamatif gingivitis ve vezikülobüllöz hastalıklara bağlı generalize de olabilir,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Torus ve exostoslar,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Amalgam tattoo,</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Rekürrent herpes,</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İnflamatuar hiperplaziler (pyojenik granüloma, fibröz hiperplazi veya fibroma, periferal dev hücreli granüloma),</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Periodontal apse,</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Periapikal apse,</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Parulis,</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Erüpsiyon  kisti, dental lamina kisti veya gingival kist,</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Lökoplazi, eritrolökoplazi, eritroplazi,</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Squamous cell carsinoma,</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Kan hastalıklarından trombositopeni ve lösemide gingivada spontan kanamalar, agranülositozda nekrozlar,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Behçet hastalığı, pemfigus, eritema multiforme, Reiter hastalığında ülserasyonlar görülür.</w:t>
      </w:r>
    </w:p>
    <w:p w:rsidR="00D22E4E" w:rsidRPr="00120607" w:rsidRDefault="00D22E4E" w:rsidP="00A44832">
      <w:pPr>
        <w:numPr>
          <w:ilvl w:val="0"/>
          <w:numId w:val="30"/>
        </w:numPr>
        <w:spacing w:after="0" w:line="360" w:lineRule="auto"/>
        <w:rPr>
          <w:rFonts w:ascii="Cambria Math" w:hAnsi="Cambria Math" w:cs="Calibri"/>
        </w:rPr>
      </w:pPr>
      <w:r w:rsidRPr="00120607">
        <w:rPr>
          <w:rFonts w:ascii="Cambria Math" w:hAnsi="Cambria Math" w:cs="Calibri"/>
        </w:rPr>
        <w:t>Diabette interdental alveoler kemikte horizontal rezorbsiyon ve beraberinde dişeti iltihabı vardır.</w:t>
      </w:r>
    </w:p>
    <w:p w:rsidR="00D22E4E" w:rsidRPr="00120607" w:rsidRDefault="00D22E4E" w:rsidP="00A44832">
      <w:pPr>
        <w:pStyle w:val="ListeParagraf"/>
        <w:spacing w:after="0" w:line="360" w:lineRule="auto"/>
        <w:ind w:left="0"/>
        <w:jc w:val="both"/>
        <w:rPr>
          <w:rFonts w:ascii="Cambria Math" w:hAnsi="Cambria Math" w:cs="Calibri"/>
          <w:b/>
        </w:rPr>
      </w:pPr>
    </w:p>
    <w:p w:rsidR="00D22E4E" w:rsidRPr="00120607" w:rsidRDefault="00D22E4E" w:rsidP="00A44832">
      <w:pPr>
        <w:pStyle w:val="ListeParagraf"/>
        <w:spacing w:after="0" w:line="360" w:lineRule="auto"/>
        <w:ind w:left="0"/>
        <w:jc w:val="both"/>
        <w:rPr>
          <w:rFonts w:ascii="Cambria Math" w:hAnsi="Cambria Math" w:cs="Calibri"/>
        </w:rPr>
      </w:pPr>
      <w:r w:rsidRPr="00120607">
        <w:rPr>
          <w:rFonts w:ascii="Cambria Math" w:hAnsi="Cambria Math" w:cs="Calibri"/>
          <w:b/>
        </w:rPr>
        <w:t>DİŞLERİN MUAYENESİ</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rPr>
        <w:tab/>
        <w:t>Dişlerin muayenesi inspeksiyonla başlar. Muayene, mutlaka belli bir sırayı izlemeli, belli bir bölgeden başlayarak tek tek bütün dişler gözden geçirilmeli ve bu sırada dişler sayılmalıdır. Dişlerde sayı, renk, şekil, yapı anomalileri gözden kaçırılmamalıdır. Daha sonra çürük muayenesine geçilir. Bunun için ayna, sond kullanılır. Sondla fissür ve arayüzler kontrol edilir. Çürük için ayrıca klinik muayenede diş ipi ve transillüminasyon da kullanılır.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rPr>
        <w:tab/>
        <w:t>Diş muayenesinde mobiliteler de değerlendirilmelidir. Mobilite muayenesinde bir presel, ya da ayna-sondun ters tarafları kullanılabilir.</w:t>
      </w:r>
    </w:p>
    <w:p w:rsidR="00D22E4E" w:rsidRPr="00120607" w:rsidRDefault="00D22E4E" w:rsidP="00A44832">
      <w:pPr>
        <w:pStyle w:val="GvdeMetni"/>
        <w:rPr>
          <w:rFonts w:ascii="Cambria Math" w:hAnsi="Cambria Math" w:cs="Calibri"/>
          <w:sz w:val="22"/>
          <w:szCs w:val="22"/>
        </w:rPr>
      </w:pPr>
      <w:r w:rsidRPr="00120607">
        <w:rPr>
          <w:rFonts w:ascii="Cambria Math" w:hAnsi="Cambria Math" w:cs="Calibri"/>
          <w:sz w:val="22"/>
          <w:szCs w:val="22"/>
        </w:rPr>
        <w:tab/>
        <w:t>Diş muayenesinde yatay ve dikey perküsyon, dişin periodontal aralığı ve apikal bölgesinin değerlendirilmesinde önemli ipuçları verir. Perküsyon, sondun arka kısmı ile ve kural olarak, sondun ağırlığı kadar bir kuvvetle uygulanmalıdır.</w:t>
      </w:r>
    </w:p>
    <w:p w:rsidR="00D22E4E" w:rsidRPr="00120607" w:rsidRDefault="00D22E4E" w:rsidP="00A44832">
      <w:pPr>
        <w:pStyle w:val="GvdeMetni"/>
        <w:rPr>
          <w:rFonts w:ascii="Cambria Math" w:hAnsi="Cambria Math" w:cs="Calibri"/>
          <w:sz w:val="22"/>
          <w:szCs w:val="22"/>
        </w:rPr>
      </w:pPr>
      <w:r w:rsidRPr="00120607">
        <w:rPr>
          <w:rFonts w:ascii="Cambria Math" w:hAnsi="Cambria Math" w:cs="Calibri"/>
          <w:sz w:val="22"/>
          <w:szCs w:val="22"/>
        </w:rPr>
        <w:tab/>
        <w:t>Periodontal sond ile cep derinliklerini ölçme, pulpa ağrıları için sıcak, soğuk ve elektrik pulpa testi mine çatlaklarının tespiti için transilluminasyon uygulanabilir.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lastRenderedPageBreak/>
        <w:t>Vitalometrik muayene:</w:t>
      </w:r>
      <w:r w:rsidRPr="00120607">
        <w:rPr>
          <w:rFonts w:ascii="Cambria Math" w:hAnsi="Cambria Math" w:cs="Calibri"/>
        </w:rPr>
        <w:t xml:space="preserve"> Dişlerde vitalite değerlendirmeleri dişe soğuk, sıcak ve vitalometre aleti ile düşük elektrik akımı verilerek yapılabilir. Soğuk testi için chlor d'etil sıkılmış küçük bir pamuk pelet dişe dokundurularak reaksiyonu değerlendirilir. Sıcak testi için ise ısıtılmış bir gütta perchadan faydalanılır. Vitalometre kullanımında uyulması gereken bazı kurallar vardır. Elektrikli pulpa testleri dolgu- restorasyon olan dişlere uygulanmaz. Hastaya uygulama hakkında bilgi verilmelidir. Ön dişlerde vestibül yüzün ortasına, arka dişlerde tüberkül tepelerine uygulanır. Diş kurutulmalı ve tükürükten izole edilmelidir. İletken olarak uygulama bölgesine bir miktar diş macunu konur ve cihaz açılarak, en düşük akımdan başlayıp yavaş yavaş arttırılarak hastada reaksiyon beklenir. Mutlaka sağlıklı bir dişin vitalitesi de kontrol edilerek hastanın normal reaksiyon derecesi kaydedilmelidir.</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DİŞ GELİŞİMSEL BOZUKLUKLARI</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Total Anadonti</w:t>
      </w:r>
      <w:r w:rsidRPr="00120607">
        <w:rPr>
          <w:rFonts w:ascii="Cambria Math" w:hAnsi="Cambria Math" w:cs="Calibri"/>
        </w:rPr>
        <w:t>; dişlerin hiç mevcut olmamasıdır.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Parsiyel Anadonti</w:t>
      </w:r>
      <w:r w:rsidRPr="00120607">
        <w:rPr>
          <w:rFonts w:ascii="Cambria Math" w:hAnsi="Cambria Math" w:cs="Calibri"/>
        </w:rPr>
        <w:t>; Dişlerin kısmen bulunmamasıdır. Parsiyel anadontide üst çene lateral ya da alt veya üst çene ikinci premolar yokluğu ile karakterizedir, genellikle çift taraflıdır.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Diş eksikliğinin sebepleri</w:t>
      </w:r>
      <w:r w:rsidRPr="00120607">
        <w:rPr>
          <w:rFonts w:ascii="Cambria Math" w:hAnsi="Cambria Math" w:cs="Calibri"/>
        </w:rPr>
        <w:t>; diş embriyolarının bir travma ile zarar görmesi, gelişim ve beslenme bozuklukları, endokrin sorunlar ve kalıtımdır.</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 xml:space="preserve">Süpernümerer-Sürnümerer Dişler; </w:t>
      </w:r>
      <w:r w:rsidRPr="00120607">
        <w:rPr>
          <w:rFonts w:ascii="Cambria Math" w:hAnsi="Cambria Math" w:cs="Calibri"/>
        </w:rPr>
        <w:t>Maxilla ön bölge orta hatta görülen meziodens en sık rastlanan durumdur. Bunu maxiller molar, maxiller premolar, mandibüler premolar ve maxiller lateral kesiciler izler.</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 xml:space="preserve">Persiste Süt Dişleri;  </w:t>
      </w:r>
      <w:r w:rsidRPr="00120607">
        <w:rPr>
          <w:rFonts w:ascii="Cambria Math" w:hAnsi="Cambria Math" w:cs="Calibri"/>
        </w:rPr>
        <w:t>Zamanında sürmeyip uzun süre ağızda kalan süt dişlerine denir. Nedenleri;</w:t>
      </w:r>
    </w:p>
    <w:p w:rsidR="00D22E4E" w:rsidRPr="00120607" w:rsidRDefault="00D22E4E" w:rsidP="00A44832">
      <w:pPr>
        <w:pStyle w:val="ListeParagraf"/>
        <w:numPr>
          <w:ilvl w:val="0"/>
          <w:numId w:val="31"/>
        </w:numPr>
        <w:spacing w:after="0" w:line="360" w:lineRule="auto"/>
        <w:rPr>
          <w:rFonts w:ascii="Cambria Math" w:hAnsi="Cambria Math" w:cs="Calibri"/>
        </w:rPr>
      </w:pPr>
      <w:r w:rsidRPr="00120607">
        <w:rPr>
          <w:rFonts w:ascii="Cambria Math" w:hAnsi="Cambria Math" w:cs="Calibri"/>
        </w:rPr>
        <w:t>Süt dişinin yerini alacak daimi dişin oluşmaması</w:t>
      </w:r>
    </w:p>
    <w:p w:rsidR="00D22E4E" w:rsidRPr="00120607" w:rsidRDefault="00D22E4E" w:rsidP="00A44832">
      <w:pPr>
        <w:pStyle w:val="ListeParagraf"/>
        <w:numPr>
          <w:ilvl w:val="0"/>
          <w:numId w:val="31"/>
        </w:numPr>
        <w:spacing w:after="0" w:line="360" w:lineRule="auto"/>
        <w:rPr>
          <w:rFonts w:ascii="Cambria Math" w:hAnsi="Cambria Math" w:cs="Calibri"/>
        </w:rPr>
      </w:pPr>
      <w:r w:rsidRPr="00120607">
        <w:rPr>
          <w:rFonts w:ascii="Cambria Math" w:hAnsi="Cambria Math" w:cs="Calibri"/>
        </w:rPr>
        <w:t>Süt dişinin yerini alacak olan daimi dişin çenede gömülü kalmış olması</w:t>
      </w:r>
    </w:p>
    <w:p w:rsidR="00D22E4E" w:rsidRPr="00120607" w:rsidRDefault="00D22E4E" w:rsidP="00A44832">
      <w:pPr>
        <w:pStyle w:val="ListeParagraf"/>
        <w:numPr>
          <w:ilvl w:val="0"/>
          <w:numId w:val="31"/>
        </w:numPr>
        <w:spacing w:after="0" w:line="360" w:lineRule="auto"/>
        <w:rPr>
          <w:rFonts w:ascii="Cambria Math" w:hAnsi="Cambria Math" w:cs="Calibri"/>
        </w:rPr>
      </w:pPr>
      <w:r w:rsidRPr="00120607">
        <w:rPr>
          <w:rFonts w:ascii="Cambria Math" w:hAnsi="Cambria Math" w:cs="Calibri"/>
        </w:rPr>
        <w:t>Çene kavsi normalden genişse, daimi diş süt dişine zarar vermeden arkta yerini almış olabilir.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Dens in Dente ( Dens İnvaginatus ); </w:t>
      </w:r>
      <w:r w:rsidRPr="00120607">
        <w:rPr>
          <w:rFonts w:ascii="Cambria Math" w:hAnsi="Cambria Math" w:cs="Calibri"/>
        </w:rPr>
        <w:t>Genelde üst lateralde bazen de her dişte görülen, minenin kronun içine gelişimsel invaginasyonudur.</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Geminasyon, Füzyon ve Kongresens</w:t>
      </w:r>
    </w:p>
    <w:p w:rsidR="00D22E4E" w:rsidRPr="00120607" w:rsidRDefault="00D22E4E" w:rsidP="00A44832">
      <w:pPr>
        <w:pStyle w:val="ListeParagraf"/>
        <w:numPr>
          <w:ilvl w:val="0"/>
          <w:numId w:val="32"/>
        </w:numPr>
        <w:spacing w:after="0" w:line="360" w:lineRule="auto"/>
        <w:rPr>
          <w:rFonts w:ascii="Cambria Math" w:hAnsi="Cambria Math" w:cs="Calibri"/>
        </w:rPr>
      </w:pPr>
      <w:r w:rsidRPr="00120607">
        <w:rPr>
          <w:rFonts w:ascii="Cambria Math" w:hAnsi="Cambria Math" w:cs="Calibri"/>
          <w:b/>
        </w:rPr>
        <w:t>Geminasyon</w:t>
      </w:r>
      <w:r w:rsidRPr="00120607">
        <w:rPr>
          <w:rFonts w:ascii="Cambria Math" w:hAnsi="Cambria Math" w:cs="Calibri"/>
        </w:rPr>
        <w:t>; Bir dişin iki ayrı dişe bölünmesinin engellenmesiyle oluşur</w:t>
      </w:r>
    </w:p>
    <w:p w:rsidR="00D22E4E" w:rsidRPr="00120607" w:rsidRDefault="00D22E4E" w:rsidP="00A44832">
      <w:pPr>
        <w:pStyle w:val="ListeParagraf"/>
        <w:numPr>
          <w:ilvl w:val="0"/>
          <w:numId w:val="32"/>
        </w:numPr>
        <w:spacing w:after="0" w:line="360" w:lineRule="auto"/>
        <w:rPr>
          <w:rFonts w:ascii="Cambria Math" w:hAnsi="Cambria Math" w:cs="Calibri"/>
        </w:rPr>
      </w:pPr>
      <w:r w:rsidRPr="00120607">
        <w:rPr>
          <w:rFonts w:ascii="Cambria Math" w:hAnsi="Cambria Math" w:cs="Calibri"/>
          <w:b/>
        </w:rPr>
        <w:t>Füzyon</w:t>
      </w:r>
      <w:r w:rsidRPr="00120607">
        <w:rPr>
          <w:rFonts w:ascii="Cambria Math" w:hAnsi="Cambria Math" w:cs="Calibri"/>
        </w:rPr>
        <w:t>; Gelişim sırasında iki dişin birleşmesidir.</w:t>
      </w:r>
    </w:p>
    <w:p w:rsidR="00D22E4E" w:rsidRPr="00120607" w:rsidRDefault="00D22E4E" w:rsidP="00A44832">
      <w:pPr>
        <w:pStyle w:val="ListeParagraf"/>
        <w:numPr>
          <w:ilvl w:val="0"/>
          <w:numId w:val="32"/>
        </w:numPr>
        <w:spacing w:after="0" w:line="360" w:lineRule="auto"/>
        <w:rPr>
          <w:rFonts w:ascii="Cambria Math" w:hAnsi="Cambria Math" w:cs="Calibri"/>
        </w:rPr>
      </w:pPr>
      <w:r w:rsidRPr="00120607">
        <w:rPr>
          <w:rFonts w:ascii="Cambria Math" w:hAnsi="Cambria Math" w:cs="Calibri"/>
          <w:b/>
        </w:rPr>
        <w:t>Kongresens</w:t>
      </w:r>
      <w:r w:rsidRPr="00120607">
        <w:rPr>
          <w:rFonts w:ascii="Cambria Math" w:hAnsi="Cambria Math" w:cs="Calibri"/>
        </w:rPr>
        <w:t>; İki dişin yalnızca sementlerinde gelişen füzyondur.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Dilaserasyon; </w:t>
      </w:r>
      <w:r w:rsidRPr="00120607">
        <w:rPr>
          <w:rFonts w:ascii="Cambria Math" w:hAnsi="Cambria Math" w:cs="Calibri"/>
        </w:rPr>
        <w:t>Diş kökünün fark edilebilir bir kıvrılma ve kavis almasıdır.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Mikrodonti</w:t>
      </w:r>
      <w:r w:rsidRPr="00120607">
        <w:rPr>
          <w:rFonts w:ascii="Cambria Math" w:hAnsi="Cambria Math" w:cs="Calibri"/>
        </w:rPr>
        <w:t>; Başta üst çene yan keser dişler olmak üzere, tek tek dişleri ilgilendirir. Ortalama diş boyutundan küçük sapmalar olarak genellenebilir.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Makrodonti</w:t>
      </w:r>
      <w:r w:rsidRPr="00120607">
        <w:rPr>
          <w:rFonts w:ascii="Cambria Math" w:hAnsi="Cambria Math" w:cs="Calibri"/>
        </w:rPr>
        <w:t>; Hipofizer devlik ve vücudun aşırı büyümesi durumunun dışında seyrek görülür, tüm dişleri ilgilendirir. Geminasyon ve füzyondan ayırt edilmelidir.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lastRenderedPageBreak/>
        <w:t xml:space="preserve">Mine Hipoplazisi; </w:t>
      </w:r>
      <w:r w:rsidRPr="00120607">
        <w:rPr>
          <w:rFonts w:ascii="Cambria Math" w:hAnsi="Cambria Math" w:cs="Calibri"/>
        </w:rPr>
        <w:t>Mine yüzeyinde düzensiz organik büyüme distrofisi olarak tanımlanır. Mine yüzeyinde</w:t>
      </w:r>
      <w:r w:rsidRPr="00120607">
        <w:rPr>
          <w:rFonts w:ascii="Cambria Math" w:hAnsi="Cambria Math" w:cs="Calibri"/>
          <w:b/>
        </w:rPr>
        <w:t xml:space="preserve"> hipokalsifikasyonlar</w:t>
      </w:r>
      <w:r w:rsidRPr="00120607">
        <w:rPr>
          <w:rFonts w:ascii="Cambria Math" w:hAnsi="Cambria Math" w:cs="Calibri"/>
        </w:rPr>
        <w:t xml:space="preserve"> vardır. Dişlerin sistemik hastalık ve bozukluklarının bir sonucu olarak meydana gelebilir. Bebeklik dönemindeki ilk bir yılda kronlar oluşurken daimi kesiciler ve daimi 1. premolarlar etkilenirler. Geçirilen ateşli hastalıklar mine distrofisine sebep olur.</w:t>
      </w:r>
      <w:r w:rsidRPr="00120607">
        <w:rPr>
          <w:rFonts w:ascii="Cambria Math" w:hAnsi="Cambria Math"/>
        </w:rPr>
        <w:t xml:space="preserve"> </w:t>
      </w:r>
      <w:r w:rsidRPr="00120607">
        <w:rPr>
          <w:rFonts w:ascii="Cambria Math" w:hAnsi="Cambria Math" w:cs="Calibri"/>
        </w:rPr>
        <w:t>Beslenme eksikliğine bağlı ya da sistemik duruma bağlı gelişen hipoplaziler, etkinin yaşandığı sırada matrix formasyonu ve kalsifikasyonu devam etmekte olan tüm dişlerde izlenir. Ancak, enfeksiyon veya travma sonucu oluşan hipoplazi tek daimi dişte ve genelde kronda hipoplastik ya da hipokalsifiye alanlar şeklinde izlenir.</w:t>
      </w:r>
      <w:r w:rsidRPr="00120607">
        <w:rPr>
          <w:rFonts w:ascii="Cambria Math" w:hAnsi="Cambria Math"/>
        </w:rPr>
        <w:t xml:space="preserve"> </w:t>
      </w:r>
      <w:r w:rsidRPr="00120607">
        <w:rPr>
          <w:rFonts w:ascii="Cambria Math" w:hAnsi="Cambria Math" w:cs="Calibri"/>
        </w:rPr>
        <w:t xml:space="preserve">Süt dişindeki lokal enfeksiyona veya travmaya bağlı, defektli gelişen daimi dişe </w:t>
      </w:r>
      <w:r w:rsidRPr="00120607">
        <w:rPr>
          <w:rFonts w:ascii="Cambria Math" w:hAnsi="Cambria Math" w:cs="Calibri"/>
          <w:b/>
        </w:rPr>
        <w:t>Turner dişi</w:t>
      </w:r>
      <w:r w:rsidRPr="00120607">
        <w:rPr>
          <w:rFonts w:ascii="Cambria Math" w:hAnsi="Cambria Math" w:cs="Calibri"/>
        </w:rPr>
        <w:t xml:space="preserve">; lokal enfeksiyon sonucu minede oluşan hipoplaziye ise </w:t>
      </w:r>
      <w:r w:rsidRPr="00120607">
        <w:rPr>
          <w:rFonts w:ascii="Cambria Math" w:hAnsi="Cambria Math" w:cs="Calibri"/>
          <w:b/>
        </w:rPr>
        <w:t>Turner</w:t>
      </w:r>
      <w:r w:rsidRPr="00120607">
        <w:rPr>
          <w:rFonts w:ascii="Cambria Math" w:hAnsi="Cambria Math" w:cs="Calibri"/>
        </w:rPr>
        <w:t xml:space="preserve"> </w:t>
      </w:r>
      <w:r w:rsidRPr="00120607">
        <w:rPr>
          <w:rFonts w:ascii="Cambria Math" w:hAnsi="Cambria Math" w:cs="Calibri"/>
          <w:b/>
        </w:rPr>
        <w:t>hipoplazisi</w:t>
      </w:r>
      <w:r w:rsidRPr="00120607">
        <w:rPr>
          <w:rFonts w:ascii="Cambria Math" w:hAnsi="Cambria Math" w:cs="Calibri"/>
        </w:rPr>
        <w:t xml:space="preserve"> denir.</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 xml:space="preserve">Kongenital Sifilis; </w:t>
      </w:r>
      <w:r w:rsidRPr="00120607">
        <w:rPr>
          <w:rFonts w:ascii="Cambria Math" w:hAnsi="Cambria Math" w:cs="Calibri"/>
        </w:rPr>
        <w:t>Üst orta kesici dişler normalden küçük ve fıçı şeklinde deformasyon gösterirler. Buna Hutchinson dişleri denir. Azı dişlerinde de yuvarlak dut şeklinde görünüm vardır. Buna da Mulbery Molars denir.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Amelogenesis İmperfekta; </w:t>
      </w:r>
      <w:r w:rsidRPr="00120607">
        <w:rPr>
          <w:rFonts w:ascii="Cambria Math" w:hAnsi="Cambria Math" w:cs="Calibri"/>
        </w:rPr>
        <w:t>Geçici ve daimi tüm dişlerin minelerini içerir. Mine yokluğunda açıkta kalan dentin kahverengidir. "Kalıtsal kahverengi diş" de denir. Dişlerin belirleyici özelliği konturu, rengi ve kontakt eksikliğidir. Otozomal dominant karakterdedir.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Dentinogenesis İmperfekta; </w:t>
      </w:r>
      <w:r w:rsidRPr="00120607">
        <w:rPr>
          <w:rFonts w:ascii="Cambria Math" w:hAnsi="Cambria Math" w:cs="Calibri"/>
        </w:rPr>
        <w:t>Otozomal dominant geçişlidir. Dentin yapımındaki bozukluk ile birlikte, bazen kemik yapısında da bozukluk görülebilir. Hem geçici hem de daimi dişler etkilenir. Dentin-mine birleşimindeki sorunlar nedeniyle okluzal yüzeydeki mine zamanla kademe kademe dökülür. Dişlerin rengi hafif altın kahverengisiyle maviye dönen renk arasındadır. Kökler kısa ve iğnemsidir.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Dentin Displazisi; </w:t>
      </w:r>
      <w:r w:rsidRPr="00120607">
        <w:rPr>
          <w:rFonts w:ascii="Cambria Math" w:hAnsi="Cambria Math" w:cs="Calibri"/>
        </w:rPr>
        <w:t>Bazı hafif renksizlikler dışında geçici ve daimi dişlerin kronları normal görünür. Buna rağmen radyografik olarak kısa kökler ve pulpa odası yoklukları ile birlikte pulpa odaları ince iplik şeklinde kanallar, yarımay şeklinde radyolusensiler gösterecek şekilde anormal biçimli dentinle doludur.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Taurodontizm; </w:t>
      </w:r>
      <w:r w:rsidRPr="00120607">
        <w:rPr>
          <w:rFonts w:ascii="Cambria Math" w:hAnsi="Cambria Math" w:cs="Calibri"/>
        </w:rPr>
        <w:t>Geçici ve daimi dişlerde görülen bir şekil bozukluğudur. Etkilenen dişlerin kronları normal görünse de radyografilerde koronal pulpa odasında koronal-apikal yönde bir uzama görülür. Bu uzamış görüntü sebebiyle, diş köklerinin çatallanması normalden daha apikaldedir. Down Sendromunda görülür.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Bölgesel Odontodisplazi "Hayalet Dişler" </w:t>
      </w:r>
      <w:r w:rsidRPr="00120607">
        <w:rPr>
          <w:rFonts w:ascii="Cambria Math" w:hAnsi="Cambria Math" w:cs="Calibri"/>
        </w:rPr>
        <w:t>Radyografik olarak tespit edilir. Maksiller santral ve lateral dişler etkilenir ve bu dişlerde yoğunluk azalması görülür. Pulpa odaları büyüktür. İlgili dişin çıkmasında gecikme görülür. Etyolojisi kesin olarak bilinmemektedir. Dişler zayıf ve dayanıksızdır.</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DİŞLERDE GÖRÜLEN RENK ANOMALİLERİ</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Eritroblastozis Fötalis; </w:t>
      </w:r>
      <w:r w:rsidRPr="00120607">
        <w:rPr>
          <w:rFonts w:ascii="Cambria Math" w:hAnsi="Cambria Math" w:cs="Calibri"/>
        </w:rPr>
        <w:t xml:space="preserve">Diş gelişimi ile paralel zamanda oluşan herhangi bir şiddetli ya da uzun süreli sarılık, kalsifiye diş bölümlerinde yeşil lekelere yol açabilir. Eritroblastozis fötalisin mavi </w:t>
      </w:r>
      <w:r w:rsidRPr="00120607">
        <w:rPr>
          <w:rFonts w:ascii="Cambria Math" w:hAnsi="Cambria Math" w:cs="Calibri"/>
        </w:rPr>
        <w:lastRenderedPageBreak/>
        <w:t>ya da yeşil renkteki süt dişleri, Rh faktörü sebebiyle anne-çocuk uyuşmazlığında görülen hemolitik sarılığın sonucudur.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 xml:space="preserve">Dental Florosis; </w:t>
      </w:r>
      <w:r w:rsidRPr="00120607">
        <w:rPr>
          <w:rFonts w:ascii="Cambria Math" w:hAnsi="Cambria Math" w:cs="Calibri"/>
        </w:rPr>
        <w:t>Yüksek miktardaki floridin içme suyuyla alınmasıyla ortaya çıkan bir tablodur. Mine hipoplastik olabilir. Hipokalsifikasyonlar kireçli bir görünüm sergiler ve zamanla boyanarak kahverengi lekelere dönüşür.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Tetrasiklin Renkleşmesi;</w:t>
      </w:r>
      <w:r w:rsidRPr="00120607">
        <w:rPr>
          <w:rFonts w:ascii="Cambria Math" w:hAnsi="Cambria Math" w:cs="Calibri"/>
          <w:b/>
        </w:rPr>
        <w:tab/>
      </w:r>
      <w:r w:rsidRPr="00120607">
        <w:rPr>
          <w:rFonts w:ascii="Cambria Math" w:hAnsi="Cambria Math" w:cs="Calibri"/>
        </w:rPr>
        <w:t>Tetrasiklin, diş ve kemikte dokuların inorganik kısmında</w:t>
      </w:r>
      <w:r w:rsidRPr="00120607">
        <w:rPr>
          <w:rFonts w:ascii="Cambria Math" w:hAnsi="Cambria Math" w:cs="Calibri"/>
          <w:b/>
        </w:rPr>
        <w:t xml:space="preserve"> </w:t>
      </w:r>
      <w:r w:rsidRPr="00120607">
        <w:rPr>
          <w:rFonts w:ascii="Cambria Math" w:hAnsi="Cambria Math" w:cs="Calibri"/>
        </w:rPr>
        <w:t>kalsiyum kompleksi olarak birikir. Kalsifiye olan dentin elektrik ışığında soluk kahverengi kademeli çizgili lekeler gösterir. Floresan ışığı altında bakıldığı zaman bu lekeler parlak sarı renkte görülürler. Dişler gri, mavi ve kahverenginin koyulaşan tonlarında görülür.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Kanal tedavisi sonrası ya da travmaya maruz kalmış dişler</w:t>
      </w:r>
      <w:r w:rsidRPr="00120607">
        <w:rPr>
          <w:rFonts w:ascii="Cambria Math" w:hAnsi="Cambria Math" w:cs="Calibri"/>
        </w:rPr>
        <w:t xml:space="preserve"> koyu sarı, gri ya da kahverengi renkte görülür.</w:t>
      </w:r>
    </w:p>
    <w:p w:rsidR="00D22E4E" w:rsidRPr="00120607" w:rsidRDefault="00D22E4E" w:rsidP="00A44832">
      <w:pPr>
        <w:spacing w:after="0" w:line="360" w:lineRule="auto"/>
        <w:rPr>
          <w:rFonts w:ascii="Cambria Math" w:hAnsi="Cambria Math" w:cs="Calibri"/>
        </w:rPr>
      </w:pPr>
      <w:r w:rsidRPr="00120607">
        <w:rPr>
          <w:rFonts w:ascii="Cambria Math" w:hAnsi="Cambria Math" w:cs="Calibri"/>
          <w:b/>
        </w:rPr>
        <w:t>Sigaraya bağlı renklenmeler</w:t>
      </w:r>
      <w:r w:rsidRPr="00120607">
        <w:rPr>
          <w:rFonts w:ascii="Cambria Math" w:hAnsi="Cambria Math" w:cs="Calibri"/>
        </w:rPr>
        <w:t xml:space="preserve"> görülür.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Atrizyon</w:t>
      </w:r>
      <w:r w:rsidRPr="00120607">
        <w:rPr>
          <w:rFonts w:ascii="Cambria Math" w:hAnsi="Cambria Math" w:cs="Calibri"/>
        </w:rPr>
        <w:t>;  bruksizm nedeniyle dişlerin patolojik olarak temas etmesi sonucunda oluşur. Kontakt yüzeylerinin yassılaşması ile proksimal yüzey yıpranması görülür.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 xml:space="preserve"> Abrazyon</w:t>
      </w:r>
      <w:r w:rsidRPr="00120607">
        <w:rPr>
          <w:rFonts w:ascii="Cambria Math" w:hAnsi="Cambria Math" w:cs="Calibri"/>
        </w:rPr>
        <w:t>; yenen sert gıdalar, sert diş fırçalama ve pipo içme gibi mekanik ajanlar nedeniyle meydana gelir.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Erozyon</w:t>
      </w:r>
      <w:r w:rsidRPr="00120607">
        <w:rPr>
          <w:rFonts w:ascii="Cambria Math" w:hAnsi="Cambria Math" w:cs="Calibri"/>
        </w:rPr>
        <w:t>;  çevresel veya yiyeceklerdeki asitler ve tekrarlayan kusmalar neticesinde ortaya çıkar.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 xml:space="preserve"> Dekalsifikasyon</w:t>
      </w:r>
      <w:r w:rsidRPr="00120607">
        <w:rPr>
          <w:rFonts w:ascii="Cambria Math" w:hAnsi="Cambria Math" w:cs="Calibri"/>
        </w:rPr>
        <w:t>; Diş yüzeyinin kaybı fonksiyonel ya da alışkanlıklarla veya asitli yiyecekler ve limon suyu içilmesi sonucu meydana gelir.</w:t>
      </w:r>
    </w:p>
    <w:p w:rsidR="00D22E4E" w:rsidRPr="00120607" w:rsidRDefault="00D22E4E" w:rsidP="00A44832">
      <w:pPr>
        <w:pStyle w:val="ListeParagraf"/>
        <w:spacing w:after="0" w:line="360" w:lineRule="auto"/>
        <w:ind w:left="0"/>
        <w:rPr>
          <w:rFonts w:ascii="Cambria Math" w:hAnsi="Cambria Math" w:cs="Calibri"/>
        </w:rPr>
      </w:pPr>
      <w:r w:rsidRPr="00120607">
        <w:rPr>
          <w:rFonts w:ascii="Cambria Math" w:hAnsi="Cambria Math" w:cs="Calibri"/>
          <w:b/>
        </w:rPr>
        <w:t>Malpozisyon</w:t>
      </w:r>
      <w:r w:rsidRPr="00120607">
        <w:rPr>
          <w:rFonts w:ascii="Cambria Math" w:hAnsi="Cambria Math" w:cs="Calibri"/>
        </w:rPr>
        <w:t>; Parmak emme ya da nefesli çalgılar gibi dudaklara yerleştirilen nesneler nedeniyle olabilir.</w:t>
      </w:r>
    </w:p>
    <w:p w:rsidR="00D22E4E" w:rsidRPr="00120607" w:rsidRDefault="00D22E4E" w:rsidP="00A44832">
      <w:pPr>
        <w:spacing w:after="0" w:line="360" w:lineRule="auto"/>
        <w:rPr>
          <w:rFonts w:ascii="Cambria Math" w:hAnsi="Cambria Math" w:cs="Calibri"/>
          <w:b/>
        </w:rPr>
      </w:pPr>
      <w:r w:rsidRPr="00120607">
        <w:rPr>
          <w:rFonts w:ascii="Cambria Math" w:hAnsi="Cambria Math" w:cs="Calibri"/>
          <w:b/>
        </w:rPr>
        <w:t xml:space="preserve">Hipersementoz; </w:t>
      </w:r>
      <w:r w:rsidRPr="00120607">
        <w:rPr>
          <w:rFonts w:ascii="Cambria Math" w:hAnsi="Cambria Math" w:cs="Calibri"/>
        </w:rPr>
        <w:t>Kök yüzeylerinde fazla sement birikimine bağlı olarak gelişen bir şekil anomalisidir. Sementin yapısal bozukluğu olarak da nitelendirilebilir. Diş köklerinin apeks bölgesi balon gibi şişkindir. Sistemik olarak akromegali, artrit, Paget hastalığı, guatr ve A vitamini yetmezliğinde ortaya çıkar.</w:t>
      </w:r>
    </w:p>
    <w:sectPr w:rsidR="00D22E4E" w:rsidRPr="00120607" w:rsidSect="000B2FF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2DF" w:rsidRDefault="008D02DF">
      <w:pPr>
        <w:spacing w:after="0" w:line="240" w:lineRule="auto"/>
      </w:pPr>
      <w:r>
        <w:separator/>
      </w:r>
    </w:p>
  </w:endnote>
  <w:endnote w:type="continuationSeparator" w:id="0">
    <w:p w:rsidR="008D02DF" w:rsidRDefault="008D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9C" w:rsidRDefault="00D22E4E">
    <w:pPr>
      <w:pStyle w:val="a"/>
      <w:jc w:val="right"/>
    </w:pPr>
    <w:r>
      <w:fldChar w:fldCharType="begin"/>
    </w:r>
    <w:r>
      <w:instrText xml:space="preserve"> PAGE   \* MERGEFORMAT </w:instrText>
    </w:r>
    <w:r>
      <w:fldChar w:fldCharType="separate"/>
    </w:r>
    <w:r w:rsidR="008439A0">
      <w:rPr>
        <w:noProof/>
      </w:rPr>
      <w:t>1</w:t>
    </w:r>
    <w:r>
      <w:fldChar w:fldCharType="end"/>
    </w:r>
  </w:p>
  <w:p w:rsidR="001A6D9C" w:rsidRDefault="008D02DF">
    <w:pPr>
      <w:pStyle w:val="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2DF" w:rsidRDefault="008D02DF">
      <w:pPr>
        <w:spacing w:after="0" w:line="240" w:lineRule="auto"/>
      </w:pPr>
      <w:r>
        <w:separator/>
      </w:r>
    </w:p>
  </w:footnote>
  <w:footnote w:type="continuationSeparator" w:id="0">
    <w:p w:rsidR="008D02DF" w:rsidRDefault="008D0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D7C2A"/>
    <w:multiLevelType w:val="hybridMultilevel"/>
    <w:tmpl w:val="439661C6"/>
    <w:lvl w:ilvl="0" w:tplc="041F0005">
      <w:start w:val="1"/>
      <w:numFmt w:val="bullet"/>
      <w:lvlText w:val=""/>
      <w:lvlJc w:val="left"/>
      <w:pPr>
        <w:ind w:left="360" w:hanging="360"/>
      </w:pPr>
      <w:rPr>
        <w:rFonts w:ascii="Wingdings" w:hAnsi="Wingdings" w:hint="default"/>
        <w:sz w:val="2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6D54B51"/>
    <w:multiLevelType w:val="hybridMultilevel"/>
    <w:tmpl w:val="32DA1E62"/>
    <w:lvl w:ilvl="0" w:tplc="FFFFFFFF">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F14E6D"/>
    <w:multiLevelType w:val="hybridMultilevel"/>
    <w:tmpl w:val="F2A2F4E2"/>
    <w:lvl w:ilvl="0" w:tplc="041F0001">
      <w:start w:val="1"/>
      <w:numFmt w:val="bullet"/>
      <w:lvlText w:val=""/>
      <w:lvlJc w:val="left"/>
      <w:pPr>
        <w:ind w:left="2508" w:hanging="360"/>
      </w:pPr>
      <w:rPr>
        <w:rFonts w:ascii="Symbol" w:hAnsi="Symbol"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4" w15:restartNumberingAfterBreak="0">
    <w:nsid w:val="0AB57314"/>
    <w:multiLevelType w:val="hybridMultilevel"/>
    <w:tmpl w:val="2DF6986E"/>
    <w:lvl w:ilvl="0" w:tplc="0346E0C2">
      <w:start w:val="1"/>
      <w:numFmt w:val="bullet"/>
      <w:lvlText w:val=""/>
      <w:lvlJc w:val="left"/>
      <w:pPr>
        <w:ind w:left="2844" w:hanging="360"/>
      </w:pPr>
      <w:rPr>
        <w:rFonts w:ascii="Symbol" w:hAnsi="Symbol" w:hint="default"/>
      </w:rPr>
    </w:lvl>
    <w:lvl w:ilvl="1" w:tplc="041F0003">
      <w:start w:val="1"/>
      <w:numFmt w:val="bullet"/>
      <w:lvlText w:val="o"/>
      <w:lvlJc w:val="left"/>
      <w:pPr>
        <w:ind w:left="3564" w:hanging="360"/>
      </w:pPr>
      <w:rPr>
        <w:rFonts w:ascii="Courier New" w:hAnsi="Courier New" w:cs="Courier New" w:hint="default"/>
      </w:rPr>
    </w:lvl>
    <w:lvl w:ilvl="2" w:tplc="041F0005">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5" w15:restartNumberingAfterBreak="0">
    <w:nsid w:val="0F740FAA"/>
    <w:multiLevelType w:val="hybridMultilevel"/>
    <w:tmpl w:val="4192EF32"/>
    <w:lvl w:ilvl="0" w:tplc="FFFFFFFF">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E6111C"/>
    <w:multiLevelType w:val="hybridMultilevel"/>
    <w:tmpl w:val="845AE3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F879D4"/>
    <w:multiLevelType w:val="hybridMultilevel"/>
    <w:tmpl w:val="23A60EE0"/>
    <w:lvl w:ilvl="0" w:tplc="FFFFFFFF">
      <w:start w:val="1"/>
      <w:numFmt w:val="bullet"/>
      <w:lvlText w:val=""/>
      <w:lvlJc w:val="left"/>
      <w:pPr>
        <w:ind w:left="360" w:hanging="360"/>
      </w:pPr>
      <w:rPr>
        <w:rFonts w:ascii="Symbol" w:hAnsi="Symbol" w:hint="default"/>
        <w:sz w:val="2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72B0698"/>
    <w:multiLevelType w:val="hybridMultilevel"/>
    <w:tmpl w:val="25FA4C10"/>
    <w:lvl w:ilvl="0" w:tplc="041F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sz w:val="28"/>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CA4B4A"/>
    <w:multiLevelType w:val="hybridMultilevel"/>
    <w:tmpl w:val="537E649A"/>
    <w:lvl w:ilvl="0" w:tplc="041F0001">
      <w:start w:val="1"/>
      <w:numFmt w:val="bullet"/>
      <w:lvlText w:val=""/>
      <w:lvlJc w:val="left"/>
      <w:pPr>
        <w:ind w:left="6024" w:hanging="360"/>
      </w:pPr>
      <w:rPr>
        <w:rFonts w:ascii="Symbol" w:hAnsi="Symbol" w:hint="default"/>
      </w:rPr>
    </w:lvl>
    <w:lvl w:ilvl="1" w:tplc="041F0003" w:tentative="1">
      <w:start w:val="1"/>
      <w:numFmt w:val="bullet"/>
      <w:lvlText w:val="o"/>
      <w:lvlJc w:val="left"/>
      <w:pPr>
        <w:ind w:left="6744" w:hanging="360"/>
      </w:pPr>
      <w:rPr>
        <w:rFonts w:ascii="Courier New" w:hAnsi="Courier New" w:cs="Courier New" w:hint="default"/>
      </w:rPr>
    </w:lvl>
    <w:lvl w:ilvl="2" w:tplc="041F0005" w:tentative="1">
      <w:start w:val="1"/>
      <w:numFmt w:val="bullet"/>
      <w:lvlText w:val=""/>
      <w:lvlJc w:val="left"/>
      <w:pPr>
        <w:ind w:left="7464" w:hanging="360"/>
      </w:pPr>
      <w:rPr>
        <w:rFonts w:ascii="Wingdings" w:hAnsi="Wingdings" w:hint="default"/>
      </w:rPr>
    </w:lvl>
    <w:lvl w:ilvl="3" w:tplc="041F0001" w:tentative="1">
      <w:start w:val="1"/>
      <w:numFmt w:val="bullet"/>
      <w:lvlText w:val=""/>
      <w:lvlJc w:val="left"/>
      <w:pPr>
        <w:ind w:left="8184" w:hanging="360"/>
      </w:pPr>
      <w:rPr>
        <w:rFonts w:ascii="Symbol" w:hAnsi="Symbol" w:hint="default"/>
      </w:rPr>
    </w:lvl>
    <w:lvl w:ilvl="4" w:tplc="041F0003" w:tentative="1">
      <w:start w:val="1"/>
      <w:numFmt w:val="bullet"/>
      <w:lvlText w:val="o"/>
      <w:lvlJc w:val="left"/>
      <w:pPr>
        <w:ind w:left="8904" w:hanging="360"/>
      </w:pPr>
      <w:rPr>
        <w:rFonts w:ascii="Courier New" w:hAnsi="Courier New" w:cs="Courier New" w:hint="default"/>
      </w:rPr>
    </w:lvl>
    <w:lvl w:ilvl="5" w:tplc="041F0005" w:tentative="1">
      <w:start w:val="1"/>
      <w:numFmt w:val="bullet"/>
      <w:lvlText w:val=""/>
      <w:lvlJc w:val="left"/>
      <w:pPr>
        <w:ind w:left="9624" w:hanging="360"/>
      </w:pPr>
      <w:rPr>
        <w:rFonts w:ascii="Wingdings" w:hAnsi="Wingdings" w:hint="default"/>
      </w:rPr>
    </w:lvl>
    <w:lvl w:ilvl="6" w:tplc="041F0001" w:tentative="1">
      <w:start w:val="1"/>
      <w:numFmt w:val="bullet"/>
      <w:lvlText w:val=""/>
      <w:lvlJc w:val="left"/>
      <w:pPr>
        <w:ind w:left="10344" w:hanging="360"/>
      </w:pPr>
      <w:rPr>
        <w:rFonts w:ascii="Symbol" w:hAnsi="Symbol" w:hint="default"/>
      </w:rPr>
    </w:lvl>
    <w:lvl w:ilvl="7" w:tplc="041F0003" w:tentative="1">
      <w:start w:val="1"/>
      <w:numFmt w:val="bullet"/>
      <w:lvlText w:val="o"/>
      <w:lvlJc w:val="left"/>
      <w:pPr>
        <w:ind w:left="11064" w:hanging="360"/>
      </w:pPr>
      <w:rPr>
        <w:rFonts w:ascii="Courier New" w:hAnsi="Courier New" w:cs="Courier New" w:hint="default"/>
      </w:rPr>
    </w:lvl>
    <w:lvl w:ilvl="8" w:tplc="041F0005" w:tentative="1">
      <w:start w:val="1"/>
      <w:numFmt w:val="bullet"/>
      <w:lvlText w:val=""/>
      <w:lvlJc w:val="left"/>
      <w:pPr>
        <w:ind w:left="11784" w:hanging="360"/>
      </w:pPr>
      <w:rPr>
        <w:rFonts w:ascii="Wingdings" w:hAnsi="Wingdings" w:hint="default"/>
      </w:rPr>
    </w:lvl>
  </w:abstractNum>
  <w:abstractNum w:abstractNumId="10" w15:restartNumberingAfterBreak="0">
    <w:nsid w:val="1EBA0B0F"/>
    <w:multiLevelType w:val="hybridMultilevel"/>
    <w:tmpl w:val="F260E0E0"/>
    <w:lvl w:ilvl="0" w:tplc="FFFFFFFF">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707A95"/>
    <w:multiLevelType w:val="hybridMultilevel"/>
    <w:tmpl w:val="CEBCB162"/>
    <w:lvl w:ilvl="0" w:tplc="FFFFFFFF">
      <w:start w:val="1"/>
      <w:numFmt w:val="bullet"/>
      <w:lvlText w:val=""/>
      <w:lvlJc w:val="left"/>
      <w:pPr>
        <w:tabs>
          <w:tab w:val="num" w:pos="1776"/>
        </w:tabs>
        <w:ind w:left="1776" w:hanging="360"/>
      </w:pPr>
      <w:rPr>
        <w:rFonts w:ascii="Symbol" w:hAnsi="Symbol" w:hint="default"/>
        <w:sz w:val="28"/>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9444B68"/>
    <w:multiLevelType w:val="hybridMultilevel"/>
    <w:tmpl w:val="4CE691BA"/>
    <w:lvl w:ilvl="0" w:tplc="FFFFFFFF">
      <w:start w:val="1"/>
      <w:numFmt w:val="bullet"/>
      <w:lvlText w:val=""/>
      <w:lvlJc w:val="left"/>
      <w:pPr>
        <w:ind w:left="1428" w:hanging="360"/>
      </w:pPr>
      <w:rPr>
        <w:rFonts w:ascii="Symbol" w:hAnsi="Symbol" w:hint="default"/>
        <w:sz w:val="28"/>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29AD10DE"/>
    <w:multiLevelType w:val="hybridMultilevel"/>
    <w:tmpl w:val="C8587160"/>
    <w:lvl w:ilvl="0" w:tplc="041F0005">
      <w:start w:val="1"/>
      <w:numFmt w:val="bullet"/>
      <w:lvlText w:val=""/>
      <w:lvlJc w:val="left"/>
      <w:pPr>
        <w:ind w:left="360" w:hanging="360"/>
      </w:pPr>
      <w:rPr>
        <w:rFonts w:ascii="Wingdings" w:hAnsi="Wingdings" w:hint="default"/>
        <w:sz w:val="2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A7F13D6"/>
    <w:multiLevelType w:val="hybridMultilevel"/>
    <w:tmpl w:val="7AD6CC02"/>
    <w:lvl w:ilvl="0" w:tplc="FFFFFFFF">
      <w:start w:val="1"/>
      <w:numFmt w:val="bullet"/>
      <w:lvlText w:val=""/>
      <w:lvlJc w:val="left"/>
      <w:pPr>
        <w:ind w:left="1068" w:hanging="360"/>
      </w:pPr>
      <w:rPr>
        <w:rFonts w:ascii="Symbol" w:hAnsi="Symbol" w:hint="default"/>
        <w:sz w:val="28"/>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2B8704D8"/>
    <w:multiLevelType w:val="hybridMultilevel"/>
    <w:tmpl w:val="07C67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B266DD"/>
    <w:multiLevelType w:val="hybridMultilevel"/>
    <w:tmpl w:val="0D7EDCE8"/>
    <w:lvl w:ilvl="0" w:tplc="FFFFFFFF">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936D81"/>
    <w:multiLevelType w:val="hybridMultilevel"/>
    <w:tmpl w:val="89FC0BD0"/>
    <w:lvl w:ilvl="0" w:tplc="FFFFFFFF">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297021"/>
    <w:multiLevelType w:val="hybridMultilevel"/>
    <w:tmpl w:val="00588600"/>
    <w:lvl w:ilvl="0" w:tplc="093E04FE">
      <w:start w:val="1"/>
      <w:numFmt w:val="bullet"/>
      <w:lvlText w:val=""/>
      <w:lvlJc w:val="left"/>
      <w:pPr>
        <w:ind w:left="1440" w:hanging="360"/>
      </w:pPr>
      <w:rPr>
        <w:rFonts w:ascii="Symbol" w:hAnsi="Symbol" w:hint="default"/>
        <w:b/>
        <w:i w:val="0"/>
        <w:sz w:val="28"/>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3A981B6C"/>
    <w:multiLevelType w:val="hybridMultilevel"/>
    <w:tmpl w:val="4F4C7818"/>
    <w:lvl w:ilvl="0" w:tplc="041F0005">
      <w:start w:val="1"/>
      <w:numFmt w:val="bullet"/>
      <w:lvlText w:val=""/>
      <w:lvlJc w:val="left"/>
      <w:pPr>
        <w:ind w:left="1776" w:hanging="360"/>
      </w:pPr>
      <w:rPr>
        <w:rFonts w:ascii="Wingdings" w:hAnsi="Wingdings"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3ABC00FF"/>
    <w:multiLevelType w:val="hybridMultilevel"/>
    <w:tmpl w:val="C6843674"/>
    <w:lvl w:ilvl="0" w:tplc="0346E0C2">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1" w15:restartNumberingAfterBreak="0">
    <w:nsid w:val="3C954E62"/>
    <w:multiLevelType w:val="hybridMultilevel"/>
    <w:tmpl w:val="B8C041C6"/>
    <w:lvl w:ilvl="0" w:tplc="FFFFFFFF">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D7D1C8C"/>
    <w:multiLevelType w:val="hybridMultilevel"/>
    <w:tmpl w:val="99E68DD6"/>
    <w:lvl w:ilvl="0" w:tplc="CE3C5626">
      <w:start w:val="1"/>
      <w:numFmt w:val="bullet"/>
      <w:lvlText w:val="•"/>
      <w:lvlJc w:val="left"/>
      <w:pPr>
        <w:tabs>
          <w:tab w:val="num" w:pos="720"/>
        </w:tabs>
        <w:ind w:left="720" w:hanging="360"/>
      </w:pPr>
      <w:rPr>
        <w:rFonts w:ascii="Arial" w:hAnsi="Arial" w:hint="default"/>
      </w:rPr>
    </w:lvl>
    <w:lvl w:ilvl="1" w:tplc="5AAE3B7A" w:tentative="1">
      <w:start w:val="1"/>
      <w:numFmt w:val="bullet"/>
      <w:lvlText w:val="•"/>
      <w:lvlJc w:val="left"/>
      <w:pPr>
        <w:tabs>
          <w:tab w:val="num" w:pos="1440"/>
        </w:tabs>
        <w:ind w:left="1440" w:hanging="360"/>
      </w:pPr>
      <w:rPr>
        <w:rFonts w:ascii="Arial" w:hAnsi="Arial" w:hint="default"/>
      </w:rPr>
    </w:lvl>
    <w:lvl w:ilvl="2" w:tplc="060E96D2" w:tentative="1">
      <w:start w:val="1"/>
      <w:numFmt w:val="bullet"/>
      <w:lvlText w:val="•"/>
      <w:lvlJc w:val="left"/>
      <w:pPr>
        <w:tabs>
          <w:tab w:val="num" w:pos="2160"/>
        </w:tabs>
        <w:ind w:left="2160" w:hanging="360"/>
      </w:pPr>
      <w:rPr>
        <w:rFonts w:ascii="Arial" w:hAnsi="Arial" w:hint="default"/>
      </w:rPr>
    </w:lvl>
    <w:lvl w:ilvl="3" w:tplc="7708CF96" w:tentative="1">
      <w:start w:val="1"/>
      <w:numFmt w:val="bullet"/>
      <w:lvlText w:val="•"/>
      <w:lvlJc w:val="left"/>
      <w:pPr>
        <w:tabs>
          <w:tab w:val="num" w:pos="2880"/>
        </w:tabs>
        <w:ind w:left="2880" w:hanging="360"/>
      </w:pPr>
      <w:rPr>
        <w:rFonts w:ascii="Arial" w:hAnsi="Arial" w:hint="default"/>
      </w:rPr>
    </w:lvl>
    <w:lvl w:ilvl="4" w:tplc="48542DC2" w:tentative="1">
      <w:start w:val="1"/>
      <w:numFmt w:val="bullet"/>
      <w:lvlText w:val="•"/>
      <w:lvlJc w:val="left"/>
      <w:pPr>
        <w:tabs>
          <w:tab w:val="num" w:pos="3600"/>
        </w:tabs>
        <w:ind w:left="3600" w:hanging="360"/>
      </w:pPr>
      <w:rPr>
        <w:rFonts w:ascii="Arial" w:hAnsi="Arial" w:hint="default"/>
      </w:rPr>
    </w:lvl>
    <w:lvl w:ilvl="5" w:tplc="EBE4470E" w:tentative="1">
      <w:start w:val="1"/>
      <w:numFmt w:val="bullet"/>
      <w:lvlText w:val="•"/>
      <w:lvlJc w:val="left"/>
      <w:pPr>
        <w:tabs>
          <w:tab w:val="num" w:pos="4320"/>
        </w:tabs>
        <w:ind w:left="4320" w:hanging="360"/>
      </w:pPr>
      <w:rPr>
        <w:rFonts w:ascii="Arial" w:hAnsi="Arial" w:hint="default"/>
      </w:rPr>
    </w:lvl>
    <w:lvl w:ilvl="6" w:tplc="2FB81A60" w:tentative="1">
      <w:start w:val="1"/>
      <w:numFmt w:val="bullet"/>
      <w:lvlText w:val="•"/>
      <w:lvlJc w:val="left"/>
      <w:pPr>
        <w:tabs>
          <w:tab w:val="num" w:pos="5040"/>
        </w:tabs>
        <w:ind w:left="5040" w:hanging="360"/>
      </w:pPr>
      <w:rPr>
        <w:rFonts w:ascii="Arial" w:hAnsi="Arial" w:hint="default"/>
      </w:rPr>
    </w:lvl>
    <w:lvl w:ilvl="7" w:tplc="2702BB88" w:tentative="1">
      <w:start w:val="1"/>
      <w:numFmt w:val="bullet"/>
      <w:lvlText w:val="•"/>
      <w:lvlJc w:val="left"/>
      <w:pPr>
        <w:tabs>
          <w:tab w:val="num" w:pos="5760"/>
        </w:tabs>
        <w:ind w:left="5760" w:hanging="360"/>
      </w:pPr>
      <w:rPr>
        <w:rFonts w:ascii="Arial" w:hAnsi="Arial" w:hint="default"/>
      </w:rPr>
    </w:lvl>
    <w:lvl w:ilvl="8" w:tplc="E148342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F426C1"/>
    <w:multiLevelType w:val="hybridMultilevel"/>
    <w:tmpl w:val="E12CD7A2"/>
    <w:lvl w:ilvl="0" w:tplc="FFFFFFFF">
      <w:start w:val="1"/>
      <w:numFmt w:val="bullet"/>
      <w:lvlText w:val=""/>
      <w:lvlJc w:val="left"/>
      <w:pPr>
        <w:ind w:left="1068" w:hanging="360"/>
      </w:pPr>
      <w:rPr>
        <w:rFonts w:ascii="Symbol" w:hAnsi="Symbol" w:hint="default"/>
        <w:sz w:val="28"/>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41800087"/>
    <w:multiLevelType w:val="hybridMultilevel"/>
    <w:tmpl w:val="C14C04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313619E"/>
    <w:multiLevelType w:val="hybridMultilevel"/>
    <w:tmpl w:val="72A2117C"/>
    <w:lvl w:ilvl="0" w:tplc="FFFFFFFF">
      <w:start w:val="1"/>
      <w:numFmt w:val="bullet"/>
      <w:lvlText w:val=""/>
      <w:lvlJc w:val="left"/>
      <w:pPr>
        <w:ind w:left="360" w:hanging="360"/>
      </w:pPr>
      <w:rPr>
        <w:rFonts w:ascii="Symbol" w:hAnsi="Symbol" w:hint="default"/>
        <w:sz w:val="28"/>
      </w:rPr>
    </w:lvl>
    <w:lvl w:ilvl="1" w:tplc="041F000D">
      <w:start w:val="1"/>
      <w:numFmt w:val="bullet"/>
      <w:lvlText w:val=""/>
      <w:lvlJc w:val="left"/>
      <w:pPr>
        <w:ind w:left="1080" w:hanging="360"/>
      </w:pPr>
      <w:rPr>
        <w:rFonts w:ascii="Wingdings" w:hAnsi="Wingdings"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40E074C"/>
    <w:multiLevelType w:val="hybridMultilevel"/>
    <w:tmpl w:val="1904F56E"/>
    <w:lvl w:ilvl="0" w:tplc="FFFFFFFF">
      <w:start w:val="1"/>
      <w:numFmt w:val="bullet"/>
      <w:lvlText w:val=""/>
      <w:lvlJc w:val="left"/>
      <w:pPr>
        <w:ind w:left="1080" w:hanging="360"/>
      </w:pPr>
      <w:rPr>
        <w:rFonts w:ascii="Symbol" w:hAnsi="Symbol" w:hint="default"/>
        <w:sz w:val="28"/>
      </w:rPr>
    </w:lvl>
    <w:lvl w:ilvl="1" w:tplc="041F0003"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Symbol" w:hAnsi="Symbol" w:hint="default"/>
        <w:sz w:val="28"/>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4D1B5B70"/>
    <w:multiLevelType w:val="hybridMultilevel"/>
    <w:tmpl w:val="1F08EA56"/>
    <w:lvl w:ilvl="0" w:tplc="FFFFFFFF">
      <w:start w:val="1"/>
      <w:numFmt w:val="bullet"/>
      <w:lvlText w:val=""/>
      <w:lvlJc w:val="left"/>
      <w:pPr>
        <w:ind w:left="2520" w:hanging="360"/>
      </w:pPr>
      <w:rPr>
        <w:rFonts w:ascii="Symbol" w:hAnsi="Symbol" w:hint="default"/>
        <w:sz w:val="28"/>
      </w:rPr>
    </w:lvl>
    <w:lvl w:ilvl="1" w:tplc="041F0003" w:tentative="1">
      <w:start w:val="1"/>
      <w:numFmt w:val="bullet"/>
      <w:lvlText w:val="o"/>
      <w:lvlJc w:val="left"/>
      <w:pPr>
        <w:ind w:left="3240" w:hanging="360"/>
      </w:pPr>
      <w:rPr>
        <w:rFonts w:ascii="Courier New" w:hAnsi="Courier New" w:cs="Courier New" w:hint="default"/>
      </w:rPr>
    </w:lvl>
    <w:lvl w:ilvl="2" w:tplc="041F0005">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28" w15:restartNumberingAfterBreak="0">
    <w:nsid w:val="55671EFC"/>
    <w:multiLevelType w:val="hybridMultilevel"/>
    <w:tmpl w:val="A3CE9F66"/>
    <w:lvl w:ilvl="0" w:tplc="FFFFFFFF">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8B570AB"/>
    <w:multiLevelType w:val="hybridMultilevel"/>
    <w:tmpl w:val="F53ED110"/>
    <w:lvl w:ilvl="0" w:tplc="FFFFFFFF">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9E02319"/>
    <w:multiLevelType w:val="hybridMultilevel"/>
    <w:tmpl w:val="4DE267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EE28C8"/>
    <w:multiLevelType w:val="hybridMultilevel"/>
    <w:tmpl w:val="88FC8BC2"/>
    <w:lvl w:ilvl="0" w:tplc="FFFFFFFF">
      <w:start w:val="1"/>
      <w:numFmt w:val="bullet"/>
      <w:lvlText w:val=""/>
      <w:lvlJc w:val="left"/>
      <w:pPr>
        <w:ind w:left="1125" w:hanging="360"/>
      </w:pPr>
      <w:rPr>
        <w:rFonts w:ascii="Symbol" w:hAnsi="Symbol" w:hint="default"/>
        <w:sz w:val="28"/>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32" w15:restartNumberingAfterBreak="0">
    <w:nsid w:val="5B8B2985"/>
    <w:multiLevelType w:val="hybridMultilevel"/>
    <w:tmpl w:val="0540B398"/>
    <w:lvl w:ilvl="0" w:tplc="FFFFFFFF">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E5652BC"/>
    <w:multiLevelType w:val="hybridMultilevel"/>
    <w:tmpl w:val="74BCE446"/>
    <w:lvl w:ilvl="0" w:tplc="FFFFFFFF">
      <w:start w:val="1"/>
      <w:numFmt w:val="bullet"/>
      <w:lvlText w:val=""/>
      <w:lvlJc w:val="left"/>
      <w:pPr>
        <w:ind w:left="360" w:hanging="360"/>
      </w:pPr>
      <w:rPr>
        <w:rFonts w:ascii="Symbol" w:hAnsi="Symbol" w:hint="default"/>
        <w:sz w:val="2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5EB170A2"/>
    <w:multiLevelType w:val="hybridMultilevel"/>
    <w:tmpl w:val="8A80B554"/>
    <w:lvl w:ilvl="0" w:tplc="FFFFFFFF">
      <w:start w:val="1"/>
      <w:numFmt w:val="bullet"/>
      <w:lvlText w:val=""/>
      <w:lvlJc w:val="left"/>
      <w:pPr>
        <w:ind w:left="732" w:hanging="360"/>
      </w:pPr>
      <w:rPr>
        <w:rFonts w:ascii="Symbol" w:hAnsi="Symbol" w:hint="default"/>
        <w:sz w:val="28"/>
      </w:rPr>
    </w:lvl>
    <w:lvl w:ilvl="1" w:tplc="041F0003" w:tentative="1">
      <w:start w:val="1"/>
      <w:numFmt w:val="bullet"/>
      <w:lvlText w:val="o"/>
      <w:lvlJc w:val="left"/>
      <w:pPr>
        <w:ind w:left="1452" w:hanging="360"/>
      </w:pPr>
      <w:rPr>
        <w:rFonts w:ascii="Courier New" w:hAnsi="Courier New" w:cs="Courier New" w:hint="default"/>
      </w:rPr>
    </w:lvl>
    <w:lvl w:ilvl="2" w:tplc="041F0005" w:tentative="1">
      <w:start w:val="1"/>
      <w:numFmt w:val="bullet"/>
      <w:lvlText w:val=""/>
      <w:lvlJc w:val="left"/>
      <w:pPr>
        <w:ind w:left="2172" w:hanging="360"/>
      </w:pPr>
      <w:rPr>
        <w:rFonts w:ascii="Wingdings" w:hAnsi="Wingdings" w:hint="default"/>
      </w:rPr>
    </w:lvl>
    <w:lvl w:ilvl="3" w:tplc="041F0001" w:tentative="1">
      <w:start w:val="1"/>
      <w:numFmt w:val="bullet"/>
      <w:lvlText w:val=""/>
      <w:lvlJc w:val="left"/>
      <w:pPr>
        <w:ind w:left="2892" w:hanging="360"/>
      </w:pPr>
      <w:rPr>
        <w:rFonts w:ascii="Symbol" w:hAnsi="Symbol" w:hint="default"/>
      </w:rPr>
    </w:lvl>
    <w:lvl w:ilvl="4" w:tplc="041F0003" w:tentative="1">
      <w:start w:val="1"/>
      <w:numFmt w:val="bullet"/>
      <w:lvlText w:val="o"/>
      <w:lvlJc w:val="left"/>
      <w:pPr>
        <w:ind w:left="3612" w:hanging="360"/>
      </w:pPr>
      <w:rPr>
        <w:rFonts w:ascii="Courier New" w:hAnsi="Courier New" w:cs="Courier New" w:hint="default"/>
      </w:rPr>
    </w:lvl>
    <w:lvl w:ilvl="5" w:tplc="041F0005" w:tentative="1">
      <w:start w:val="1"/>
      <w:numFmt w:val="bullet"/>
      <w:lvlText w:val=""/>
      <w:lvlJc w:val="left"/>
      <w:pPr>
        <w:ind w:left="4332" w:hanging="360"/>
      </w:pPr>
      <w:rPr>
        <w:rFonts w:ascii="Wingdings" w:hAnsi="Wingdings" w:hint="default"/>
      </w:rPr>
    </w:lvl>
    <w:lvl w:ilvl="6" w:tplc="041F0001" w:tentative="1">
      <w:start w:val="1"/>
      <w:numFmt w:val="bullet"/>
      <w:lvlText w:val=""/>
      <w:lvlJc w:val="left"/>
      <w:pPr>
        <w:ind w:left="5052" w:hanging="360"/>
      </w:pPr>
      <w:rPr>
        <w:rFonts w:ascii="Symbol" w:hAnsi="Symbol" w:hint="default"/>
      </w:rPr>
    </w:lvl>
    <w:lvl w:ilvl="7" w:tplc="041F0003" w:tentative="1">
      <w:start w:val="1"/>
      <w:numFmt w:val="bullet"/>
      <w:lvlText w:val="o"/>
      <w:lvlJc w:val="left"/>
      <w:pPr>
        <w:ind w:left="5772" w:hanging="360"/>
      </w:pPr>
      <w:rPr>
        <w:rFonts w:ascii="Courier New" w:hAnsi="Courier New" w:cs="Courier New" w:hint="default"/>
      </w:rPr>
    </w:lvl>
    <w:lvl w:ilvl="8" w:tplc="041F0005" w:tentative="1">
      <w:start w:val="1"/>
      <w:numFmt w:val="bullet"/>
      <w:lvlText w:val=""/>
      <w:lvlJc w:val="left"/>
      <w:pPr>
        <w:ind w:left="6492" w:hanging="360"/>
      </w:pPr>
      <w:rPr>
        <w:rFonts w:ascii="Wingdings" w:hAnsi="Wingdings" w:hint="default"/>
      </w:rPr>
    </w:lvl>
  </w:abstractNum>
  <w:abstractNum w:abstractNumId="35" w15:restartNumberingAfterBreak="0">
    <w:nsid w:val="6E1C7B68"/>
    <w:multiLevelType w:val="hybridMultilevel"/>
    <w:tmpl w:val="4454D7EC"/>
    <w:lvl w:ilvl="0" w:tplc="FFFFFFFF">
      <w:start w:val="1"/>
      <w:numFmt w:val="bullet"/>
      <w:lvlText w:val=""/>
      <w:lvlJc w:val="left"/>
      <w:pPr>
        <w:ind w:left="1440" w:hanging="360"/>
      </w:pPr>
      <w:rPr>
        <w:rFonts w:ascii="Symbol" w:hAnsi="Symbol" w:hint="default"/>
        <w:sz w:val="28"/>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7024521C"/>
    <w:multiLevelType w:val="hybridMultilevel"/>
    <w:tmpl w:val="861E9948"/>
    <w:lvl w:ilvl="0" w:tplc="FFFFFFFF">
      <w:start w:val="1"/>
      <w:numFmt w:val="bullet"/>
      <w:lvlText w:val=""/>
      <w:lvlJc w:val="left"/>
      <w:pPr>
        <w:ind w:left="720" w:hanging="360"/>
      </w:pPr>
      <w:rPr>
        <w:rFonts w:ascii="Symbol" w:hAnsi="Symbol" w:hint="default"/>
        <w:sz w:val="28"/>
      </w:rPr>
    </w:lvl>
    <w:lvl w:ilvl="1" w:tplc="838C3952">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0314649"/>
    <w:multiLevelType w:val="singleLevel"/>
    <w:tmpl w:val="041F0005"/>
    <w:lvl w:ilvl="0">
      <w:start w:val="1"/>
      <w:numFmt w:val="bullet"/>
      <w:lvlText w:val=""/>
      <w:lvlJc w:val="left"/>
      <w:pPr>
        <w:ind w:left="360" w:hanging="360"/>
      </w:pPr>
      <w:rPr>
        <w:rFonts w:ascii="Wingdings" w:hAnsi="Wingdings" w:hint="default"/>
        <w:sz w:val="28"/>
      </w:rPr>
    </w:lvl>
  </w:abstractNum>
  <w:abstractNum w:abstractNumId="38" w15:restartNumberingAfterBreak="0">
    <w:nsid w:val="72532FF4"/>
    <w:multiLevelType w:val="hybridMultilevel"/>
    <w:tmpl w:val="9F749E86"/>
    <w:lvl w:ilvl="0" w:tplc="0346E0C2">
      <w:start w:val="1"/>
      <w:numFmt w:val="bullet"/>
      <w:lvlText w:val=""/>
      <w:lvlJc w:val="left"/>
      <w:pPr>
        <w:ind w:left="2844" w:hanging="360"/>
      </w:pPr>
      <w:rPr>
        <w:rFonts w:ascii="Symbol" w:hAnsi="Symbol"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39" w15:restartNumberingAfterBreak="0">
    <w:nsid w:val="764D3A84"/>
    <w:multiLevelType w:val="hybridMultilevel"/>
    <w:tmpl w:val="11D8F960"/>
    <w:lvl w:ilvl="0" w:tplc="FFFFFFFF">
      <w:start w:val="1"/>
      <w:numFmt w:val="bullet"/>
      <w:lvlText w:val=""/>
      <w:lvlJc w:val="left"/>
      <w:pPr>
        <w:ind w:left="720" w:hanging="360"/>
      </w:pPr>
      <w:rPr>
        <w:rFonts w:ascii="Symbol" w:hAnsi="Symbol"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30"/>
  </w:num>
  <w:num w:numId="4">
    <w:abstractNumId w:val="24"/>
  </w:num>
  <w:num w:numId="5">
    <w:abstractNumId w:val="6"/>
  </w:num>
  <w:num w:numId="6">
    <w:abstractNumId w:val="37"/>
  </w:num>
  <w:num w:numId="7">
    <w:abstractNumId w:val="0"/>
    <w:lvlOverride w:ilvl="0">
      <w:lvl w:ilvl="0">
        <w:start w:val="1"/>
        <w:numFmt w:val="bullet"/>
        <w:lvlText w:val=""/>
        <w:legacy w:legacy="1" w:legacySpace="0" w:legacyIndent="360"/>
        <w:lvlJc w:val="left"/>
        <w:pPr>
          <w:ind w:left="1776" w:hanging="360"/>
        </w:pPr>
        <w:rPr>
          <w:rFonts w:ascii="Symbol" w:hAnsi="Symbol" w:hint="default"/>
          <w:sz w:val="28"/>
        </w:rPr>
      </w:lvl>
    </w:lvlOverride>
  </w:num>
  <w:num w:numId="8">
    <w:abstractNumId w:val="29"/>
  </w:num>
  <w:num w:numId="9">
    <w:abstractNumId w:val="25"/>
  </w:num>
  <w:num w:numId="10">
    <w:abstractNumId w:val="17"/>
  </w:num>
  <w:num w:numId="11">
    <w:abstractNumId w:val="36"/>
  </w:num>
  <w:num w:numId="12">
    <w:abstractNumId w:val="27"/>
  </w:num>
  <w:num w:numId="13">
    <w:abstractNumId w:val="26"/>
  </w:num>
  <w:num w:numId="14">
    <w:abstractNumId w:val="14"/>
  </w:num>
  <w:num w:numId="15">
    <w:abstractNumId w:val="16"/>
  </w:num>
  <w:num w:numId="16">
    <w:abstractNumId w:val="10"/>
  </w:num>
  <w:num w:numId="17">
    <w:abstractNumId w:val="34"/>
  </w:num>
  <w:num w:numId="18">
    <w:abstractNumId w:val="5"/>
  </w:num>
  <w:num w:numId="19">
    <w:abstractNumId w:val="11"/>
  </w:num>
  <w:num w:numId="20">
    <w:abstractNumId w:val="23"/>
  </w:num>
  <w:num w:numId="21">
    <w:abstractNumId w:val="33"/>
  </w:num>
  <w:num w:numId="22">
    <w:abstractNumId w:val="21"/>
  </w:num>
  <w:num w:numId="23">
    <w:abstractNumId w:val="7"/>
  </w:num>
  <w:num w:numId="24">
    <w:abstractNumId w:val="35"/>
  </w:num>
  <w:num w:numId="25">
    <w:abstractNumId w:val="8"/>
  </w:num>
  <w:num w:numId="26">
    <w:abstractNumId w:val="13"/>
  </w:num>
  <w:num w:numId="27">
    <w:abstractNumId w:val="1"/>
  </w:num>
  <w:num w:numId="28">
    <w:abstractNumId w:val="39"/>
  </w:num>
  <w:num w:numId="29">
    <w:abstractNumId w:val="12"/>
  </w:num>
  <w:num w:numId="30">
    <w:abstractNumId w:val="28"/>
  </w:num>
  <w:num w:numId="31">
    <w:abstractNumId w:val="2"/>
  </w:num>
  <w:num w:numId="32">
    <w:abstractNumId w:val="15"/>
  </w:num>
  <w:num w:numId="33">
    <w:abstractNumId w:val="32"/>
  </w:num>
  <w:num w:numId="34">
    <w:abstractNumId w:val="31"/>
  </w:num>
  <w:num w:numId="35">
    <w:abstractNumId w:val="18"/>
  </w:num>
  <w:num w:numId="36">
    <w:abstractNumId w:val="4"/>
  </w:num>
  <w:num w:numId="37">
    <w:abstractNumId w:val="38"/>
  </w:num>
  <w:num w:numId="38">
    <w:abstractNumId w:val="20"/>
  </w:num>
  <w:num w:numId="39">
    <w:abstractNumId w:val="2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4E"/>
    <w:rsid w:val="000D5A3B"/>
    <w:rsid w:val="000E551D"/>
    <w:rsid w:val="00120607"/>
    <w:rsid w:val="001251B5"/>
    <w:rsid w:val="00125624"/>
    <w:rsid w:val="00182491"/>
    <w:rsid w:val="002702C4"/>
    <w:rsid w:val="00293D88"/>
    <w:rsid w:val="002E07F8"/>
    <w:rsid w:val="003B3835"/>
    <w:rsid w:val="00455666"/>
    <w:rsid w:val="00486F0F"/>
    <w:rsid w:val="00506728"/>
    <w:rsid w:val="0051184A"/>
    <w:rsid w:val="00524AB4"/>
    <w:rsid w:val="00532BE6"/>
    <w:rsid w:val="005C0A43"/>
    <w:rsid w:val="00600907"/>
    <w:rsid w:val="006A61D7"/>
    <w:rsid w:val="00753EA9"/>
    <w:rsid w:val="008439A0"/>
    <w:rsid w:val="00887020"/>
    <w:rsid w:val="008A0F80"/>
    <w:rsid w:val="008D02DF"/>
    <w:rsid w:val="008F09E1"/>
    <w:rsid w:val="009201F0"/>
    <w:rsid w:val="009C5C15"/>
    <w:rsid w:val="00A44832"/>
    <w:rsid w:val="00A916CE"/>
    <w:rsid w:val="00B317D0"/>
    <w:rsid w:val="00C216F8"/>
    <w:rsid w:val="00D22E4E"/>
    <w:rsid w:val="00D83E58"/>
    <w:rsid w:val="00DD2F08"/>
    <w:rsid w:val="00DE530B"/>
    <w:rsid w:val="00E21436"/>
    <w:rsid w:val="00F52D13"/>
    <w:rsid w:val="00F773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08E62B-23BE-48EE-ACE5-6EFBBA17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E4E"/>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D22E4E"/>
    <w:pPr>
      <w:keepNext/>
      <w:keepLines/>
      <w:spacing w:before="480" w:after="0"/>
      <w:outlineLvl w:val="0"/>
    </w:pPr>
    <w:rPr>
      <w:rFonts w:ascii="Cambria" w:eastAsia="Times New Roman" w:hAnsi="Cambria"/>
      <w:b/>
      <w:bCs/>
      <w:color w:val="365F9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2E4E"/>
    <w:rPr>
      <w:rFonts w:ascii="Cambria" w:eastAsia="Times New Roman" w:hAnsi="Cambria" w:cs="Times New Roman"/>
      <w:b/>
      <w:bCs/>
      <w:color w:val="365F91"/>
      <w:sz w:val="28"/>
      <w:szCs w:val="28"/>
    </w:rPr>
  </w:style>
  <w:style w:type="paragraph" w:styleId="ListeParagraf">
    <w:name w:val="List Paragraph"/>
    <w:basedOn w:val="Normal"/>
    <w:uiPriority w:val="34"/>
    <w:qFormat/>
    <w:rsid w:val="00D22E4E"/>
    <w:pPr>
      <w:ind w:left="720"/>
      <w:contextualSpacing/>
    </w:pPr>
  </w:style>
  <w:style w:type="character" w:styleId="KitapBal">
    <w:name w:val="Book Title"/>
    <w:uiPriority w:val="33"/>
    <w:qFormat/>
    <w:rsid w:val="00D22E4E"/>
    <w:rPr>
      <w:b/>
      <w:bCs/>
      <w:smallCaps/>
      <w:spacing w:val="5"/>
    </w:rPr>
  </w:style>
  <w:style w:type="paragraph" w:styleId="GvdeMetni">
    <w:name w:val="Body Text"/>
    <w:basedOn w:val="Normal"/>
    <w:link w:val="GvdeMetniChar"/>
    <w:rsid w:val="00D22E4E"/>
    <w:pPr>
      <w:spacing w:after="0" w:line="360" w:lineRule="auto"/>
    </w:pPr>
    <w:rPr>
      <w:rFonts w:ascii="Arial" w:eastAsia="Times New Roman" w:hAnsi="Arial"/>
      <w:sz w:val="24"/>
      <w:szCs w:val="20"/>
    </w:rPr>
  </w:style>
  <w:style w:type="character" w:customStyle="1" w:styleId="GvdeMetniChar">
    <w:name w:val="Gövde Metni Char"/>
    <w:basedOn w:val="VarsaylanParagrafYazTipi"/>
    <w:link w:val="GvdeMetni"/>
    <w:rsid w:val="00D22E4E"/>
    <w:rPr>
      <w:rFonts w:ascii="Arial" w:eastAsia="Times New Roman" w:hAnsi="Arial" w:cs="Times New Roman"/>
      <w:sz w:val="24"/>
      <w:szCs w:val="20"/>
    </w:rPr>
  </w:style>
  <w:style w:type="paragraph" w:customStyle="1" w:styleId="a">
    <w:basedOn w:val="Normal"/>
    <w:next w:val="AltBilgi"/>
    <w:link w:val="AltbilgiChar"/>
    <w:uiPriority w:val="99"/>
    <w:unhideWhenUsed/>
    <w:rsid w:val="00D22E4E"/>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
    <w:uiPriority w:val="99"/>
    <w:rsid w:val="00D22E4E"/>
  </w:style>
  <w:style w:type="paragraph" w:styleId="AltBilgi">
    <w:name w:val="footer"/>
    <w:basedOn w:val="Normal"/>
    <w:link w:val="AltBilgiChar0"/>
    <w:uiPriority w:val="99"/>
    <w:semiHidden/>
    <w:unhideWhenUsed/>
    <w:rsid w:val="00D22E4E"/>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D22E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9303">
      <w:bodyDiv w:val="1"/>
      <w:marLeft w:val="0"/>
      <w:marRight w:val="0"/>
      <w:marTop w:val="0"/>
      <w:marBottom w:val="0"/>
      <w:divBdr>
        <w:top w:val="none" w:sz="0" w:space="0" w:color="auto"/>
        <w:left w:val="none" w:sz="0" w:space="0" w:color="auto"/>
        <w:bottom w:val="none" w:sz="0" w:space="0" w:color="auto"/>
        <w:right w:val="none" w:sz="0" w:space="0" w:color="auto"/>
      </w:divBdr>
    </w:div>
    <w:div w:id="396787290">
      <w:bodyDiv w:val="1"/>
      <w:marLeft w:val="0"/>
      <w:marRight w:val="0"/>
      <w:marTop w:val="0"/>
      <w:marBottom w:val="0"/>
      <w:divBdr>
        <w:top w:val="none" w:sz="0" w:space="0" w:color="auto"/>
        <w:left w:val="none" w:sz="0" w:space="0" w:color="auto"/>
        <w:bottom w:val="none" w:sz="0" w:space="0" w:color="auto"/>
        <w:right w:val="none" w:sz="0" w:space="0" w:color="auto"/>
      </w:divBdr>
    </w:div>
    <w:div w:id="760642933">
      <w:bodyDiv w:val="1"/>
      <w:marLeft w:val="0"/>
      <w:marRight w:val="0"/>
      <w:marTop w:val="0"/>
      <w:marBottom w:val="0"/>
      <w:divBdr>
        <w:top w:val="none" w:sz="0" w:space="0" w:color="auto"/>
        <w:left w:val="none" w:sz="0" w:space="0" w:color="auto"/>
        <w:bottom w:val="none" w:sz="0" w:space="0" w:color="auto"/>
        <w:right w:val="none" w:sz="0" w:space="0" w:color="auto"/>
      </w:divBdr>
    </w:div>
    <w:div w:id="814838033">
      <w:bodyDiv w:val="1"/>
      <w:marLeft w:val="0"/>
      <w:marRight w:val="0"/>
      <w:marTop w:val="0"/>
      <w:marBottom w:val="0"/>
      <w:divBdr>
        <w:top w:val="none" w:sz="0" w:space="0" w:color="auto"/>
        <w:left w:val="none" w:sz="0" w:space="0" w:color="auto"/>
        <w:bottom w:val="none" w:sz="0" w:space="0" w:color="auto"/>
        <w:right w:val="none" w:sz="0" w:space="0" w:color="auto"/>
      </w:divBdr>
    </w:div>
    <w:div w:id="1093746789">
      <w:bodyDiv w:val="1"/>
      <w:marLeft w:val="0"/>
      <w:marRight w:val="0"/>
      <w:marTop w:val="0"/>
      <w:marBottom w:val="0"/>
      <w:divBdr>
        <w:top w:val="none" w:sz="0" w:space="0" w:color="auto"/>
        <w:left w:val="none" w:sz="0" w:space="0" w:color="auto"/>
        <w:bottom w:val="none" w:sz="0" w:space="0" w:color="auto"/>
        <w:right w:val="none" w:sz="0" w:space="0" w:color="auto"/>
      </w:divBdr>
      <w:divsChild>
        <w:div w:id="1893232373">
          <w:marLeft w:val="547"/>
          <w:marRight w:val="0"/>
          <w:marTop w:val="0"/>
          <w:marBottom w:val="240"/>
          <w:divBdr>
            <w:top w:val="none" w:sz="0" w:space="0" w:color="auto"/>
            <w:left w:val="none" w:sz="0" w:space="0" w:color="auto"/>
            <w:bottom w:val="none" w:sz="0" w:space="0" w:color="auto"/>
            <w:right w:val="none" w:sz="0" w:space="0" w:color="auto"/>
          </w:divBdr>
        </w:div>
        <w:div w:id="10690272">
          <w:marLeft w:val="547"/>
          <w:marRight w:val="0"/>
          <w:marTop w:val="0"/>
          <w:marBottom w:val="240"/>
          <w:divBdr>
            <w:top w:val="none" w:sz="0" w:space="0" w:color="auto"/>
            <w:left w:val="none" w:sz="0" w:space="0" w:color="auto"/>
            <w:bottom w:val="none" w:sz="0" w:space="0" w:color="auto"/>
            <w:right w:val="none" w:sz="0" w:space="0" w:color="auto"/>
          </w:divBdr>
        </w:div>
        <w:div w:id="2078088796">
          <w:marLeft w:val="547"/>
          <w:marRight w:val="0"/>
          <w:marTop w:val="0"/>
          <w:marBottom w:val="240"/>
          <w:divBdr>
            <w:top w:val="none" w:sz="0" w:space="0" w:color="auto"/>
            <w:left w:val="none" w:sz="0" w:space="0" w:color="auto"/>
            <w:bottom w:val="none" w:sz="0" w:space="0" w:color="auto"/>
            <w:right w:val="none" w:sz="0" w:space="0" w:color="auto"/>
          </w:divBdr>
        </w:div>
      </w:divsChild>
    </w:div>
    <w:div w:id="1708136957">
      <w:bodyDiv w:val="1"/>
      <w:marLeft w:val="0"/>
      <w:marRight w:val="0"/>
      <w:marTop w:val="0"/>
      <w:marBottom w:val="0"/>
      <w:divBdr>
        <w:top w:val="none" w:sz="0" w:space="0" w:color="auto"/>
        <w:left w:val="none" w:sz="0" w:space="0" w:color="auto"/>
        <w:bottom w:val="none" w:sz="0" w:space="0" w:color="auto"/>
        <w:right w:val="none" w:sz="0" w:space="0" w:color="auto"/>
      </w:divBdr>
    </w:div>
    <w:div w:id="186891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7460</Words>
  <Characters>42524</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rnalcaci@yahoo.com</dc:creator>
  <cp:keywords/>
  <dc:description/>
  <cp:lastModifiedBy>Radyoloji</cp:lastModifiedBy>
  <cp:revision>2</cp:revision>
  <dcterms:created xsi:type="dcterms:W3CDTF">2023-11-20T09:18:00Z</dcterms:created>
  <dcterms:modified xsi:type="dcterms:W3CDTF">2023-11-20T09:18:00Z</dcterms:modified>
</cp:coreProperties>
</file>