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EB" w:rsidRPr="007B0BD5" w:rsidRDefault="007B0BD5" w:rsidP="007B0BD5">
      <w:r w:rsidRPr="007B0BD5">
        <w:t>Bilim dünyası, iklim değişikliğinin yıkıcı etkilerini en aza indirmek için ortalama sıcaklıklardaki artışın azami 2°C ile sınırlanması gerektiğini belirtiyor. Bu hedefin tutturulması için atmosferdeki CO</w:t>
      </w:r>
      <w:r w:rsidRPr="007B0BD5">
        <w:rPr>
          <w:vertAlign w:val="subscript"/>
        </w:rPr>
        <w:t>2</w:t>
      </w:r>
      <w:r w:rsidRPr="007B0BD5">
        <w:t> oranının 450 ppm seviyesini aşmaması gerekiyor.</w:t>
      </w:r>
      <w:r w:rsidRPr="007B0BD5">
        <w:br/>
      </w:r>
      <w:r w:rsidRPr="007B0BD5">
        <w:br/>
        <w:t>Mevcut politikalar ve uygulamalar ile bu orandaki artışın devam edeceği öngörülüyor. Dünya Bankası karbondioksit emisyonlarının şu andaki artış hızıyla 2060 yılında ortalama sıcaklıklardaki artışın 4°C’yi bulacağı uyarısını yaparken, bu artışın etkilerinin özellikle yoksul kesimlerce hissedileceğini belirtiyor.</w:t>
      </w:r>
      <w:bookmarkStart w:id="0" w:name="_GoBack"/>
      <w:bookmarkEnd w:id="0"/>
    </w:p>
    <w:sectPr w:rsidR="00501DEB" w:rsidRPr="007B0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06112"/>
    <w:multiLevelType w:val="multilevel"/>
    <w:tmpl w:val="69D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A4"/>
    <w:rsid w:val="001C0AAD"/>
    <w:rsid w:val="00205FB8"/>
    <w:rsid w:val="00244F26"/>
    <w:rsid w:val="002F4ED6"/>
    <w:rsid w:val="00306E7F"/>
    <w:rsid w:val="003175A4"/>
    <w:rsid w:val="00487A19"/>
    <w:rsid w:val="00501DEB"/>
    <w:rsid w:val="00570D23"/>
    <w:rsid w:val="005F6604"/>
    <w:rsid w:val="0071246F"/>
    <w:rsid w:val="00767B52"/>
    <w:rsid w:val="007B0BD5"/>
    <w:rsid w:val="007D5CA4"/>
    <w:rsid w:val="009D7003"/>
    <w:rsid w:val="00B27FC1"/>
    <w:rsid w:val="00C70D52"/>
    <w:rsid w:val="00CF6E44"/>
    <w:rsid w:val="00DB492B"/>
    <w:rsid w:val="00E27D6B"/>
    <w:rsid w:val="00E56050"/>
    <w:rsid w:val="00F13FF0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50B04-960A-4A3B-B003-E0BB803F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Doğan</dc:creator>
  <cp:keywords/>
  <dc:description/>
  <cp:lastModifiedBy>İsmail Doğan</cp:lastModifiedBy>
  <cp:revision>11</cp:revision>
  <dcterms:created xsi:type="dcterms:W3CDTF">2024-01-12T10:23:00Z</dcterms:created>
  <dcterms:modified xsi:type="dcterms:W3CDTF">2024-01-12T10:51:00Z</dcterms:modified>
</cp:coreProperties>
</file>