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3ECB2" w14:textId="77777777" w:rsidR="00723626" w:rsidRDefault="006F5948">
      <w:pPr>
        <w:pStyle w:val="Heading1"/>
        <w:numPr>
          <w:ilvl w:val="0"/>
          <w:numId w:val="2"/>
        </w:numPr>
        <w:tabs>
          <w:tab w:val="left" w:pos="919"/>
        </w:tabs>
        <w:spacing w:before="100"/>
        <w:ind w:hanging="361"/>
      </w:pPr>
      <w:bookmarkStart w:id="0" w:name="_GoBack"/>
      <w:bookmarkEnd w:id="0"/>
      <w:r>
        <w:rPr>
          <w:spacing w:val="12"/>
          <w:w w:val="95"/>
        </w:rPr>
        <w:t>Co</w:t>
      </w:r>
      <w:r>
        <w:rPr>
          <w:rFonts w:ascii="Verdana" w:hAnsi="Verdana"/>
          <w:spacing w:val="12"/>
          <w:w w:val="95"/>
        </w:rPr>
        <w:t>ğ</w:t>
      </w:r>
      <w:r>
        <w:rPr>
          <w:spacing w:val="12"/>
          <w:w w:val="95"/>
        </w:rPr>
        <w:t>rafi</w:t>
      </w:r>
      <w:r>
        <w:rPr>
          <w:spacing w:val="29"/>
          <w:w w:val="95"/>
        </w:rPr>
        <w:t xml:space="preserve"> </w:t>
      </w:r>
      <w:r>
        <w:rPr>
          <w:spacing w:val="13"/>
          <w:w w:val="95"/>
        </w:rPr>
        <w:t>Verilerin</w:t>
      </w:r>
      <w:r>
        <w:rPr>
          <w:spacing w:val="29"/>
          <w:w w:val="95"/>
        </w:rPr>
        <w:t xml:space="preserve"> </w:t>
      </w:r>
      <w:r>
        <w:rPr>
          <w:spacing w:val="13"/>
          <w:w w:val="95"/>
        </w:rPr>
        <w:t>Sorgulanmas</w:t>
      </w:r>
      <w:r>
        <w:rPr>
          <w:rFonts w:ascii="Verdana" w:hAnsi="Verdana"/>
          <w:spacing w:val="13"/>
          <w:w w:val="95"/>
        </w:rPr>
        <w:t>ı</w:t>
      </w:r>
      <w:r>
        <w:rPr>
          <w:rFonts w:ascii="Verdana" w:hAnsi="Verdana"/>
          <w:spacing w:val="19"/>
          <w:w w:val="95"/>
        </w:rPr>
        <w:t xml:space="preserve"> </w:t>
      </w:r>
      <w:r>
        <w:rPr>
          <w:spacing w:val="12"/>
          <w:w w:val="95"/>
        </w:rPr>
        <w:t>(Query)</w:t>
      </w:r>
    </w:p>
    <w:p w14:paraId="43FC5D07" w14:textId="77777777" w:rsidR="00723626" w:rsidRDefault="006F5948">
      <w:pPr>
        <w:pStyle w:val="BodyText"/>
        <w:spacing w:before="161" w:line="278" w:lineRule="auto"/>
        <w:ind w:left="198" w:right="188" w:firstLine="284"/>
      </w:pPr>
      <w:r>
        <w:rPr>
          <w:w w:val="95"/>
        </w:rPr>
        <w:t>Coğrafi Bilgi Sistemleri grafik ve grafik olmayan sözel verilerin birbirileriyle bütünleşik olarak</w:t>
      </w:r>
      <w:r>
        <w:rPr>
          <w:spacing w:val="1"/>
          <w:w w:val="95"/>
        </w:rPr>
        <w:t xml:space="preserve"> </w:t>
      </w:r>
      <w:r>
        <w:rPr>
          <w:w w:val="95"/>
        </w:rPr>
        <w:t>sorgulanmasına olanak tanır. Buna göre grafik verilerden grafik olmayan verilere, grafik olmayan</w:t>
      </w:r>
      <w:r>
        <w:rPr>
          <w:spacing w:val="-64"/>
          <w:w w:val="95"/>
        </w:rPr>
        <w:t xml:space="preserve"> </w:t>
      </w:r>
      <w:r>
        <w:rPr>
          <w:w w:val="95"/>
        </w:rPr>
        <w:t>verilerden grafik verilere ulaşmak kolaylaşır. Bu başlık altında grafik olmayan verilerden grafik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verilerin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ulaşılması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(Select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by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Attributes)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grafik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verilerden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grafik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olmayan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verilerin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sorgulanması</w:t>
      </w:r>
      <w:r>
        <w:rPr>
          <w:spacing w:val="-64"/>
          <w:w w:val="95"/>
        </w:rPr>
        <w:t xml:space="preserve"> </w:t>
      </w:r>
      <w:r>
        <w:rPr>
          <w:w w:val="95"/>
        </w:rPr>
        <w:t>(Select</w:t>
      </w:r>
      <w:r>
        <w:rPr>
          <w:spacing w:val="-11"/>
          <w:w w:val="95"/>
        </w:rPr>
        <w:t xml:space="preserve"> </w:t>
      </w:r>
      <w:r>
        <w:rPr>
          <w:w w:val="95"/>
        </w:rPr>
        <w:t>by</w:t>
      </w:r>
      <w:r>
        <w:rPr>
          <w:spacing w:val="-13"/>
          <w:w w:val="95"/>
        </w:rPr>
        <w:t xml:space="preserve"> </w:t>
      </w:r>
      <w:r>
        <w:rPr>
          <w:w w:val="95"/>
        </w:rPr>
        <w:t>Location)</w:t>
      </w:r>
      <w:r>
        <w:rPr>
          <w:spacing w:val="-13"/>
          <w:w w:val="95"/>
        </w:rPr>
        <w:t xml:space="preserve"> </w:t>
      </w:r>
      <w:r>
        <w:rPr>
          <w:w w:val="95"/>
        </w:rPr>
        <w:t>özellikleri</w:t>
      </w:r>
      <w:r>
        <w:rPr>
          <w:spacing w:val="-12"/>
          <w:w w:val="95"/>
        </w:rPr>
        <w:t xml:space="preserve"> </w:t>
      </w:r>
      <w:r>
        <w:rPr>
          <w:w w:val="95"/>
        </w:rPr>
        <w:t>üzerinde</w:t>
      </w:r>
      <w:r>
        <w:rPr>
          <w:spacing w:val="-12"/>
          <w:w w:val="95"/>
        </w:rPr>
        <w:t xml:space="preserve"> </w:t>
      </w:r>
      <w:r>
        <w:rPr>
          <w:w w:val="95"/>
        </w:rPr>
        <w:t>durulacaktır.</w:t>
      </w:r>
    </w:p>
    <w:p w14:paraId="4389B2D4" w14:textId="77777777" w:rsidR="00723626" w:rsidRDefault="006F5948">
      <w:pPr>
        <w:pStyle w:val="BodyText"/>
        <w:spacing w:line="278" w:lineRule="auto"/>
        <w:ind w:left="198" w:right="190" w:firstLine="284"/>
      </w:pPr>
      <w:r>
        <w:rPr>
          <w:w w:val="95"/>
        </w:rPr>
        <w:t xml:space="preserve">İlk olarak sözel verilerden grafik verilere ulaşılmak için </w:t>
      </w:r>
      <w:r>
        <w:rPr>
          <w:rFonts w:ascii="Tahoma" w:hAnsi="Tahoma"/>
          <w:b/>
          <w:w w:val="95"/>
        </w:rPr>
        <w:t xml:space="preserve">Select by Attributes </w:t>
      </w:r>
      <w:r>
        <w:rPr>
          <w:w w:val="95"/>
        </w:rPr>
        <w:t>(Öznitelik bilgisiyle</w:t>
      </w:r>
      <w:r>
        <w:rPr>
          <w:spacing w:val="-64"/>
          <w:w w:val="95"/>
        </w:rPr>
        <w:t xml:space="preserve"> </w:t>
      </w:r>
      <w:r>
        <w:rPr>
          <w:w w:val="95"/>
        </w:rPr>
        <w:t>seçme)</w:t>
      </w:r>
      <w:r>
        <w:rPr>
          <w:spacing w:val="-12"/>
          <w:w w:val="95"/>
        </w:rPr>
        <w:t xml:space="preserve"> </w:t>
      </w:r>
      <w:r>
        <w:rPr>
          <w:w w:val="95"/>
        </w:rPr>
        <w:t>özelliği</w:t>
      </w:r>
      <w:r>
        <w:rPr>
          <w:spacing w:val="-12"/>
          <w:w w:val="95"/>
        </w:rPr>
        <w:t xml:space="preserve"> </w:t>
      </w:r>
      <w:r>
        <w:rPr>
          <w:w w:val="95"/>
        </w:rPr>
        <w:t>üzerinde</w:t>
      </w:r>
      <w:r>
        <w:rPr>
          <w:spacing w:val="-11"/>
          <w:w w:val="95"/>
        </w:rPr>
        <w:t xml:space="preserve"> </w:t>
      </w:r>
      <w:r>
        <w:rPr>
          <w:w w:val="95"/>
        </w:rPr>
        <w:t>uygulama</w:t>
      </w:r>
      <w:r>
        <w:rPr>
          <w:spacing w:val="-12"/>
          <w:w w:val="95"/>
        </w:rPr>
        <w:t xml:space="preserve"> </w:t>
      </w:r>
      <w:r>
        <w:rPr>
          <w:w w:val="95"/>
        </w:rPr>
        <w:t>yapılacaktır.</w:t>
      </w:r>
    </w:p>
    <w:p w14:paraId="149E4E54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ARCGIS_EGITIM &gt; Uygulama_07 </w:t>
      </w:r>
      <w:r>
        <w:rPr>
          <w:w w:val="95"/>
          <w:sz w:val="20"/>
        </w:rPr>
        <w:t xml:space="preserve">içindeki </w:t>
      </w:r>
      <w:r>
        <w:rPr>
          <w:rFonts w:ascii="Tahoma" w:hAnsi="Tahoma"/>
          <w:b/>
          <w:w w:val="95"/>
          <w:sz w:val="20"/>
        </w:rPr>
        <w:t xml:space="preserve">Uygulama_7 </w:t>
      </w:r>
      <w:r>
        <w:rPr>
          <w:w w:val="95"/>
          <w:sz w:val="20"/>
        </w:rPr>
        <w:t>ArcMap proje dosyasına çift tıklayınız.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Ekranda açılan proje penceresinde </w:t>
      </w:r>
      <w:r>
        <w:rPr>
          <w:rFonts w:ascii="Tahoma" w:hAnsi="Tahoma"/>
          <w:b/>
          <w:w w:val="95"/>
          <w:sz w:val="20"/>
        </w:rPr>
        <w:t>Table of Contents</w:t>
      </w:r>
      <w:r>
        <w:rPr>
          <w:w w:val="95"/>
          <w:sz w:val="20"/>
        </w:rPr>
        <w:t xml:space="preserve">’de </w:t>
      </w:r>
      <w:r>
        <w:rPr>
          <w:rFonts w:ascii="Tahoma" w:hAnsi="Tahoma"/>
          <w:b/>
          <w:w w:val="95"/>
          <w:sz w:val="20"/>
        </w:rPr>
        <w:t>Türkiye Otoyol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>Türkiye Nehir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Göl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Türkiye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b/>
          <w:sz w:val="20"/>
        </w:rPr>
        <w:t>İ</w:t>
      </w:r>
      <w:r>
        <w:rPr>
          <w:rFonts w:ascii="Tahoma" w:hAnsi="Tahoma"/>
          <w:b/>
          <w:sz w:val="20"/>
        </w:rPr>
        <w:t>l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sz w:val="20"/>
        </w:rPr>
        <w:t>katmanları</w:t>
      </w:r>
      <w:r>
        <w:rPr>
          <w:spacing w:val="-17"/>
          <w:sz w:val="20"/>
        </w:rPr>
        <w:t xml:space="preserve"> </w:t>
      </w:r>
      <w:r>
        <w:rPr>
          <w:sz w:val="20"/>
        </w:rPr>
        <w:t>yer</w:t>
      </w:r>
      <w:r>
        <w:rPr>
          <w:spacing w:val="-19"/>
          <w:sz w:val="20"/>
        </w:rPr>
        <w:t xml:space="preserve"> </w:t>
      </w:r>
      <w:r>
        <w:rPr>
          <w:sz w:val="20"/>
        </w:rPr>
        <w:t>alır.</w:t>
      </w:r>
    </w:p>
    <w:p w14:paraId="182FA1CB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w w:val="95"/>
          <w:sz w:val="20"/>
        </w:rPr>
        <w:t xml:space="preserve">Yapılacak olan bir çalışma için size 2000 nüfus sayımına göre </w:t>
      </w:r>
      <w:r>
        <w:rPr>
          <w:rFonts w:ascii="Tahoma" w:hAnsi="Tahoma"/>
          <w:b/>
          <w:w w:val="95"/>
          <w:sz w:val="20"/>
        </w:rPr>
        <w:t>nüfusu 1.000.000 ve üzeri olan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illerin </w:t>
      </w:r>
      <w:r>
        <w:rPr>
          <w:w w:val="90"/>
          <w:sz w:val="20"/>
        </w:rPr>
        <w:t>isimleri gerekmektedir. Bu bilgi için nüfus verisi girilmiş katmanın hangisi olduğunu bilmek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sz w:val="20"/>
        </w:rPr>
        <w:t xml:space="preserve">gerekmektedir. Bu uygulamada nüfus </w:t>
      </w:r>
      <w:r>
        <w:rPr>
          <w:sz w:val="20"/>
        </w:rPr>
        <w:t xml:space="preserve">verisi </w:t>
      </w:r>
      <w:r>
        <w:rPr>
          <w:rFonts w:ascii="Tahoma" w:hAnsi="Tahoma"/>
          <w:b/>
          <w:sz w:val="20"/>
        </w:rPr>
        <w:t xml:space="preserve">Türkiye il </w:t>
      </w:r>
      <w:r>
        <w:rPr>
          <w:sz w:val="20"/>
        </w:rPr>
        <w:t>katmanında yer alır. Sorgulama için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Menübar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daki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Selection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menüsü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by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Attributes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765EA1D7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sz w:val="20"/>
        </w:rPr>
      </w:pPr>
      <w:r>
        <w:rPr>
          <w:sz w:val="20"/>
        </w:rPr>
        <w:t xml:space="preserve">Ekrana açılan </w:t>
      </w:r>
      <w:r>
        <w:rPr>
          <w:rFonts w:ascii="Tahoma" w:hAnsi="Tahoma"/>
          <w:b/>
          <w:sz w:val="20"/>
        </w:rPr>
        <w:t xml:space="preserve">Select By Attributes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 xml:space="preserve">Layer </w:t>
      </w:r>
      <w:r>
        <w:rPr>
          <w:sz w:val="20"/>
        </w:rPr>
        <w:t>kısmına sorgulamanın yapılacağı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katman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seçilir.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nüfus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verisi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katmanında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olduğu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Türkiye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seçilmiştir.</w:t>
      </w:r>
    </w:p>
    <w:p w14:paraId="27739EAE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5262ABEE" wp14:editId="2E6AA7B9">
            <wp:simplePos x="0" y="0"/>
            <wp:positionH relativeFrom="page">
              <wp:posOffset>899160</wp:posOffset>
            </wp:positionH>
            <wp:positionV relativeFrom="paragraph">
              <wp:posOffset>866815</wp:posOffset>
            </wp:positionV>
            <wp:extent cx="5675156" cy="414051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156" cy="414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Altta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katmanına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sütun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isimlerinden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NUFUS_2000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olanına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tıklanarak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sorgulama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ekranına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geçmesi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sağlanır.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Sorgulamanın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içeriğine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bağlı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sorgulama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işaretlerinden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büyük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eşittir (</w:t>
      </w:r>
      <w:r>
        <w:rPr>
          <w:rFonts w:ascii="Tahoma" w:hAnsi="Tahoma"/>
          <w:b/>
          <w:w w:val="90"/>
          <w:sz w:val="20"/>
        </w:rPr>
        <w:t>&gt;=</w:t>
      </w:r>
      <w:r>
        <w:rPr>
          <w:w w:val="90"/>
          <w:sz w:val="20"/>
        </w:rPr>
        <w:t xml:space="preserve">) butonuna tıklanır. Daha sonrada sorgulamadaki rakam olan </w:t>
      </w:r>
      <w:r>
        <w:rPr>
          <w:rFonts w:ascii="Tahoma" w:hAnsi="Tahoma"/>
          <w:b/>
          <w:w w:val="90"/>
          <w:sz w:val="20"/>
        </w:rPr>
        <w:t xml:space="preserve">1000000 </w:t>
      </w:r>
      <w:r>
        <w:rPr>
          <w:w w:val="90"/>
          <w:sz w:val="20"/>
        </w:rPr>
        <w:t>klavye ile yazılır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ve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Apply</w:t>
      </w:r>
      <w:r>
        <w:rPr>
          <w:sz w:val="20"/>
        </w:rPr>
        <w:t>-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sz w:val="20"/>
        </w:rPr>
        <w:t>butonuna</w:t>
      </w:r>
      <w:r>
        <w:rPr>
          <w:spacing w:val="-18"/>
          <w:sz w:val="20"/>
        </w:rPr>
        <w:t xml:space="preserve"> </w:t>
      </w:r>
      <w:r>
        <w:rPr>
          <w:sz w:val="20"/>
        </w:rPr>
        <w:t>tıklanır.</w:t>
      </w:r>
    </w:p>
    <w:p w14:paraId="199B5081" w14:textId="77777777" w:rsidR="00723626" w:rsidRDefault="00723626">
      <w:pPr>
        <w:spacing w:line="278" w:lineRule="auto"/>
        <w:jc w:val="both"/>
        <w:rPr>
          <w:sz w:val="20"/>
        </w:rPr>
        <w:sectPr w:rsidR="00723626">
          <w:headerReference w:type="default" r:id="rId8"/>
          <w:footerReference w:type="default" r:id="rId9"/>
          <w:type w:val="continuous"/>
          <w:pgSz w:w="11910" w:h="16840"/>
          <w:pgMar w:top="1040" w:right="940" w:bottom="800" w:left="1220" w:header="503" w:footer="607" w:gutter="0"/>
          <w:pgNumType w:start="45"/>
          <w:cols w:space="708"/>
        </w:sectPr>
      </w:pPr>
    </w:p>
    <w:p w14:paraId="766C2FCA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before="90" w:line="278" w:lineRule="auto"/>
        <w:ind w:right="187"/>
        <w:jc w:val="both"/>
        <w:rPr>
          <w:sz w:val="20"/>
        </w:rPr>
      </w:pPr>
      <w:r>
        <w:rPr>
          <w:w w:val="95"/>
          <w:sz w:val="20"/>
        </w:rPr>
        <w:lastRenderedPageBreak/>
        <w:t>Ekrandaki haritada nüfusu 1000000 ve üzerinde olan illerin seçildiği görülür. Bu illerin hangisi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olduğunu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görmek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Türkiye il </w:t>
      </w:r>
      <w:r>
        <w:rPr>
          <w:w w:val="95"/>
          <w:sz w:val="20"/>
        </w:rPr>
        <w:t>katmanı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Open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Attribute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Table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2F724ACD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6" w:lineRule="auto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4CB12B04" wp14:editId="43CC04E1">
            <wp:simplePos x="0" y="0"/>
            <wp:positionH relativeFrom="page">
              <wp:posOffset>899160</wp:posOffset>
            </wp:positionH>
            <wp:positionV relativeFrom="paragraph">
              <wp:posOffset>1248584</wp:posOffset>
            </wp:positionV>
            <wp:extent cx="5961342" cy="204825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342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Table </w:t>
      </w:r>
      <w:r>
        <w:rPr>
          <w:w w:val="95"/>
          <w:sz w:val="20"/>
        </w:rPr>
        <w:t>penceresinde seçili olan iller ile birlikte seçili olmayanlar da ekrandadır. Bunlardan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 xml:space="preserve">sadece seçili olanlarını ekrana getirmek için </w:t>
      </w:r>
      <w:r>
        <w:rPr>
          <w:rFonts w:ascii="Tahoma" w:hAnsi="Tahoma"/>
          <w:b/>
          <w:sz w:val="20"/>
        </w:rPr>
        <w:t xml:space="preserve">Table </w:t>
      </w:r>
      <w:r>
        <w:rPr>
          <w:sz w:val="20"/>
        </w:rPr>
        <w:t xml:space="preserve">altında yer alan </w:t>
      </w:r>
      <w:r>
        <w:rPr>
          <w:rFonts w:ascii="Tahoma" w:hAnsi="Tahoma"/>
          <w:b/>
          <w:sz w:val="20"/>
        </w:rPr>
        <w:t>Show Selected Records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tıklanır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olan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illerin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tamamı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getirilir.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Ayrıca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toplam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81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ilden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sorgulama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sonunda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21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ilin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seçildiği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altta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yazan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(21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out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81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Selected)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bilgisinden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anlaşılır.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Ekrandaki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 xml:space="preserve">olan öğeler, Tools Toolbarındaki </w:t>
      </w:r>
      <w:r>
        <w:rPr>
          <w:rFonts w:ascii="Tahoma" w:hAnsi="Tahoma"/>
          <w:b/>
          <w:sz w:val="20"/>
        </w:rPr>
        <w:t xml:space="preserve">Clear Selected Features </w:t>
      </w:r>
      <w:r>
        <w:rPr>
          <w:rFonts w:ascii="Tahoma" w:hAnsi="Tahoma"/>
          <w:b/>
          <w:noProof/>
          <w:spacing w:val="-6"/>
          <w:sz w:val="20"/>
          <w:lang w:eastAsia="tr-TR"/>
        </w:rPr>
        <w:drawing>
          <wp:inline distT="0" distB="0" distL="0" distR="0" wp14:anchorId="04E41012" wp14:editId="3C493E55">
            <wp:extent cx="170687" cy="1524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sz w:val="20"/>
        </w:rPr>
        <w:t xml:space="preserve">  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butonuna tıklanarak seçili</w:t>
      </w:r>
      <w:r>
        <w:rPr>
          <w:spacing w:val="1"/>
          <w:sz w:val="20"/>
        </w:rPr>
        <w:t xml:space="preserve"> </w:t>
      </w:r>
      <w:r>
        <w:rPr>
          <w:sz w:val="20"/>
        </w:rPr>
        <w:t>durumdan</w:t>
      </w:r>
      <w:r>
        <w:rPr>
          <w:spacing w:val="-18"/>
          <w:sz w:val="20"/>
        </w:rPr>
        <w:t xml:space="preserve"> </w:t>
      </w:r>
      <w:r>
        <w:rPr>
          <w:sz w:val="20"/>
        </w:rPr>
        <w:t>kurtarılır.</w:t>
      </w:r>
    </w:p>
    <w:p w14:paraId="4EAC5C09" w14:textId="77777777" w:rsidR="00723626" w:rsidRDefault="006F5948">
      <w:pPr>
        <w:pStyle w:val="BodyText"/>
        <w:spacing w:before="116" w:line="278" w:lineRule="auto"/>
        <w:ind w:left="198" w:right="189" w:firstLine="284"/>
      </w:pPr>
      <w:r>
        <w:rPr>
          <w:w w:val="95"/>
        </w:rPr>
        <w:t>Sorgulamalar</w:t>
      </w:r>
      <w:r>
        <w:rPr>
          <w:spacing w:val="-5"/>
          <w:w w:val="95"/>
        </w:rPr>
        <w:t xml:space="preserve"> </w:t>
      </w:r>
      <w:r>
        <w:rPr>
          <w:w w:val="95"/>
        </w:rPr>
        <w:t>biraz</w:t>
      </w:r>
      <w:r>
        <w:rPr>
          <w:spacing w:val="-3"/>
          <w:w w:val="95"/>
        </w:rPr>
        <w:t xml:space="preserve"> </w:t>
      </w:r>
      <w:r>
        <w:rPr>
          <w:w w:val="95"/>
        </w:rPr>
        <w:t>daha</w:t>
      </w:r>
      <w:r>
        <w:rPr>
          <w:spacing w:val="-4"/>
          <w:w w:val="95"/>
        </w:rPr>
        <w:t xml:space="preserve"> </w:t>
      </w:r>
      <w:r>
        <w:rPr>
          <w:w w:val="95"/>
        </w:rPr>
        <w:t>karmaşık</w:t>
      </w:r>
      <w:r>
        <w:rPr>
          <w:spacing w:val="-4"/>
          <w:w w:val="95"/>
        </w:rPr>
        <w:t xml:space="preserve"> </w:t>
      </w:r>
      <w:r>
        <w:rPr>
          <w:w w:val="95"/>
        </w:rPr>
        <w:t>olabilir.</w:t>
      </w:r>
      <w:r>
        <w:rPr>
          <w:spacing w:val="-4"/>
          <w:w w:val="95"/>
        </w:rPr>
        <w:t xml:space="preserve"> </w:t>
      </w:r>
      <w:r>
        <w:rPr>
          <w:w w:val="95"/>
        </w:rPr>
        <w:t>Örneğin</w:t>
      </w:r>
      <w:r>
        <w:rPr>
          <w:spacing w:val="-4"/>
          <w:w w:val="95"/>
        </w:rPr>
        <w:t xml:space="preserve"> </w:t>
      </w:r>
      <w:r>
        <w:rPr>
          <w:w w:val="95"/>
        </w:rPr>
        <w:t>2000</w:t>
      </w:r>
      <w:r>
        <w:rPr>
          <w:spacing w:val="-3"/>
          <w:w w:val="95"/>
        </w:rPr>
        <w:t xml:space="preserve"> </w:t>
      </w:r>
      <w:r>
        <w:rPr>
          <w:w w:val="95"/>
        </w:rPr>
        <w:t>yılı</w:t>
      </w:r>
      <w:r>
        <w:rPr>
          <w:spacing w:val="-3"/>
          <w:w w:val="95"/>
        </w:rPr>
        <w:t xml:space="preserve"> </w:t>
      </w:r>
      <w:r>
        <w:rPr>
          <w:w w:val="95"/>
        </w:rPr>
        <w:t>nüfusu</w:t>
      </w:r>
      <w:r>
        <w:rPr>
          <w:spacing w:val="-4"/>
          <w:w w:val="95"/>
        </w:rPr>
        <w:t xml:space="preserve"> </w:t>
      </w:r>
      <w:r>
        <w:rPr>
          <w:w w:val="95"/>
        </w:rPr>
        <w:t>1000000’a</w:t>
      </w:r>
      <w:r>
        <w:rPr>
          <w:spacing w:val="-5"/>
          <w:w w:val="95"/>
        </w:rPr>
        <w:t xml:space="preserve"> </w:t>
      </w:r>
      <w:r>
        <w:rPr>
          <w:w w:val="95"/>
        </w:rPr>
        <w:t>eşit</w:t>
      </w:r>
      <w:r>
        <w:rPr>
          <w:spacing w:val="-3"/>
          <w:w w:val="95"/>
        </w:rPr>
        <w:t xml:space="preserve"> </w:t>
      </w:r>
      <w:r>
        <w:rPr>
          <w:w w:val="95"/>
        </w:rPr>
        <w:t>ve</w:t>
      </w:r>
      <w:r>
        <w:rPr>
          <w:spacing w:val="-4"/>
          <w:w w:val="95"/>
        </w:rPr>
        <w:t xml:space="preserve"> </w:t>
      </w:r>
      <w:r>
        <w:rPr>
          <w:w w:val="95"/>
        </w:rPr>
        <w:t>üstünde</w:t>
      </w:r>
      <w:r>
        <w:rPr>
          <w:spacing w:val="-65"/>
          <w:w w:val="95"/>
        </w:rPr>
        <w:t xml:space="preserve"> </w:t>
      </w:r>
      <w:r>
        <w:rPr>
          <w:spacing w:val="-1"/>
          <w:w w:val="95"/>
        </w:rPr>
        <w:t>olan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aynı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zamanda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ildeki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hekim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sayısı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1000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üzerinde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olan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illeri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sorgulatmak</w:t>
      </w:r>
      <w:r>
        <w:rPr>
          <w:spacing w:val="-12"/>
          <w:w w:val="95"/>
        </w:rPr>
        <w:t xml:space="preserve"> </w:t>
      </w:r>
      <w:r>
        <w:rPr>
          <w:w w:val="95"/>
        </w:rPr>
        <w:t>istesek;</w:t>
      </w:r>
    </w:p>
    <w:p w14:paraId="45539CA3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before="121" w:line="278" w:lineRule="auto"/>
        <w:ind w:right="187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60E91AC5" wp14:editId="69B4D3E0">
            <wp:simplePos x="0" y="0"/>
            <wp:positionH relativeFrom="page">
              <wp:posOffset>899160</wp:posOffset>
            </wp:positionH>
            <wp:positionV relativeFrom="paragraph">
              <wp:posOffset>1046515</wp:posOffset>
            </wp:positionV>
            <wp:extent cx="5822631" cy="351043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2631" cy="3510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5"/>
          <w:sz w:val="20"/>
        </w:rPr>
        <w:t>Selection Menübar</w:t>
      </w:r>
      <w:r>
        <w:rPr>
          <w:b/>
          <w:w w:val="95"/>
          <w:sz w:val="20"/>
        </w:rPr>
        <w:t>ı</w:t>
      </w:r>
      <w:r>
        <w:rPr>
          <w:w w:val="95"/>
          <w:sz w:val="20"/>
        </w:rPr>
        <w:t xml:space="preserve">’ndan </w:t>
      </w:r>
      <w:r>
        <w:rPr>
          <w:rFonts w:ascii="Tahoma" w:hAnsi="Tahoma"/>
          <w:b/>
          <w:w w:val="95"/>
          <w:sz w:val="20"/>
        </w:rPr>
        <w:t>Select By Attributes</w:t>
      </w:r>
      <w:r>
        <w:rPr>
          <w:w w:val="95"/>
          <w:sz w:val="20"/>
        </w:rPr>
        <w:t xml:space="preserve">’a tıklanır. Açılan pencerede </w:t>
      </w:r>
      <w:r>
        <w:rPr>
          <w:rFonts w:ascii="Tahoma" w:hAnsi="Tahoma"/>
          <w:b/>
          <w:w w:val="95"/>
          <w:sz w:val="20"/>
        </w:rPr>
        <w:t>Layer’</w:t>
      </w:r>
      <w:r>
        <w:rPr>
          <w:w w:val="95"/>
          <w:sz w:val="20"/>
        </w:rPr>
        <w:t xml:space="preserve">sta </w:t>
      </w:r>
      <w:r>
        <w:rPr>
          <w:rFonts w:ascii="Tahoma" w:hAnsi="Tahoma"/>
          <w:b/>
          <w:w w:val="95"/>
          <w:sz w:val="20"/>
        </w:rPr>
        <w:t xml:space="preserve">Türkiye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>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 xml:space="preserve">seçili iken sırasıyla; </w:t>
      </w:r>
      <w:r>
        <w:rPr>
          <w:rFonts w:ascii="Tahoma" w:hAnsi="Tahoma"/>
          <w:b/>
          <w:w w:val="90"/>
          <w:sz w:val="20"/>
        </w:rPr>
        <w:t>NUFUS_2000</w:t>
      </w:r>
      <w:r>
        <w:rPr>
          <w:w w:val="90"/>
          <w:sz w:val="20"/>
        </w:rPr>
        <w:t xml:space="preserve">’ne çift tıklanır, </w:t>
      </w:r>
      <w:r>
        <w:rPr>
          <w:rFonts w:ascii="Tahoma" w:hAnsi="Tahoma"/>
          <w:b/>
          <w:w w:val="90"/>
          <w:sz w:val="20"/>
        </w:rPr>
        <w:t xml:space="preserve">&gt;= </w:t>
      </w:r>
      <w:r>
        <w:rPr>
          <w:w w:val="90"/>
          <w:sz w:val="20"/>
        </w:rPr>
        <w:t xml:space="preserve">butonuna tıklanır, klavye ile </w:t>
      </w:r>
      <w:r>
        <w:rPr>
          <w:rFonts w:ascii="Tahoma" w:hAnsi="Tahoma"/>
          <w:b/>
          <w:w w:val="90"/>
          <w:sz w:val="20"/>
        </w:rPr>
        <w:t xml:space="preserve">1000000 </w:t>
      </w:r>
      <w:r>
        <w:rPr>
          <w:w w:val="90"/>
          <w:sz w:val="20"/>
        </w:rPr>
        <w:t>yazılır,</w:t>
      </w:r>
      <w:r>
        <w:rPr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AND </w:t>
      </w:r>
      <w:r>
        <w:rPr>
          <w:w w:val="90"/>
          <w:sz w:val="20"/>
        </w:rPr>
        <w:t xml:space="preserve">butonuna tıklanır, </w:t>
      </w:r>
      <w:r>
        <w:rPr>
          <w:rFonts w:ascii="Tahoma" w:hAnsi="Tahoma"/>
          <w:b/>
          <w:w w:val="90"/>
          <w:sz w:val="20"/>
        </w:rPr>
        <w:t xml:space="preserve">HEKIM </w:t>
      </w:r>
      <w:r>
        <w:rPr>
          <w:w w:val="90"/>
          <w:sz w:val="20"/>
        </w:rPr>
        <w:t xml:space="preserve">yazısına çift tıklanır, </w:t>
      </w:r>
      <w:r>
        <w:rPr>
          <w:rFonts w:ascii="Tahoma" w:hAnsi="Tahoma"/>
          <w:b/>
          <w:w w:val="90"/>
          <w:sz w:val="20"/>
        </w:rPr>
        <w:t xml:space="preserve">&gt;= </w:t>
      </w:r>
      <w:r>
        <w:rPr>
          <w:w w:val="90"/>
          <w:sz w:val="20"/>
        </w:rPr>
        <w:t xml:space="preserve">butonuna tıklanır ve klavye ile </w:t>
      </w:r>
      <w:r>
        <w:rPr>
          <w:rFonts w:ascii="Tahoma" w:hAnsi="Tahoma"/>
          <w:b/>
          <w:w w:val="90"/>
          <w:sz w:val="20"/>
        </w:rPr>
        <w:t xml:space="preserve">1000 </w:t>
      </w:r>
      <w:r>
        <w:rPr>
          <w:w w:val="90"/>
          <w:sz w:val="20"/>
        </w:rPr>
        <w:t>değeri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yazılır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Apply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Dolayısıyla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sorgulama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ekranında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[NUFUS_2000]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&gt;=1000000</w:t>
      </w:r>
      <w:r>
        <w:rPr>
          <w:rFonts w:ascii="Tahoma" w:hAnsi="Tahoma"/>
          <w:b/>
          <w:spacing w:val="-54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AND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[HEKIM]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&gt;=1000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şeklinde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bir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sorgulamanın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yazılı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olması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gerekir.</w:t>
      </w:r>
    </w:p>
    <w:p w14:paraId="33ACEB1D" w14:textId="77777777" w:rsidR="00723626" w:rsidRDefault="00723626">
      <w:pPr>
        <w:spacing w:line="278" w:lineRule="auto"/>
        <w:jc w:val="both"/>
        <w:rPr>
          <w:sz w:val="20"/>
        </w:rPr>
        <w:sectPr w:rsidR="00723626">
          <w:pgSz w:w="11910" w:h="16840"/>
          <w:pgMar w:top="1040" w:right="940" w:bottom="800" w:left="1220" w:header="503" w:footer="607" w:gutter="0"/>
          <w:cols w:space="708"/>
        </w:sectPr>
      </w:pPr>
    </w:p>
    <w:p w14:paraId="0BC47F78" w14:textId="77777777" w:rsidR="00723626" w:rsidRDefault="006F5948">
      <w:pPr>
        <w:pStyle w:val="BodyText"/>
        <w:spacing w:before="90" w:line="278" w:lineRule="auto"/>
        <w:ind w:left="198" w:right="190" w:firstLine="284"/>
      </w:pPr>
      <w:r>
        <w:rPr>
          <w:spacing w:val="-1"/>
          <w:w w:val="95"/>
        </w:rPr>
        <w:lastRenderedPageBreak/>
        <w:t>İkinci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olarak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grafik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verilerden</w:t>
      </w:r>
      <w:r>
        <w:rPr>
          <w:spacing w:val="-15"/>
          <w:w w:val="95"/>
        </w:rPr>
        <w:t xml:space="preserve"> </w:t>
      </w:r>
      <w:r>
        <w:rPr>
          <w:w w:val="95"/>
        </w:rPr>
        <w:t>sözel</w:t>
      </w:r>
      <w:r>
        <w:rPr>
          <w:spacing w:val="-16"/>
          <w:w w:val="95"/>
        </w:rPr>
        <w:t xml:space="preserve"> </w:t>
      </w:r>
      <w:r>
        <w:rPr>
          <w:w w:val="95"/>
        </w:rPr>
        <w:t>verilere</w:t>
      </w:r>
      <w:r>
        <w:rPr>
          <w:spacing w:val="-16"/>
          <w:w w:val="95"/>
        </w:rPr>
        <w:t xml:space="preserve"> </w:t>
      </w:r>
      <w:r>
        <w:rPr>
          <w:w w:val="95"/>
        </w:rPr>
        <w:t>ulaşımı</w:t>
      </w:r>
      <w:r>
        <w:rPr>
          <w:spacing w:val="-16"/>
          <w:w w:val="95"/>
        </w:rPr>
        <w:t xml:space="preserve"> </w:t>
      </w:r>
      <w:r>
        <w:rPr>
          <w:w w:val="95"/>
        </w:rPr>
        <w:t>sağlayan</w:t>
      </w:r>
      <w:r>
        <w:rPr>
          <w:spacing w:val="-15"/>
          <w:w w:val="95"/>
        </w:rPr>
        <w:t xml:space="preserve"> </w:t>
      </w:r>
      <w:r>
        <w:rPr>
          <w:rFonts w:ascii="Tahoma" w:hAnsi="Tahoma"/>
          <w:b/>
          <w:w w:val="95"/>
        </w:rPr>
        <w:t>Select</w:t>
      </w:r>
      <w:r>
        <w:rPr>
          <w:rFonts w:ascii="Tahoma" w:hAnsi="Tahoma"/>
          <w:b/>
          <w:spacing w:val="-2"/>
          <w:w w:val="95"/>
        </w:rPr>
        <w:t xml:space="preserve"> </w:t>
      </w:r>
      <w:r>
        <w:rPr>
          <w:rFonts w:ascii="Tahoma" w:hAnsi="Tahoma"/>
          <w:b/>
          <w:w w:val="95"/>
        </w:rPr>
        <w:t>By</w:t>
      </w:r>
      <w:r>
        <w:rPr>
          <w:rFonts w:ascii="Tahoma" w:hAnsi="Tahoma"/>
          <w:b/>
          <w:spacing w:val="-3"/>
          <w:w w:val="95"/>
        </w:rPr>
        <w:t xml:space="preserve"> </w:t>
      </w:r>
      <w:r>
        <w:rPr>
          <w:rFonts w:ascii="Tahoma" w:hAnsi="Tahoma"/>
          <w:b/>
          <w:w w:val="95"/>
        </w:rPr>
        <w:t>Location</w:t>
      </w:r>
      <w:r>
        <w:rPr>
          <w:rFonts w:ascii="Tahoma" w:hAnsi="Tahoma"/>
          <w:b/>
          <w:spacing w:val="-4"/>
          <w:w w:val="95"/>
        </w:rPr>
        <w:t xml:space="preserve"> </w:t>
      </w:r>
      <w:r>
        <w:rPr>
          <w:w w:val="95"/>
        </w:rPr>
        <w:t>(lokasyona</w:t>
      </w:r>
      <w:r>
        <w:rPr>
          <w:spacing w:val="-15"/>
          <w:w w:val="95"/>
        </w:rPr>
        <w:t xml:space="preserve"> </w:t>
      </w:r>
      <w:r>
        <w:rPr>
          <w:w w:val="95"/>
        </w:rPr>
        <w:t>göre</w:t>
      </w:r>
      <w:r>
        <w:rPr>
          <w:spacing w:val="-64"/>
          <w:w w:val="95"/>
        </w:rPr>
        <w:t xml:space="preserve"> </w:t>
      </w:r>
      <w:r>
        <w:rPr>
          <w:w w:val="95"/>
        </w:rPr>
        <w:t>seçme)</w:t>
      </w:r>
      <w:r>
        <w:rPr>
          <w:spacing w:val="-12"/>
          <w:w w:val="95"/>
        </w:rPr>
        <w:t xml:space="preserve"> </w:t>
      </w:r>
      <w:r>
        <w:rPr>
          <w:w w:val="95"/>
        </w:rPr>
        <w:t>özelliği</w:t>
      </w:r>
      <w:r>
        <w:rPr>
          <w:spacing w:val="-12"/>
          <w:w w:val="95"/>
        </w:rPr>
        <w:t xml:space="preserve"> </w:t>
      </w:r>
      <w:r>
        <w:rPr>
          <w:w w:val="95"/>
        </w:rPr>
        <w:t>üzerinde</w:t>
      </w:r>
      <w:r>
        <w:rPr>
          <w:spacing w:val="-11"/>
          <w:w w:val="95"/>
        </w:rPr>
        <w:t xml:space="preserve"> </w:t>
      </w:r>
      <w:r>
        <w:rPr>
          <w:w w:val="95"/>
        </w:rPr>
        <w:t>uygulama</w:t>
      </w:r>
      <w:r>
        <w:rPr>
          <w:spacing w:val="-12"/>
          <w:w w:val="95"/>
        </w:rPr>
        <w:t xml:space="preserve"> </w:t>
      </w:r>
      <w:r>
        <w:rPr>
          <w:w w:val="95"/>
        </w:rPr>
        <w:t>yapılacaktır.</w:t>
      </w:r>
    </w:p>
    <w:p w14:paraId="0C5AE076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sz w:val="20"/>
        </w:rPr>
        <w:t>Yapılacak olan bir çalışma için otoyolların geçtiği illerin isimleri gerekmektedir. Böyle bir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sorgulamada size gerekli olan katmanlar otoyol ve iller katmanıdır. Daha sonra </w:t>
      </w:r>
      <w:r>
        <w:rPr>
          <w:rFonts w:ascii="Tahoma" w:hAnsi="Tahoma"/>
          <w:b/>
          <w:sz w:val="20"/>
        </w:rPr>
        <w:t>Selection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>menübarı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By Location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1561B562" w14:textId="77777777" w:rsidR="00723626" w:rsidRDefault="006F5948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jc w:val="both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Select By Location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Target Layer </w:t>
      </w:r>
      <w:r>
        <w:rPr>
          <w:w w:val="95"/>
          <w:sz w:val="20"/>
        </w:rPr>
        <w:t>(hedef katman) olarak otoyolların geçtiği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illeri sorgulatmak istediğimiz için </w:t>
      </w:r>
      <w:r>
        <w:rPr>
          <w:rFonts w:ascii="Tahoma" w:hAnsi="Tahoma"/>
          <w:b/>
          <w:w w:val="95"/>
          <w:sz w:val="20"/>
        </w:rPr>
        <w:t xml:space="preserve">Türkiye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 xml:space="preserve">l </w:t>
      </w:r>
      <w:r>
        <w:rPr>
          <w:w w:val="95"/>
          <w:sz w:val="20"/>
        </w:rPr>
        <w:t xml:space="preserve">katmanı, </w:t>
      </w:r>
      <w:r>
        <w:rPr>
          <w:rFonts w:ascii="Tahoma" w:hAnsi="Tahoma"/>
          <w:b/>
          <w:w w:val="95"/>
          <w:sz w:val="20"/>
        </w:rPr>
        <w:t xml:space="preserve">Source Layer </w:t>
      </w:r>
      <w:r>
        <w:rPr>
          <w:w w:val="95"/>
          <w:sz w:val="20"/>
        </w:rPr>
        <w:t>(kaynak katman) olarak da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Türkiye Otoyol </w:t>
      </w:r>
      <w:r>
        <w:rPr>
          <w:w w:val="95"/>
          <w:sz w:val="20"/>
        </w:rPr>
        <w:t xml:space="preserve">katmanı belirlenir. </w:t>
      </w:r>
      <w:r>
        <w:rPr>
          <w:rFonts w:ascii="Tahoma" w:hAnsi="Tahoma"/>
          <w:b/>
          <w:w w:val="95"/>
          <w:sz w:val="20"/>
        </w:rPr>
        <w:t xml:space="preserve">Spatial selection method for target layer features </w:t>
      </w:r>
      <w:r>
        <w:rPr>
          <w:w w:val="95"/>
          <w:sz w:val="20"/>
        </w:rPr>
        <w:t>(hedef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katman için mekânsal seçme metodu) için </w:t>
      </w:r>
      <w:r>
        <w:rPr>
          <w:rFonts w:ascii="Tahoma" w:hAnsi="Tahoma"/>
          <w:b/>
          <w:w w:val="95"/>
          <w:sz w:val="20"/>
        </w:rPr>
        <w:t xml:space="preserve">intersect the source layer feature </w:t>
      </w:r>
      <w:r>
        <w:rPr>
          <w:w w:val="95"/>
          <w:sz w:val="20"/>
        </w:rPr>
        <w:t>(kaynak katmanla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kesişen)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seçilir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Apply-Ok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60783203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121" w:line="278" w:lineRule="auto"/>
        <w:ind w:left="624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3" behindDoc="0" locked="0" layoutInCell="1" allowOverlap="1" wp14:anchorId="5931302F" wp14:editId="4F1265EC">
            <wp:simplePos x="0" y="0"/>
            <wp:positionH relativeFrom="page">
              <wp:posOffset>899160</wp:posOffset>
            </wp:positionH>
            <wp:positionV relativeFrom="paragraph">
              <wp:posOffset>508541</wp:posOffset>
            </wp:positionV>
            <wp:extent cx="5947328" cy="553516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328" cy="553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Sorgulama</w:t>
      </w:r>
      <w:r>
        <w:rPr>
          <w:spacing w:val="-17"/>
          <w:sz w:val="20"/>
        </w:rPr>
        <w:t xml:space="preserve"> </w:t>
      </w:r>
      <w:r>
        <w:rPr>
          <w:sz w:val="20"/>
        </w:rPr>
        <w:t>sonucu</w:t>
      </w:r>
      <w:r>
        <w:rPr>
          <w:spacing w:val="-14"/>
          <w:sz w:val="20"/>
        </w:rPr>
        <w:t xml:space="preserve"> </w:t>
      </w:r>
      <w:r>
        <w:rPr>
          <w:sz w:val="20"/>
        </w:rPr>
        <w:t>bulunan</w:t>
      </w:r>
      <w:r>
        <w:rPr>
          <w:spacing w:val="-15"/>
          <w:sz w:val="20"/>
        </w:rPr>
        <w:t xml:space="preserve"> </w:t>
      </w:r>
      <w:r>
        <w:rPr>
          <w:sz w:val="20"/>
        </w:rPr>
        <w:t>illere</w:t>
      </w:r>
      <w:r>
        <w:rPr>
          <w:spacing w:val="-15"/>
          <w:sz w:val="20"/>
        </w:rPr>
        <w:t xml:space="preserve"> </w:t>
      </w:r>
      <w:r>
        <w:rPr>
          <w:sz w:val="20"/>
        </w:rPr>
        <w:t>bakmak</w:t>
      </w:r>
      <w:r>
        <w:rPr>
          <w:spacing w:val="-14"/>
          <w:sz w:val="20"/>
        </w:rPr>
        <w:t xml:space="preserve"> </w:t>
      </w:r>
      <w:r>
        <w:rPr>
          <w:sz w:val="20"/>
        </w:rPr>
        <w:t>için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Türkiye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b/>
          <w:sz w:val="20"/>
        </w:rPr>
        <w:t>İ</w:t>
      </w:r>
      <w:r>
        <w:rPr>
          <w:rFonts w:ascii="Tahoma" w:hAnsi="Tahoma"/>
          <w:b/>
          <w:sz w:val="20"/>
        </w:rPr>
        <w:t>l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katmanı</w:t>
      </w:r>
      <w:r>
        <w:rPr>
          <w:spacing w:val="-15"/>
          <w:sz w:val="20"/>
        </w:rPr>
        <w:t xml:space="preserve"> </w:t>
      </w:r>
      <w:r>
        <w:rPr>
          <w:sz w:val="20"/>
        </w:rPr>
        <w:t>üzerinde</w:t>
      </w:r>
      <w:r>
        <w:rPr>
          <w:spacing w:val="-14"/>
          <w:sz w:val="20"/>
        </w:rPr>
        <w:t xml:space="preserve"> </w:t>
      </w:r>
      <w:r>
        <w:rPr>
          <w:sz w:val="20"/>
        </w:rPr>
        <w:t>sağ</w:t>
      </w:r>
      <w:r>
        <w:rPr>
          <w:spacing w:val="-17"/>
          <w:sz w:val="20"/>
        </w:rPr>
        <w:t xml:space="preserve"> </w:t>
      </w:r>
      <w:r>
        <w:rPr>
          <w:sz w:val="20"/>
        </w:rPr>
        <w:t>maus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Open</w:t>
      </w:r>
      <w:r>
        <w:rPr>
          <w:rFonts w:ascii="Tahoma" w:hAnsi="Tahoma"/>
          <w:b/>
          <w:spacing w:val="-57"/>
          <w:sz w:val="20"/>
        </w:rPr>
        <w:t xml:space="preserve"> </w:t>
      </w:r>
      <w:r>
        <w:rPr>
          <w:rFonts w:ascii="Tahoma" w:hAnsi="Tahoma"/>
          <w:b/>
          <w:sz w:val="20"/>
        </w:rPr>
        <w:t>Attribute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-9"/>
          <w:sz w:val="20"/>
        </w:rPr>
        <w:t xml:space="preserve"> </w:t>
      </w:r>
      <w:r>
        <w:rPr>
          <w:sz w:val="20"/>
        </w:rPr>
        <w:t>tıklayarak</w:t>
      </w:r>
      <w:r>
        <w:rPr>
          <w:spacing w:val="-19"/>
          <w:sz w:val="20"/>
        </w:rPr>
        <w:t xml:space="preserve"> </w:t>
      </w:r>
      <w:r>
        <w:rPr>
          <w:sz w:val="20"/>
        </w:rPr>
        <w:t>inceleyiniz.</w:t>
      </w:r>
    </w:p>
    <w:p w14:paraId="7E238CE1" w14:textId="77777777" w:rsidR="00723626" w:rsidRDefault="00723626">
      <w:pPr>
        <w:pStyle w:val="BodyText"/>
        <w:spacing w:before="0"/>
        <w:jc w:val="left"/>
        <w:rPr>
          <w:sz w:val="24"/>
        </w:rPr>
      </w:pPr>
    </w:p>
    <w:p w14:paraId="34E0943E" w14:textId="77777777" w:rsidR="00723626" w:rsidRDefault="00723626">
      <w:pPr>
        <w:pStyle w:val="BodyText"/>
        <w:spacing w:before="7"/>
        <w:jc w:val="left"/>
        <w:rPr>
          <w:sz w:val="18"/>
        </w:rPr>
      </w:pPr>
    </w:p>
    <w:p w14:paraId="26A3D5C8" w14:textId="77777777" w:rsidR="00723626" w:rsidRDefault="006F5948">
      <w:pPr>
        <w:spacing w:line="278" w:lineRule="auto"/>
        <w:ind w:left="198" w:right="190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</w:rPr>
        <w:t xml:space="preserve">Not: </w:t>
      </w:r>
      <w:r>
        <w:rPr>
          <w:i/>
          <w:sz w:val="20"/>
        </w:rPr>
        <w:t xml:space="preserve">Sorgulama seçenekleri içinde bulunan </w:t>
      </w:r>
      <w:r>
        <w:rPr>
          <w:rFonts w:ascii="Arial" w:hAnsi="Arial"/>
          <w:b/>
          <w:i/>
          <w:sz w:val="20"/>
        </w:rPr>
        <w:t xml:space="preserve">Method </w:t>
      </w:r>
      <w:r>
        <w:rPr>
          <w:i/>
          <w:sz w:val="20"/>
        </w:rPr>
        <w:t xml:space="preserve">(metot) ve </w:t>
      </w:r>
      <w:r>
        <w:rPr>
          <w:rFonts w:ascii="Arial" w:hAnsi="Arial"/>
          <w:b/>
          <w:i/>
          <w:sz w:val="20"/>
        </w:rPr>
        <w:t>Spatial Selection Methods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(mekânsal sorgulama metotları) da mevcut olan değişik seçenekler aşağıda verilmiştir. Yapılacak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olan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w w:val="95"/>
          <w:sz w:val="20"/>
        </w:rPr>
        <w:t>sorgulamanın</w:t>
      </w:r>
      <w:r>
        <w:rPr>
          <w:i/>
          <w:spacing w:val="-7"/>
          <w:w w:val="95"/>
          <w:sz w:val="20"/>
        </w:rPr>
        <w:t xml:space="preserve"> </w:t>
      </w:r>
      <w:r>
        <w:rPr>
          <w:i/>
          <w:w w:val="95"/>
          <w:sz w:val="20"/>
        </w:rPr>
        <w:t>içeriğine</w:t>
      </w:r>
      <w:r>
        <w:rPr>
          <w:i/>
          <w:spacing w:val="-7"/>
          <w:w w:val="95"/>
          <w:sz w:val="20"/>
        </w:rPr>
        <w:t xml:space="preserve"> </w:t>
      </w:r>
      <w:r>
        <w:rPr>
          <w:i/>
          <w:w w:val="95"/>
          <w:sz w:val="20"/>
        </w:rPr>
        <w:t>bağlı</w:t>
      </w:r>
      <w:r>
        <w:rPr>
          <w:i/>
          <w:spacing w:val="-10"/>
          <w:w w:val="95"/>
          <w:sz w:val="20"/>
        </w:rPr>
        <w:t xml:space="preserve"> </w:t>
      </w:r>
      <w:r>
        <w:rPr>
          <w:i/>
          <w:w w:val="95"/>
          <w:sz w:val="20"/>
        </w:rPr>
        <w:t>olarak</w:t>
      </w:r>
      <w:r>
        <w:rPr>
          <w:i/>
          <w:spacing w:val="-7"/>
          <w:w w:val="95"/>
          <w:sz w:val="20"/>
        </w:rPr>
        <w:t xml:space="preserve"> </w:t>
      </w:r>
      <w:r>
        <w:rPr>
          <w:i/>
          <w:w w:val="95"/>
          <w:sz w:val="20"/>
        </w:rPr>
        <w:t>bu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w w:val="95"/>
          <w:sz w:val="20"/>
        </w:rPr>
        <w:t>seçeneklerden</w:t>
      </w:r>
      <w:r>
        <w:rPr>
          <w:i/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>birisi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w w:val="95"/>
          <w:sz w:val="20"/>
        </w:rPr>
        <w:t>seçilir</w:t>
      </w:r>
      <w:r>
        <w:rPr>
          <w:i/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>ve</w:t>
      </w:r>
      <w:r>
        <w:rPr>
          <w:i/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>sorgulama</w:t>
      </w:r>
      <w:r>
        <w:rPr>
          <w:i/>
          <w:spacing w:val="-6"/>
          <w:w w:val="95"/>
          <w:sz w:val="20"/>
        </w:rPr>
        <w:t xml:space="preserve"> </w:t>
      </w:r>
      <w:r>
        <w:rPr>
          <w:i/>
          <w:w w:val="95"/>
          <w:sz w:val="20"/>
        </w:rPr>
        <w:t>işlemi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w w:val="95"/>
          <w:sz w:val="20"/>
        </w:rPr>
        <w:t>yapılır.</w:t>
      </w:r>
    </w:p>
    <w:p w14:paraId="764D2987" w14:textId="77777777" w:rsidR="00723626" w:rsidRDefault="00723626">
      <w:pPr>
        <w:spacing w:line="278" w:lineRule="auto"/>
        <w:jc w:val="both"/>
        <w:rPr>
          <w:sz w:val="20"/>
        </w:rPr>
        <w:sectPr w:rsidR="00723626">
          <w:pgSz w:w="11910" w:h="16840"/>
          <w:pgMar w:top="1040" w:right="940" w:bottom="800" w:left="1220" w:header="503" w:footer="607" w:gutter="0"/>
          <w:cols w:space="708"/>
        </w:sectPr>
      </w:pPr>
    </w:p>
    <w:p w14:paraId="093F1203" w14:textId="77777777" w:rsidR="00723626" w:rsidRDefault="00723626">
      <w:pPr>
        <w:pStyle w:val="BodyText"/>
        <w:spacing w:before="1"/>
        <w:jc w:val="left"/>
        <w:rPr>
          <w:i/>
          <w:sz w:val="7"/>
        </w:rPr>
      </w:pPr>
    </w:p>
    <w:p w14:paraId="53A2BB34" w14:textId="77777777" w:rsidR="00723626" w:rsidRDefault="006F5948">
      <w:pPr>
        <w:pStyle w:val="BodyText"/>
        <w:spacing w:before="0"/>
        <w:ind w:left="282"/>
        <w:jc w:val="left"/>
      </w:pPr>
      <w:r>
        <w:rPr>
          <w:noProof/>
          <w:lang w:eastAsia="tr-TR"/>
        </w:rPr>
        <w:drawing>
          <wp:inline distT="0" distB="0" distL="0" distR="0" wp14:anchorId="0FDCE953" wp14:editId="28EFDFC8">
            <wp:extent cx="5839855" cy="297484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855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A9FC" w14:textId="77777777" w:rsidR="00723626" w:rsidRDefault="006F5948">
      <w:pPr>
        <w:spacing w:before="144"/>
        <w:ind w:left="482"/>
        <w:rPr>
          <w:i/>
          <w:sz w:val="20"/>
        </w:rPr>
      </w:pPr>
      <w:r>
        <w:rPr>
          <w:i/>
          <w:spacing w:val="-1"/>
          <w:w w:val="95"/>
          <w:sz w:val="20"/>
        </w:rPr>
        <w:t>Örnek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Sorgulama: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Kızılırmak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ve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Sakarya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Nehirleri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hangi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ilerden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geçmektedir?</w:t>
      </w:r>
    </w:p>
    <w:p w14:paraId="5929F832" w14:textId="77777777" w:rsidR="00723626" w:rsidRDefault="00723626">
      <w:pPr>
        <w:pStyle w:val="BodyText"/>
        <w:spacing w:before="2"/>
        <w:jc w:val="left"/>
        <w:rPr>
          <w:i/>
          <w:sz w:val="23"/>
        </w:rPr>
      </w:pPr>
    </w:p>
    <w:p w14:paraId="3A23733A" w14:textId="77777777" w:rsidR="00723626" w:rsidRDefault="006F5948">
      <w:pPr>
        <w:pStyle w:val="Heading1"/>
        <w:numPr>
          <w:ilvl w:val="0"/>
          <w:numId w:val="2"/>
        </w:numPr>
        <w:tabs>
          <w:tab w:val="left" w:pos="919"/>
        </w:tabs>
        <w:ind w:hanging="361"/>
      </w:pPr>
      <w:r>
        <w:rPr>
          <w:spacing w:val="13"/>
          <w:w w:val="95"/>
        </w:rPr>
        <w:t>Raporlama</w:t>
      </w:r>
      <w:r>
        <w:rPr>
          <w:spacing w:val="27"/>
          <w:w w:val="95"/>
        </w:rPr>
        <w:t xml:space="preserve"> </w:t>
      </w:r>
      <w:r>
        <w:rPr>
          <w:spacing w:val="12"/>
          <w:w w:val="95"/>
        </w:rPr>
        <w:t>(Report)</w:t>
      </w:r>
    </w:p>
    <w:p w14:paraId="7D084279" w14:textId="77777777" w:rsidR="00723626" w:rsidRDefault="006F5948">
      <w:pPr>
        <w:pStyle w:val="BodyText"/>
        <w:spacing w:before="162" w:line="278" w:lineRule="auto"/>
        <w:ind w:left="198" w:right="188" w:firstLine="284"/>
      </w:pPr>
      <w:r>
        <w:rPr>
          <w:spacing w:val="-1"/>
          <w:w w:val="95"/>
        </w:rPr>
        <w:t>ArcGIS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içerisinde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elde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edilen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birtakım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sonuçların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rapor</w:t>
      </w:r>
      <w:r>
        <w:rPr>
          <w:spacing w:val="-20"/>
          <w:w w:val="95"/>
        </w:rPr>
        <w:t xml:space="preserve"> </w:t>
      </w:r>
      <w:r>
        <w:rPr>
          <w:w w:val="95"/>
        </w:rPr>
        <w:t>haline</w:t>
      </w:r>
      <w:r>
        <w:rPr>
          <w:spacing w:val="-21"/>
          <w:w w:val="95"/>
        </w:rPr>
        <w:t xml:space="preserve"> </w:t>
      </w:r>
      <w:r>
        <w:rPr>
          <w:w w:val="95"/>
        </w:rPr>
        <w:t>getirilmesini</w:t>
      </w:r>
      <w:r>
        <w:rPr>
          <w:spacing w:val="-20"/>
          <w:w w:val="95"/>
        </w:rPr>
        <w:t xml:space="preserve"> </w:t>
      </w:r>
      <w:r>
        <w:rPr>
          <w:w w:val="95"/>
        </w:rPr>
        <w:t>sağlar.</w:t>
      </w:r>
      <w:r>
        <w:rPr>
          <w:spacing w:val="-22"/>
          <w:w w:val="95"/>
        </w:rPr>
        <w:t xml:space="preserve"> </w:t>
      </w:r>
      <w:r>
        <w:rPr>
          <w:w w:val="95"/>
        </w:rPr>
        <w:t>Bu</w:t>
      </w:r>
      <w:r>
        <w:rPr>
          <w:spacing w:val="-20"/>
          <w:w w:val="95"/>
        </w:rPr>
        <w:t xml:space="preserve"> </w:t>
      </w:r>
      <w:r>
        <w:rPr>
          <w:w w:val="95"/>
        </w:rPr>
        <w:t>özellikle</w:t>
      </w:r>
      <w:r>
        <w:rPr>
          <w:spacing w:val="-21"/>
          <w:w w:val="95"/>
        </w:rPr>
        <w:t xml:space="preserve"> </w:t>
      </w:r>
      <w:r>
        <w:rPr>
          <w:w w:val="95"/>
        </w:rPr>
        <w:t>her</w:t>
      </w:r>
      <w:r>
        <w:rPr>
          <w:spacing w:val="-64"/>
          <w:w w:val="95"/>
        </w:rPr>
        <w:t xml:space="preserve"> </w:t>
      </w:r>
      <w:r>
        <w:rPr>
          <w:w w:val="95"/>
        </w:rPr>
        <w:t>türlü</w:t>
      </w:r>
      <w:r>
        <w:rPr>
          <w:spacing w:val="-11"/>
          <w:w w:val="95"/>
        </w:rPr>
        <w:t xml:space="preserve"> </w:t>
      </w:r>
      <w:r>
        <w:rPr>
          <w:w w:val="95"/>
        </w:rPr>
        <w:t>öznitelik</w:t>
      </w:r>
      <w:r>
        <w:rPr>
          <w:spacing w:val="-12"/>
          <w:w w:val="95"/>
        </w:rPr>
        <w:t xml:space="preserve"> </w:t>
      </w:r>
      <w:r>
        <w:rPr>
          <w:w w:val="95"/>
        </w:rPr>
        <w:t>verisi</w:t>
      </w:r>
      <w:r>
        <w:rPr>
          <w:spacing w:val="-11"/>
          <w:w w:val="95"/>
        </w:rPr>
        <w:t xml:space="preserve"> </w:t>
      </w:r>
      <w:r>
        <w:rPr>
          <w:w w:val="95"/>
        </w:rPr>
        <w:t>raporlanabilmektedir.</w:t>
      </w:r>
      <w:r>
        <w:rPr>
          <w:spacing w:val="-12"/>
          <w:w w:val="95"/>
        </w:rPr>
        <w:t xml:space="preserve"> </w:t>
      </w:r>
      <w:r>
        <w:rPr>
          <w:w w:val="95"/>
        </w:rPr>
        <w:t>Raporlama</w:t>
      </w:r>
      <w:r>
        <w:rPr>
          <w:spacing w:val="-12"/>
          <w:w w:val="95"/>
        </w:rPr>
        <w:t xml:space="preserve"> </w:t>
      </w:r>
      <w:r>
        <w:rPr>
          <w:w w:val="95"/>
        </w:rPr>
        <w:t>için</w:t>
      </w:r>
      <w:r>
        <w:rPr>
          <w:spacing w:val="-11"/>
          <w:w w:val="95"/>
        </w:rPr>
        <w:t xml:space="preserve"> </w:t>
      </w:r>
      <w:r>
        <w:rPr>
          <w:w w:val="95"/>
        </w:rPr>
        <w:t>yapılacak</w:t>
      </w:r>
      <w:r>
        <w:rPr>
          <w:spacing w:val="-10"/>
          <w:w w:val="95"/>
        </w:rPr>
        <w:t xml:space="preserve"> </w:t>
      </w:r>
      <w:r>
        <w:rPr>
          <w:w w:val="95"/>
        </w:rPr>
        <w:t>olan</w:t>
      </w:r>
      <w:r>
        <w:rPr>
          <w:spacing w:val="-10"/>
          <w:w w:val="95"/>
        </w:rPr>
        <w:t xml:space="preserve"> </w:t>
      </w:r>
      <w:r>
        <w:rPr>
          <w:w w:val="95"/>
        </w:rPr>
        <w:t>uygulama,</w:t>
      </w:r>
      <w:r>
        <w:rPr>
          <w:spacing w:val="-14"/>
          <w:w w:val="95"/>
        </w:rPr>
        <w:t xml:space="preserve"> </w:t>
      </w:r>
      <w:r>
        <w:rPr>
          <w:w w:val="95"/>
        </w:rPr>
        <w:t>en</w:t>
      </w:r>
      <w:r>
        <w:rPr>
          <w:spacing w:val="-11"/>
          <w:w w:val="95"/>
        </w:rPr>
        <w:t xml:space="preserve"> </w:t>
      </w:r>
      <w:r>
        <w:rPr>
          <w:w w:val="95"/>
        </w:rPr>
        <w:t>son</w:t>
      </w:r>
      <w:r>
        <w:rPr>
          <w:spacing w:val="-10"/>
          <w:w w:val="95"/>
        </w:rPr>
        <w:t xml:space="preserve"> </w:t>
      </w:r>
      <w:r>
        <w:rPr>
          <w:w w:val="95"/>
        </w:rPr>
        <w:t>yapılan</w:t>
      </w:r>
      <w:r>
        <w:rPr>
          <w:spacing w:val="-64"/>
          <w:w w:val="95"/>
        </w:rPr>
        <w:t xml:space="preserve"> </w:t>
      </w:r>
      <w:r>
        <w:rPr>
          <w:w w:val="95"/>
        </w:rPr>
        <w:t>otoyolların</w:t>
      </w:r>
      <w:r>
        <w:rPr>
          <w:spacing w:val="-11"/>
          <w:w w:val="95"/>
        </w:rPr>
        <w:t xml:space="preserve"> </w:t>
      </w:r>
      <w:r>
        <w:rPr>
          <w:w w:val="95"/>
        </w:rPr>
        <w:t>geçtiği</w:t>
      </w:r>
      <w:r>
        <w:rPr>
          <w:spacing w:val="-13"/>
          <w:w w:val="95"/>
        </w:rPr>
        <w:t xml:space="preserve"> </w:t>
      </w:r>
      <w:r>
        <w:rPr>
          <w:w w:val="95"/>
        </w:rPr>
        <w:t>illerin</w:t>
      </w:r>
      <w:r>
        <w:rPr>
          <w:spacing w:val="-12"/>
          <w:w w:val="95"/>
        </w:rPr>
        <w:t xml:space="preserve"> </w:t>
      </w:r>
      <w:r>
        <w:rPr>
          <w:w w:val="95"/>
        </w:rPr>
        <w:t>sorgulama</w:t>
      </w:r>
      <w:r>
        <w:rPr>
          <w:spacing w:val="-12"/>
          <w:w w:val="95"/>
        </w:rPr>
        <w:t xml:space="preserve"> </w:t>
      </w:r>
      <w:r>
        <w:rPr>
          <w:w w:val="95"/>
        </w:rPr>
        <w:t>sonucunun</w:t>
      </w:r>
      <w:r>
        <w:rPr>
          <w:spacing w:val="-12"/>
          <w:w w:val="95"/>
        </w:rPr>
        <w:t xml:space="preserve"> </w:t>
      </w:r>
      <w:r>
        <w:rPr>
          <w:w w:val="95"/>
        </w:rPr>
        <w:t>rapor</w:t>
      </w:r>
      <w:r>
        <w:rPr>
          <w:spacing w:val="-12"/>
          <w:w w:val="95"/>
        </w:rPr>
        <w:t xml:space="preserve"> </w:t>
      </w:r>
      <w:r>
        <w:rPr>
          <w:w w:val="95"/>
        </w:rPr>
        <w:t>haline</w:t>
      </w:r>
      <w:r>
        <w:rPr>
          <w:spacing w:val="-11"/>
          <w:w w:val="95"/>
        </w:rPr>
        <w:t xml:space="preserve"> </w:t>
      </w:r>
      <w:r>
        <w:rPr>
          <w:w w:val="95"/>
        </w:rPr>
        <w:t>getirilmesi</w:t>
      </w:r>
      <w:r>
        <w:rPr>
          <w:spacing w:val="-12"/>
          <w:w w:val="95"/>
        </w:rPr>
        <w:t xml:space="preserve"> </w:t>
      </w:r>
      <w:r>
        <w:rPr>
          <w:w w:val="95"/>
        </w:rPr>
        <w:t>olacaktır.</w:t>
      </w:r>
    </w:p>
    <w:p w14:paraId="40EB03F5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ind w:left="624" w:right="0" w:hanging="427"/>
        <w:jc w:val="both"/>
        <w:rPr>
          <w:rFonts w:ascii="Tahoma" w:hAnsi="Tahoma"/>
          <w:b/>
          <w:sz w:val="20"/>
        </w:rPr>
      </w:pPr>
      <w:r>
        <w:rPr>
          <w:sz w:val="20"/>
        </w:rPr>
        <w:t>Sorgulama</w:t>
      </w:r>
      <w:r>
        <w:rPr>
          <w:spacing w:val="-2"/>
          <w:sz w:val="20"/>
        </w:rPr>
        <w:t xml:space="preserve"> </w:t>
      </w:r>
      <w:r>
        <w:rPr>
          <w:sz w:val="20"/>
        </w:rPr>
        <w:t>sonucunun</w:t>
      </w:r>
      <w:r>
        <w:rPr>
          <w:spacing w:val="-2"/>
          <w:sz w:val="20"/>
        </w:rPr>
        <w:t xml:space="preserve"> </w:t>
      </w:r>
      <w:r>
        <w:rPr>
          <w:sz w:val="20"/>
        </w:rPr>
        <w:t>görüntülendiği</w:t>
      </w:r>
      <w:r>
        <w:rPr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0"/>
          <w:sz w:val="20"/>
        </w:rPr>
        <w:t xml:space="preserve"> </w:t>
      </w:r>
      <w:r>
        <w:rPr>
          <w:sz w:val="20"/>
        </w:rPr>
        <w:t>penceresinde sol</w:t>
      </w:r>
      <w:r>
        <w:rPr>
          <w:spacing w:val="-1"/>
          <w:sz w:val="20"/>
        </w:rPr>
        <w:t xml:space="preserve"> </w:t>
      </w:r>
      <w:r>
        <w:rPr>
          <w:sz w:val="20"/>
        </w:rPr>
        <w:t>üst köşedeki</w:t>
      </w:r>
      <w:r>
        <w:rPr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1"/>
          <w:sz w:val="20"/>
        </w:rPr>
        <w:t xml:space="preserve"> </w:t>
      </w:r>
      <w:r>
        <w:rPr>
          <w:rFonts w:ascii="Tahoma" w:hAnsi="Tahoma"/>
          <w:b/>
          <w:sz w:val="20"/>
        </w:rPr>
        <w:t>Options</w:t>
      </w:r>
    </w:p>
    <w:p w14:paraId="1303AC57" w14:textId="77777777" w:rsidR="00723626" w:rsidRDefault="006F5948">
      <w:pPr>
        <w:pStyle w:val="BodyText"/>
        <w:spacing w:before="39"/>
        <w:ind w:left="624"/>
      </w:pPr>
      <w:r>
        <w:rPr>
          <w:w w:val="90"/>
        </w:rPr>
        <w:t>butonuna</w:t>
      </w:r>
      <w:r>
        <w:rPr>
          <w:spacing w:val="19"/>
          <w:w w:val="90"/>
        </w:rPr>
        <w:t xml:space="preserve"> </w:t>
      </w:r>
      <w:r>
        <w:rPr>
          <w:w w:val="90"/>
        </w:rPr>
        <w:t>tıklanır.</w:t>
      </w:r>
    </w:p>
    <w:p w14:paraId="0EF75362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159"/>
        <w:ind w:left="624" w:right="0" w:hanging="427"/>
        <w:jc w:val="both"/>
        <w:rPr>
          <w:sz w:val="20"/>
        </w:rPr>
      </w:pPr>
      <w:r>
        <w:rPr>
          <w:w w:val="95"/>
          <w:sz w:val="20"/>
        </w:rPr>
        <w:t>Altta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seçenekler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arasındaki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Reports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Create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Report</w:t>
      </w:r>
      <w:r>
        <w:rPr>
          <w:w w:val="95"/>
          <w:sz w:val="20"/>
        </w:rPr>
        <w:t>’a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41469EE8" w14:textId="77777777" w:rsidR="00723626" w:rsidRDefault="006F5948">
      <w:pPr>
        <w:pStyle w:val="BodyText"/>
        <w:spacing w:before="6"/>
        <w:jc w:val="left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 wp14:anchorId="1568D234" wp14:editId="7154C07F">
            <wp:simplePos x="0" y="0"/>
            <wp:positionH relativeFrom="page">
              <wp:posOffset>1767839</wp:posOffset>
            </wp:positionH>
            <wp:positionV relativeFrom="paragraph">
              <wp:posOffset>98359</wp:posOffset>
            </wp:positionV>
            <wp:extent cx="4217870" cy="331622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870" cy="331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B0EFC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106" w:line="278" w:lineRule="auto"/>
        <w:ind w:left="624" w:right="189" w:hanging="426"/>
        <w:jc w:val="both"/>
        <w:rPr>
          <w:sz w:val="20"/>
        </w:rPr>
      </w:pPr>
      <w:r>
        <w:rPr>
          <w:w w:val="95"/>
          <w:sz w:val="20"/>
        </w:rPr>
        <w:t xml:space="preserve">Ekrana açılan </w:t>
      </w:r>
      <w:r>
        <w:rPr>
          <w:rFonts w:ascii="Tahoma" w:hAnsi="Tahoma"/>
          <w:b/>
          <w:w w:val="95"/>
          <w:sz w:val="20"/>
        </w:rPr>
        <w:t xml:space="preserve">Report Wizard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Layer/Table </w:t>
      </w:r>
      <w:r>
        <w:rPr>
          <w:w w:val="95"/>
          <w:sz w:val="20"/>
        </w:rPr>
        <w:t>kısmında sorgulama sonucu bulunan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illere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raporlama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olacağı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>l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seçilir.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Avaliable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Fields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seçilen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 xml:space="preserve">illere ait il kodu için </w:t>
      </w:r>
      <w:r>
        <w:rPr>
          <w:rFonts w:ascii="Tahoma" w:hAnsi="Tahoma"/>
          <w:b/>
          <w:w w:val="90"/>
          <w:sz w:val="20"/>
        </w:rPr>
        <w:t>IL</w:t>
      </w:r>
      <w:r>
        <w:rPr>
          <w:w w:val="90"/>
          <w:sz w:val="20"/>
        </w:rPr>
        <w:t xml:space="preserve">, il adı için </w:t>
      </w:r>
      <w:r>
        <w:rPr>
          <w:rFonts w:ascii="Tahoma" w:hAnsi="Tahoma"/>
          <w:b/>
          <w:w w:val="90"/>
          <w:sz w:val="20"/>
        </w:rPr>
        <w:t>ADI</w:t>
      </w:r>
      <w:r>
        <w:rPr>
          <w:w w:val="90"/>
          <w:sz w:val="20"/>
        </w:rPr>
        <w:t xml:space="preserve">, nüfus bilgisi için </w:t>
      </w:r>
      <w:r>
        <w:rPr>
          <w:rFonts w:ascii="Tahoma" w:hAnsi="Tahoma"/>
          <w:b/>
          <w:w w:val="90"/>
          <w:sz w:val="20"/>
        </w:rPr>
        <w:t xml:space="preserve">NUFUS_2000 </w:t>
      </w:r>
      <w:r>
        <w:rPr>
          <w:w w:val="90"/>
          <w:sz w:val="20"/>
        </w:rPr>
        <w:t xml:space="preserve">ve hekim bilgisi için </w:t>
      </w:r>
      <w:r>
        <w:rPr>
          <w:rFonts w:ascii="Tahoma" w:hAnsi="Tahoma"/>
          <w:b/>
          <w:w w:val="90"/>
          <w:sz w:val="20"/>
        </w:rPr>
        <w:t>HEKIM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sütunları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çift tıklanarak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veya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ara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butonları kullanarak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Report</w:t>
      </w:r>
      <w:r>
        <w:rPr>
          <w:rFonts w:ascii="Tahoma" w:hAnsi="Tahoma"/>
          <w:b/>
          <w:spacing w:val="9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Fields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kısmına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aktarılır.</w:t>
      </w:r>
    </w:p>
    <w:p w14:paraId="538AB82E" w14:textId="77777777" w:rsidR="00723626" w:rsidRDefault="00723626">
      <w:pPr>
        <w:spacing w:line="278" w:lineRule="auto"/>
        <w:jc w:val="both"/>
        <w:rPr>
          <w:sz w:val="20"/>
        </w:rPr>
        <w:sectPr w:rsidR="00723626">
          <w:pgSz w:w="11910" w:h="16840"/>
          <w:pgMar w:top="1040" w:right="940" w:bottom="800" w:left="1220" w:header="503" w:footer="607" w:gutter="0"/>
          <w:cols w:space="708"/>
        </w:sectPr>
      </w:pPr>
    </w:p>
    <w:p w14:paraId="0BC8A65D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90" w:line="278" w:lineRule="auto"/>
        <w:ind w:left="624" w:right="189" w:hanging="427"/>
        <w:jc w:val="both"/>
        <w:rPr>
          <w:sz w:val="20"/>
        </w:rPr>
      </w:pPr>
      <w:r>
        <w:rPr>
          <w:sz w:val="20"/>
        </w:rPr>
        <w:lastRenderedPageBreak/>
        <w:t xml:space="preserve">Yapılacak olan bu raporlama bazı seçili iller için olacağından dolayı </w:t>
      </w:r>
      <w:r>
        <w:rPr>
          <w:rFonts w:ascii="Tahoma" w:hAnsi="Tahoma"/>
          <w:b/>
          <w:sz w:val="20"/>
        </w:rPr>
        <w:t>Report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Wizard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 xml:space="preserve">Dataset Options </w:t>
      </w:r>
      <w:r>
        <w:rPr>
          <w:sz w:val="20"/>
        </w:rPr>
        <w:t xml:space="preserve">butonuna tıklanıp açılan pencerede </w:t>
      </w:r>
      <w:r>
        <w:rPr>
          <w:rFonts w:ascii="Tahoma" w:hAnsi="Tahoma"/>
          <w:b/>
          <w:sz w:val="20"/>
        </w:rPr>
        <w:t xml:space="preserve">Selected Set </w:t>
      </w:r>
      <w:r>
        <w:rPr>
          <w:sz w:val="20"/>
        </w:rPr>
        <w:t>seçeneği</w:t>
      </w:r>
      <w:r>
        <w:rPr>
          <w:spacing w:val="1"/>
          <w:sz w:val="20"/>
        </w:rPr>
        <w:t xml:space="preserve"> </w:t>
      </w:r>
      <w:r>
        <w:rPr>
          <w:sz w:val="20"/>
        </w:rPr>
        <w:t>işaretlenir</w:t>
      </w:r>
      <w:r>
        <w:rPr>
          <w:spacing w:val="-19"/>
          <w:sz w:val="20"/>
        </w:rPr>
        <w:t xml:space="preserve"> </w:t>
      </w:r>
      <w:r>
        <w:rPr>
          <w:sz w:val="20"/>
        </w:rPr>
        <w:t>ve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Ok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sz w:val="20"/>
        </w:rPr>
        <w:t>butonuna</w:t>
      </w:r>
      <w:r>
        <w:rPr>
          <w:spacing w:val="-20"/>
          <w:sz w:val="20"/>
        </w:rPr>
        <w:t xml:space="preserve"> </w:t>
      </w:r>
      <w:r>
        <w:rPr>
          <w:sz w:val="20"/>
        </w:rPr>
        <w:t>tıklanır.</w:t>
      </w:r>
    </w:p>
    <w:p w14:paraId="2BA2F59C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ind w:left="624" w:right="0" w:hanging="427"/>
        <w:jc w:val="both"/>
        <w:rPr>
          <w:sz w:val="20"/>
        </w:rPr>
      </w:pPr>
      <w:r>
        <w:rPr>
          <w:w w:val="95"/>
          <w:sz w:val="20"/>
        </w:rPr>
        <w:t>Report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Wizard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Next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25B52183" w14:textId="77777777" w:rsidR="00723626" w:rsidRDefault="006F5948">
      <w:pPr>
        <w:pStyle w:val="BodyText"/>
        <w:spacing w:before="7"/>
        <w:jc w:val="left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5B69BD66" wp14:editId="0293D63D">
            <wp:simplePos x="0" y="0"/>
            <wp:positionH relativeFrom="page">
              <wp:posOffset>899160</wp:posOffset>
            </wp:positionH>
            <wp:positionV relativeFrom="paragraph">
              <wp:posOffset>98706</wp:posOffset>
            </wp:positionV>
            <wp:extent cx="5939434" cy="225552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434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36F24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line="278" w:lineRule="auto"/>
        <w:ind w:left="624" w:right="189" w:hanging="427"/>
        <w:jc w:val="both"/>
        <w:rPr>
          <w:sz w:val="20"/>
        </w:rPr>
      </w:pPr>
      <w:r>
        <w:rPr>
          <w:sz w:val="20"/>
        </w:rPr>
        <w:t>Açılan Report Wizard penceresinden herhangi bir gruplamanın yapılıp yapılmayacağını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sormaktadır.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kısımda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bir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değişiklik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yapmadan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Next </w:t>
      </w:r>
      <w:r>
        <w:rPr>
          <w:spacing w:val="-1"/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</w:p>
    <w:p w14:paraId="3A5B75AB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line="278" w:lineRule="auto"/>
        <w:ind w:left="624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 wp14:anchorId="7C8E9003" wp14:editId="0437C998">
            <wp:simplePos x="0" y="0"/>
            <wp:positionH relativeFrom="page">
              <wp:posOffset>899160</wp:posOffset>
            </wp:positionH>
            <wp:positionV relativeFrom="paragraph">
              <wp:posOffset>866815</wp:posOffset>
            </wp:positionV>
            <wp:extent cx="5946244" cy="2011679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244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0"/>
        </w:rPr>
        <w:t>Açılan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pencerede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raporlamanızın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hangi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sütun</w:t>
      </w:r>
      <w:r>
        <w:rPr>
          <w:spacing w:val="-21"/>
          <w:sz w:val="20"/>
        </w:rPr>
        <w:t xml:space="preserve"> </w:t>
      </w:r>
      <w:r>
        <w:rPr>
          <w:sz w:val="20"/>
        </w:rPr>
        <w:t>baz</w:t>
      </w:r>
      <w:r>
        <w:rPr>
          <w:spacing w:val="-20"/>
          <w:sz w:val="20"/>
        </w:rPr>
        <w:t xml:space="preserve"> </w:t>
      </w:r>
      <w:r>
        <w:rPr>
          <w:sz w:val="20"/>
        </w:rPr>
        <w:t>alınarak</w:t>
      </w:r>
      <w:r>
        <w:rPr>
          <w:spacing w:val="-20"/>
          <w:sz w:val="20"/>
        </w:rPr>
        <w:t xml:space="preserve"> </w:t>
      </w:r>
      <w:r>
        <w:rPr>
          <w:sz w:val="20"/>
        </w:rPr>
        <w:t>sıralama</w:t>
      </w:r>
      <w:r>
        <w:rPr>
          <w:spacing w:val="-19"/>
          <w:sz w:val="20"/>
        </w:rPr>
        <w:t xml:space="preserve"> </w:t>
      </w:r>
      <w:r>
        <w:rPr>
          <w:sz w:val="20"/>
        </w:rPr>
        <w:t>yapacağını</w:t>
      </w:r>
      <w:r>
        <w:rPr>
          <w:spacing w:val="-21"/>
          <w:sz w:val="20"/>
        </w:rPr>
        <w:t xml:space="preserve"> </w:t>
      </w:r>
      <w:r>
        <w:rPr>
          <w:sz w:val="20"/>
        </w:rPr>
        <w:t>ve</w:t>
      </w:r>
      <w:r>
        <w:rPr>
          <w:spacing w:val="-19"/>
          <w:sz w:val="20"/>
        </w:rPr>
        <w:t xml:space="preserve"> </w:t>
      </w:r>
      <w:r>
        <w:rPr>
          <w:sz w:val="20"/>
        </w:rPr>
        <w:t>bununda</w:t>
      </w:r>
      <w:r>
        <w:rPr>
          <w:spacing w:val="-68"/>
          <w:sz w:val="20"/>
        </w:rPr>
        <w:t xml:space="preserve"> </w:t>
      </w:r>
      <w:r>
        <w:rPr>
          <w:sz w:val="20"/>
        </w:rPr>
        <w:t>artan şeklinde mi yoksa azalan şeklinde rapora aktarılacağını soran bir pencere çıkar. Bu</w:t>
      </w:r>
      <w:r>
        <w:rPr>
          <w:spacing w:val="-68"/>
          <w:sz w:val="20"/>
        </w:rPr>
        <w:t xml:space="preserve"> </w:t>
      </w:r>
      <w:r>
        <w:rPr>
          <w:spacing w:val="-1"/>
          <w:w w:val="95"/>
          <w:sz w:val="20"/>
        </w:rPr>
        <w:t>uygulamada</w:t>
      </w:r>
      <w:r>
        <w:rPr>
          <w:spacing w:val="-16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Fields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kısmına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IL</w:t>
      </w:r>
      <w:r>
        <w:rPr>
          <w:spacing w:val="-1"/>
          <w:w w:val="95"/>
          <w:sz w:val="20"/>
        </w:rPr>
        <w:t>,</w:t>
      </w:r>
      <w:r>
        <w:rPr>
          <w:spacing w:val="-1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Sort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kısmına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Ascending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Yani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raporlamayı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kodlarına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artan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değere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göre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yapınız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demektir.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Daha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Next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61BE06CC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112" w:line="278" w:lineRule="auto"/>
        <w:ind w:left="624" w:hanging="427"/>
        <w:jc w:val="both"/>
        <w:rPr>
          <w:sz w:val="20"/>
        </w:rPr>
      </w:pPr>
      <w:r>
        <w:rPr>
          <w:spacing w:val="-1"/>
          <w:sz w:val="20"/>
        </w:rPr>
        <w:t>Açılan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pencerede</w:t>
      </w:r>
      <w:r>
        <w:rPr>
          <w:spacing w:val="-13"/>
          <w:sz w:val="20"/>
        </w:rPr>
        <w:t xml:space="preserve"> </w:t>
      </w:r>
      <w:r>
        <w:rPr>
          <w:sz w:val="20"/>
        </w:rPr>
        <w:t>rapora</w:t>
      </w:r>
      <w:r>
        <w:rPr>
          <w:spacing w:val="-13"/>
          <w:sz w:val="20"/>
        </w:rPr>
        <w:t xml:space="preserve"> </w:t>
      </w:r>
      <w:r>
        <w:rPr>
          <w:sz w:val="20"/>
        </w:rPr>
        <w:t>ait</w:t>
      </w:r>
      <w:r>
        <w:rPr>
          <w:spacing w:val="-12"/>
          <w:sz w:val="20"/>
        </w:rPr>
        <w:t xml:space="preserve"> </w:t>
      </w:r>
      <w:r>
        <w:rPr>
          <w:sz w:val="20"/>
        </w:rPr>
        <w:t>çıktının</w:t>
      </w:r>
      <w:r>
        <w:rPr>
          <w:spacing w:val="-14"/>
          <w:sz w:val="20"/>
        </w:rPr>
        <w:t xml:space="preserve"> </w:t>
      </w:r>
      <w:r>
        <w:rPr>
          <w:sz w:val="20"/>
        </w:rPr>
        <w:t>şekilsel</w:t>
      </w:r>
      <w:r>
        <w:rPr>
          <w:spacing w:val="-13"/>
          <w:sz w:val="20"/>
        </w:rPr>
        <w:t xml:space="preserve"> </w:t>
      </w:r>
      <w:r>
        <w:rPr>
          <w:sz w:val="20"/>
        </w:rPr>
        <w:t>bazı</w:t>
      </w:r>
      <w:r>
        <w:rPr>
          <w:spacing w:val="-14"/>
          <w:sz w:val="20"/>
        </w:rPr>
        <w:t xml:space="preserve"> </w:t>
      </w:r>
      <w:r>
        <w:rPr>
          <w:sz w:val="20"/>
        </w:rPr>
        <w:t>özelliklerine</w:t>
      </w:r>
      <w:r>
        <w:rPr>
          <w:spacing w:val="-14"/>
          <w:sz w:val="20"/>
        </w:rPr>
        <w:t xml:space="preserve"> </w:t>
      </w:r>
      <w:r>
        <w:rPr>
          <w:sz w:val="20"/>
        </w:rPr>
        <w:t>ait</w:t>
      </w:r>
      <w:r>
        <w:rPr>
          <w:spacing w:val="-13"/>
          <w:sz w:val="20"/>
        </w:rPr>
        <w:t xml:space="preserve"> </w:t>
      </w:r>
      <w:r>
        <w:rPr>
          <w:sz w:val="20"/>
        </w:rPr>
        <w:t>seçenekler</w:t>
      </w:r>
      <w:r>
        <w:rPr>
          <w:spacing w:val="-13"/>
          <w:sz w:val="20"/>
        </w:rPr>
        <w:t xml:space="preserve"> </w:t>
      </w:r>
      <w:r>
        <w:rPr>
          <w:sz w:val="20"/>
        </w:rPr>
        <w:t>sunulmaktadır</w:t>
      </w:r>
      <w:r>
        <w:rPr>
          <w:spacing w:val="-67"/>
          <w:sz w:val="20"/>
        </w:rPr>
        <w:t xml:space="preserve"> </w:t>
      </w:r>
      <w:r>
        <w:rPr>
          <w:sz w:val="20"/>
        </w:rPr>
        <w:t>dikey</w:t>
      </w:r>
      <w:r>
        <w:rPr>
          <w:spacing w:val="-13"/>
          <w:sz w:val="20"/>
        </w:rPr>
        <w:t xml:space="preserve"> </w:t>
      </w:r>
      <w:r>
        <w:rPr>
          <w:sz w:val="20"/>
        </w:rPr>
        <w:t>veya</w:t>
      </w:r>
      <w:r>
        <w:rPr>
          <w:spacing w:val="-13"/>
          <w:sz w:val="20"/>
        </w:rPr>
        <w:t xml:space="preserve"> </w:t>
      </w:r>
      <w:r>
        <w:rPr>
          <w:sz w:val="20"/>
        </w:rPr>
        <w:t>yatay</w:t>
      </w:r>
      <w:r>
        <w:rPr>
          <w:spacing w:val="-13"/>
          <w:sz w:val="20"/>
        </w:rPr>
        <w:t xml:space="preserve"> </w:t>
      </w:r>
      <w:r>
        <w:rPr>
          <w:sz w:val="20"/>
        </w:rPr>
        <w:t>çıktı</w:t>
      </w:r>
      <w:r>
        <w:rPr>
          <w:spacing w:val="-11"/>
          <w:sz w:val="20"/>
        </w:rPr>
        <w:t xml:space="preserve"> </w:t>
      </w:r>
      <w:r>
        <w:rPr>
          <w:sz w:val="20"/>
        </w:rPr>
        <w:t>özelliği</w:t>
      </w:r>
      <w:r>
        <w:rPr>
          <w:spacing w:val="-12"/>
          <w:sz w:val="20"/>
        </w:rPr>
        <w:t xml:space="preserve"> </w:t>
      </w:r>
      <w:r>
        <w:rPr>
          <w:sz w:val="20"/>
        </w:rPr>
        <w:t>gibi.</w:t>
      </w:r>
      <w:r>
        <w:rPr>
          <w:spacing w:val="-13"/>
          <w:sz w:val="20"/>
        </w:rPr>
        <w:t xml:space="preserve"> </w:t>
      </w:r>
      <w:r>
        <w:rPr>
          <w:sz w:val="20"/>
        </w:rPr>
        <w:t>Bu</w:t>
      </w:r>
      <w:r>
        <w:rPr>
          <w:spacing w:val="-12"/>
          <w:sz w:val="20"/>
        </w:rPr>
        <w:t xml:space="preserve"> </w:t>
      </w:r>
      <w:r>
        <w:rPr>
          <w:sz w:val="20"/>
        </w:rPr>
        <w:t>uygulamada</w:t>
      </w:r>
      <w:r>
        <w:rPr>
          <w:spacing w:val="-12"/>
          <w:sz w:val="20"/>
        </w:rPr>
        <w:t xml:space="preserve"> </w:t>
      </w:r>
      <w:r>
        <w:rPr>
          <w:sz w:val="20"/>
        </w:rPr>
        <w:t>herhangi</w:t>
      </w:r>
      <w:r>
        <w:rPr>
          <w:spacing w:val="-13"/>
          <w:sz w:val="20"/>
        </w:rPr>
        <w:t xml:space="preserve"> </w:t>
      </w:r>
      <w:r>
        <w:rPr>
          <w:sz w:val="20"/>
        </w:rPr>
        <w:t>bir</w:t>
      </w:r>
      <w:r>
        <w:rPr>
          <w:spacing w:val="-12"/>
          <w:sz w:val="20"/>
        </w:rPr>
        <w:t xml:space="preserve"> </w:t>
      </w:r>
      <w:r>
        <w:rPr>
          <w:sz w:val="20"/>
        </w:rPr>
        <w:t>değişiklik</w:t>
      </w:r>
      <w:r>
        <w:rPr>
          <w:spacing w:val="-12"/>
          <w:sz w:val="20"/>
        </w:rPr>
        <w:t xml:space="preserve"> </w:t>
      </w:r>
      <w:r>
        <w:rPr>
          <w:sz w:val="20"/>
        </w:rPr>
        <w:t>yapmadan</w:t>
      </w:r>
      <w:r>
        <w:rPr>
          <w:spacing w:val="-12"/>
          <w:sz w:val="20"/>
        </w:rPr>
        <w:t xml:space="preserve"> </w:t>
      </w:r>
      <w:r>
        <w:rPr>
          <w:rFonts w:ascii="Tahoma" w:hAnsi="Tahoma"/>
          <w:b/>
          <w:sz w:val="20"/>
        </w:rPr>
        <w:t>Next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sz w:val="20"/>
        </w:rPr>
        <w:t>butonuna</w:t>
      </w:r>
      <w:r>
        <w:rPr>
          <w:spacing w:val="-18"/>
          <w:sz w:val="20"/>
        </w:rPr>
        <w:t xml:space="preserve"> </w:t>
      </w:r>
      <w:r>
        <w:rPr>
          <w:sz w:val="20"/>
        </w:rPr>
        <w:t>tıklayınız.</w:t>
      </w:r>
    </w:p>
    <w:p w14:paraId="5217AC9B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ind w:left="624" w:right="0" w:hanging="427"/>
        <w:jc w:val="both"/>
        <w:rPr>
          <w:rFonts w:ascii="Tahoma" w:hAnsi="Tahoma"/>
          <w:b/>
          <w:sz w:val="20"/>
        </w:rPr>
      </w:pPr>
      <w:r>
        <w:rPr>
          <w:w w:val="95"/>
          <w:sz w:val="20"/>
        </w:rPr>
        <w:t>Açılan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pencerede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rapor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stil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seçenekleri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sunulmaktadır.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Herhangi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değişiklik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yapmadan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Next</w:t>
      </w:r>
    </w:p>
    <w:p w14:paraId="714590BF" w14:textId="77777777" w:rsidR="00723626" w:rsidRDefault="006F5948">
      <w:pPr>
        <w:pStyle w:val="BodyText"/>
        <w:spacing w:before="39"/>
        <w:ind w:left="624"/>
      </w:pPr>
      <w:r>
        <w:rPr>
          <w:w w:val="90"/>
        </w:rPr>
        <w:t>butonuna</w:t>
      </w:r>
      <w:r>
        <w:rPr>
          <w:spacing w:val="19"/>
          <w:w w:val="90"/>
        </w:rPr>
        <w:t xml:space="preserve"> </w:t>
      </w:r>
      <w:r>
        <w:rPr>
          <w:w w:val="90"/>
        </w:rPr>
        <w:t>tıklanır.</w:t>
      </w:r>
    </w:p>
    <w:p w14:paraId="14CED272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before="159" w:line="278" w:lineRule="auto"/>
        <w:ind w:left="624" w:right="190" w:hanging="427"/>
        <w:jc w:val="both"/>
        <w:rPr>
          <w:sz w:val="20"/>
        </w:rPr>
      </w:pPr>
      <w:r>
        <w:rPr>
          <w:sz w:val="20"/>
        </w:rPr>
        <w:t>Son olarak rapor başlığının ne olduğu açılan pencerede sorulur. Bu uygulamada, yapılan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sorgulamaya bağlı olarak </w:t>
      </w:r>
      <w:r>
        <w:rPr>
          <w:rFonts w:ascii="Tahoma" w:hAnsi="Tahoma"/>
          <w:b/>
          <w:sz w:val="20"/>
        </w:rPr>
        <w:t>Otoyollar</w:t>
      </w:r>
      <w:r>
        <w:rPr>
          <w:b/>
          <w:sz w:val="20"/>
        </w:rPr>
        <w:t>ı</w:t>
      </w:r>
      <w:r>
        <w:rPr>
          <w:rFonts w:ascii="Tahoma" w:hAnsi="Tahoma"/>
          <w:b/>
          <w:sz w:val="20"/>
        </w:rPr>
        <w:t>n Geçti</w:t>
      </w:r>
      <w:r>
        <w:rPr>
          <w:b/>
          <w:sz w:val="20"/>
        </w:rPr>
        <w:t>ğ</w:t>
      </w:r>
      <w:r>
        <w:rPr>
          <w:rFonts w:ascii="Tahoma" w:hAnsi="Tahoma"/>
          <w:b/>
          <w:sz w:val="20"/>
        </w:rPr>
        <w:t xml:space="preserve">i </w:t>
      </w:r>
      <w:r>
        <w:rPr>
          <w:b/>
          <w:sz w:val="20"/>
        </w:rPr>
        <w:t>İ</w:t>
      </w:r>
      <w:r>
        <w:rPr>
          <w:rFonts w:ascii="Tahoma" w:hAnsi="Tahoma"/>
          <w:b/>
          <w:sz w:val="20"/>
        </w:rPr>
        <w:t xml:space="preserve">llere Ait Bilgiler </w:t>
      </w:r>
      <w:r>
        <w:rPr>
          <w:sz w:val="20"/>
        </w:rPr>
        <w:t xml:space="preserve">olarak yazınız ve </w:t>
      </w:r>
      <w:r>
        <w:rPr>
          <w:rFonts w:ascii="Tahoma" w:hAnsi="Tahoma"/>
          <w:b/>
          <w:sz w:val="20"/>
        </w:rPr>
        <w:t>Finish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butonuna</w:t>
      </w:r>
      <w:r>
        <w:rPr>
          <w:spacing w:val="-18"/>
          <w:sz w:val="20"/>
        </w:rPr>
        <w:t xml:space="preserve"> </w:t>
      </w:r>
      <w:r>
        <w:rPr>
          <w:sz w:val="20"/>
        </w:rPr>
        <w:t>tıklayınız.</w:t>
      </w:r>
    </w:p>
    <w:p w14:paraId="5D6C17FC" w14:textId="77777777" w:rsidR="00723626" w:rsidRDefault="006F5948">
      <w:pPr>
        <w:pStyle w:val="ListParagraph"/>
        <w:numPr>
          <w:ilvl w:val="0"/>
          <w:numId w:val="1"/>
        </w:numPr>
        <w:tabs>
          <w:tab w:val="left" w:pos="625"/>
        </w:tabs>
        <w:spacing w:line="278" w:lineRule="auto"/>
        <w:ind w:left="624" w:right="187" w:hanging="426"/>
        <w:jc w:val="both"/>
        <w:rPr>
          <w:sz w:val="20"/>
        </w:rPr>
      </w:pPr>
      <w:r>
        <w:rPr>
          <w:sz w:val="20"/>
        </w:rPr>
        <w:t xml:space="preserve">Ekrana açılan </w:t>
      </w:r>
      <w:r>
        <w:rPr>
          <w:rFonts w:ascii="Tahoma" w:hAnsi="Tahoma"/>
          <w:b/>
          <w:sz w:val="20"/>
        </w:rPr>
        <w:t xml:space="preserve">Report Viewer </w:t>
      </w:r>
      <w:r>
        <w:rPr>
          <w:sz w:val="20"/>
        </w:rPr>
        <w:t>penceresinde raporunuzun son şeklini göreceksiniz. Rapor</w:t>
      </w:r>
      <w:r>
        <w:rPr>
          <w:spacing w:val="1"/>
          <w:sz w:val="20"/>
        </w:rPr>
        <w:t xml:space="preserve"> </w:t>
      </w:r>
      <w:r>
        <w:rPr>
          <w:sz w:val="20"/>
        </w:rPr>
        <w:t>üzerinde bazı yazı karakterinde düzeltme vb. değişiklikler için pdf üzerinde editleme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yapabilirsiniz.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Sonuç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şeklini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rapor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dosyas</w:t>
      </w:r>
      <w:r>
        <w:rPr>
          <w:b/>
          <w:spacing w:val="-1"/>
          <w:w w:val="95"/>
          <w:sz w:val="20"/>
        </w:rPr>
        <w:t>ı</w:t>
      </w:r>
      <w:r>
        <w:rPr>
          <w:b/>
          <w:spacing w:val="-8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olarak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veya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pdf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kaydedebilirsiniz.</w:t>
      </w:r>
    </w:p>
    <w:p w14:paraId="16E0FDB5" w14:textId="77777777" w:rsidR="00723626" w:rsidRDefault="00723626">
      <w:pPr>
        <w:spacing w:line="278" w:lineRule="auto"/>
        <w:jc w:val="both"/>
        <w:rPr>
          <w:sz w:val="20"/>
        </w:rPr>
        <w:sectPr w:rsidR="00723626">
          <w:pgSz w:w="11910" w:h="16840"/>
          <w:pgMar w:top="1040" w:right="940" w:bottom="800" w:left="1220" w:header="503" w:footer="607" w:gutter="0"/>
          <w:cols w:space="708"/>
        </w:sectPr>
      </w:pPr>
    </w:p>
    <w:p w14:paraId="5071D674" w14:textId="77777777" w:rsidR="00723626" w:rsidRDefault="00723626">
      <w:pPr>
        <w:pStyle w:val="BodyText"/>
        <w:spacing w:before="1"/>
        <w:jc w:val="left"/>
        <w:rPr>
          <w:sz w:val="7"/>
        </w:rPr>
      </w:pPr>
    </w:p>
    <w:p w14:paraId="3A3D07D8" w14:textId="413A8E9A" w:rsidR="00723626" w:rsidRDefault="006F5948">
      <w:pPr>
        <w:pStyle w:val="BodyText"/>
        <w:spacing w:before="0"/>
        <w:ind w:left="196"/>
        <w:jc w:val="left"/>
        <w:rPr>
          <w:noProof/>
        </w:rPr>
      </w:pPr>
      <w:r>
        <w:rPr>
          <w:noProof/>
          <w:lang w:eastAsia="tr-TR"/>
        </w:rPr>
        <w:drawing>
          <wp:inline distT="0" distB="0" distL="0" distR="0" wp14:anchorId="6B3D720E" wp14:editId="2F4D78E0">
            <wp:extent cx="5929765" cy="516064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765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8714" w14:textId="30B40201" w:rsidR="002B4157" w:rsidRPr="002B4157" w:rsidRDefault="002B4157" w:rsidP="002B4157"/>
    <w:p w14:paraId="04BD9E09" w14:textId="79645F30" w:rsidR="002B4157" w:rsidRPr="002B4157" w:rsidRDefault="002B4157" w:rsidP="002B4157"/>
    <w:p w14:paraId="1AA49CD1" w14:textId="3820B274" w:rsidR="002B4157" w:rsidRPr="002B4157" w:rsidRDefault="002B4157" w:rsidP="002B4157"/>
    <w:p w14:paraId="596ACC47" w14:textId="712BAC36" w:rsidR="002B4157" w:rsidRPr="002B4157" w:rsidRDefault="002B4157" w:rsidP="002B4157"/>
    <w:p w14:paraId="337A8D74" w14:textId="7F915C1A" w:rsidR="002B4157" w:rsidRPr="002B4157" w:rsidRDefault="002B4157" w:rsidP="002B4157"/>
    <w:p w14:paraId="06873DCC" w14:textId="0D5A6167" w:rsidR="002B4157" w:rsidRPr="002B4157" w:rsidRDefault="002B4157" w:rsidP="002B4157"/>
    <w:p w14:paraId="5F5758EC" w14:textId="34FB51E4" w:rsidR="002B4157" w:rsidRPr="002B4157" w:rsidRDefault="002B4157" w:rsidP="002B4157"/>
    <w:p w14:paraId="288170D8" w14:textId="08D2E038" w:rsidR="002B4157" w:rsidRPr="002B4157" w:rsidRDefault="002B4157" w:rsidP="002B4157"/>
    <w:p w14:paraId="1CF07E57" w14:textId="512B99B5" w:rsidR="002B4157" w:rsidRPr="002B4157" w:rsidRDefault="002B4157" w:rsidP="002B4157"/>
    <w:p w14:paraId="10B4A73F" w14:textId="7D80E457" w:rsidR="002B4157" w:rsidRPr="002B4157" w:rsidRDefault="002B4157" w:rsidP="002B4157"/>
    <w:p w14:paraId="54C4D03F" w14:textId="1D75D76E" w:rsidR="002B4157" w:rsidRPr="002B4157" w:rsidRDefault="002B4157" w:rsidP="002B4157"/>
    <w:p w14:paraId="4CD668EF" w14:textId="588467B9" w:rsidR="002B4157" w:rsidRPr="002B4157" w:rsidRDefault="002B4157" w:rsidP="002B4157"/>
    <w:p w14:paraId="6A8C084F" w14:textId="1927B251" w:rsidR="002B4157" w:rsidRPr="002B4157" w:rsidRDefault="002B4157" w:rsidP="002B4157"/>
    <w:p w14:paraId="22F08B52" w14:textId="011D7D9E" w:rsidR="002B4157" w:rsidRDefault="002B4157" w:rsidP="002B4157">
      <w:pPr>
        <w:rPr>
          <w:noProof/>
          <w:sz w:val="20"/>
          <w:szCs w:val="20"/>
        </w:rPr>
      </w:pPr>
    </w:p>
    <w:p w14:paraId="6368CC0C" w14:textId="695E8EC5" w:rsidR="002B4157" w:rsidRDefault="002B4157" w:rsidP="002B4157">
      <w:pPr>
        <w:tabs>
          <w:tab w:val="left" w:pos="6045"/>
        </w:tabs>
      </w:pPr>
      <w:bookmarkStart w:id="1" w:name="_Hlk121403320"/>
      <w:r w:rsidRPr="002B4157">
        <w:t>References</w:t>
      </w:r>
      <w:r>
        <w:t>:</w:t>
      </w:r>
    </w:p>
    <w:p w14:paraId="177D956E" w14:textId="47DA4EA3" w:rsidR="002B4157" w:rsidRDefault="002B4157" w:rsidP="002B4157">
      <w:pPr>
        <w:tabs>
          <w:tab w:val="left" w:pos="6045"/>
        </w:tabs>
      </w:pPr>
    </w:p>
    <w:p w14:paraId="1D07AD77" w14:textId="4136397E" w:rsidR="002B4157" w:rsidRPr="002B4157" w:rsidRDefault="002B4157" w:rsidP="002B4157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  <w:bookmarkEnd w:id="1"/>
    </w:p>
    <w:sectPr w:rsidR="002B4157" w:rsidRPr="002B4157">
      <w:pgSz w:w="11910" w:h="16840"/>
      <w:pgMar w:top="1040" w:right="940" w:bottom="800" w:left="122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79F45" w14:textId="77777777" w:rsidR="00A0300A" w:rsidRDefault="00A0300A">
      <w:r>
        <w:separator/>
      </w:r>
    </w:p>
  </w:endnote>
  <w:endnote w:type="continuationSeparator" w:id="0">
    <w:p w14:paraId="5101E652" w14:textId="77777777" w:rsidR="00A0300A" w:rsidRDefault="00A0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1A3D2" w14:textId="4BEB66EE" w:rsidR="00723626" w:rsidRDefault="00723626">
    <w:pPr>
      <w:pStyle w:val="BodyText"/>
      <w:spacing w:before="0" w:line="14" w:lineRule="auto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CF309" w14:textId="77777777" w:rsidR="00A0300A" w:rsidRDefault="00A0300A">
      <w:r>
        <w:separator/>
      </w:r>
    </w:p>
  </w:footnote>
  <w:footnote w:type="continuationSeparator" w:id="0">
    <w:p w14:paraId="299F2827" w14:textId="77777777" w:rsidR="00A0300A" w:rsidRDefault="00A0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159B9" w14:textId="39FC8CC6" w:rsidR="00723626" w:rsidRDefault="00723626">
    <w:pPr>
      <w:pStyle w:val="BodyText"/>
      <w:spacing w:before="0" w:line="14" w:lineRule="aut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FBC"/>
    <w:multiLevelType w:val="hybridMultilevel"/>
    <w:tmpl w:val="D80250B2"/>
    <w:lvl w:ilvl="0" w:tplc="5316C846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D76E4064">
      <w:numFmt w:val="bullet"/>
      <w:lvlText w:val="•"/>
      <w:lvlJc w:val="left"/>
      <w:pPr>
        <w:ind w:left="1406" w:hanging="285"/>
      </w:pPr>
      <w:rPr>
        <w:rFonts w:hint="default"/>
        <w:lang w:val="tr-TR" w:eastAsia="en-US" w:bidi="ar-SA"/>
      </w:rPr>
    </w:lvl>
    <w:lvl w:ilvl="2" w:tplc="A8CC2648">
      <w:numFmt w:val="bullet"/>
      <w:lvlText w:val="•"/>
      <w:lvlJc w:val="left"/>
      <w:pPr>
        <w:ind w:left="2332" w:hanging="285"/>
      </w:pPr>
      <w:rPr>
        <w:rFonts w:hint="default"/>
        <w:lang w:val="tr-TR" w:eastAsia="en-US" w:bidi="ar-SA"/>
      </w:rPr>
    </w:lvl>
    <w:lvl w:ilvl="3" w:tplc="F2B6BCB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4" w:tplc="C24EDD3A">
      <w:numFmt w:val="bullet"/>
      <w:lvlText w:val="•"/>
      <w:lvlJc w:val="left"/>
      <w:pPr>
        <w:ind w:left="4185" w:hanging="285"/>
      </w:pPr>
      <w:rPr>
        <w:rFonts w:hint="default"/>
        <w:lang w:val="tr-TR" w:eastAsia="en-US" w:bidi="ar-SA"/>
      </w:rPr>
    </w:lvl>
    <w:lvl w:ilvl="5" w:tplc="73FE5192">
      <w:numFmt w:val="bullet"/>
      <w:lvlText w:val="•"/>
      <w:lvlJc w:val="left"/>
      <w:pPr>
        <w:ind w:left="5112" w:hanging="285"/>
      </w:pPr>
      <w:rPr>
        <w:rFonts w:hint="default"/>
        <w:lang w:val="tr-TR" w:eastAsia="en-US" w:bidi="ar-SA"/>
      </w:rPr>
    </w:lvl>
    <w:lvl w:ilvl="6" w:tplc="CE10E3F8">
      <w:numFmt w:val="bullet"/>
      <w:lvlText w:val="•"/>
      <w:lvlJc w:val="left"/>
      <w:pPr>
        <w:ind w:left="6038" w:hanging="285"/>
      </w:pPr>
      <w:rPr>
        <w:rFonts w:hint="default"/>
        <w:lang w:val="tr-TR" w:eastAsia="en-US" w:bidi="ar-SA"/>
      </w:rPr>
    </w:lvl>
    <w:lvl w:ilvl="7" w:tplc="28162F7E">
      <w:numFmt w:val="bullet"/>
      <w:lvlText w:val="•"/>
      <w:lvlJc w:val="left"/>
      <w:pPr>
        <w:ind w:left="6965" w:hanging="285"/>
      </w:pPr>
      <w:rPr>
        <w:rFonts w:hint="default"/>
        <w:lang w:val="tr-TR" w:eastAsia="en-US" w:bidi="ar-SA"/>
      </w:rPr>
    </w:lvl>
    <w:lvl w:ilvl="8" w:tplc="731C6102">
      <w:numFmt w:val="bullet"/>
      <w:lvlText w:val="•"/>
      <w:lvlJc w:val="left"/>
      <w:pPr>
        <w:ind w:left="7891" w:hanging="285"/>
      </w:pPr>
      <w:rPr>
        <w:rFonts w:hint="default"/>
        <w:lang w:val="tr-TR" w:eastAsia="en-US" w:bidi="ar-SA"/>
      </w:rPr>
    </w:lvl>
  </w:abstractNum>
  <w:abstractNum w:abstractNumId="1">
    <w:nsid w:val="75A22417"/>
    <w:multiLevelType w:val="hybridMultilevel"/>
    <w:tmpl w:val="6AC8EE72"/>
    <w:lvl w:ilvl="0" w:tplc="10C4B1B6">
      <w:start w:val="1"/>
      <w:numFmt w:val="decimal"/>
      <w:lvlText w:val="%1."/>
      <w:lvlJc w:val="left"/>
      <w:pPr>
        <w:ind w:left="9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1" w:tplc="2146E238">
      <w:numFmt w:val="bullet"/>
      <w:lvlText w:val="•"/>
      <w:lvlJc w:val="left"/>
      <w:pPr>
        <w:ind w:left="1802" w:hanging="360"/>
      </w:pPr>
      <w:rPr>
        <w:rFonts w:hint="default"/>
        <w:lang w:val="tr-TR" w:eastAsia="en-US" w:bidi="ar-SA"/>
      </w:rPr>
    </w:lvl>
    <w:lvl w:ilvl="2" w:tplc="3516E0EA">
      <w:numFmt w:val="bullet"/>
      <w:lvlText w:val="•"/>
      <w:lvlJc w:val="left"/>
      <w:pPr>
        <w:ind w:left="2684" w:hanging="360"/>
      </w:pPr>
      <w:rPr>
        <w:rFonts w:hint="default"/>
        <w:lang w:val="tr-TR" w:eastAsia="en-US" w:bidi="ar-SA"/>
      </w:rPr>
    </w:lvl>
    <w:lvl w:ilvl="3" w:tplc="0D0AA41A">
      <w:numFmt w:val="bullet"/>
      <w:lvlText w:val="•"/>
      <w:lvlJc w:val="left"/>
      <w:pPr>
        <w:ind w:left="3567" w:hanging="360"/>
      </w:pPr>
      <w:rPr>
        <w:rFonts w:hint="default"/>
        <w:lang w:val="tr-TR" w:eastAsia="en-US" w:bidi="ar-SA"/>
      </w:rPr>
    </w:lvl>
    <w:lvl w:ilvl="4" w:tplc="20DABDE6">
      <w:numFmt w:val="bullet"/>
      <w:lvlText w:val="•"/>
      <w:lvlJc w:val="left"/>
      <w:pPr>
        <w:ind w:left="4449" w:hanging="360"/>
      </w:pPr>
      <w:rPr>
        <w:rFonts w:hint="default"/>
        <w:lang w:val="tr-TR" w:eastAsia="en-US" w:bidi="ar-SA"/>
      </w:rPr>
    </w:lvl>
    <w:lvl w:ilvl="5" w:tplc="914CB9A0">
      <w:numFmt w:val="bullet"/>
      <w:lvlText w:val="•"/>
      <w:lvlJc w:val="left"/>
      <w:pPr>
        <w:ind w:left="5332" w:hanging="360"/>
      </w:pPr>
      <w:rPr>
        <w:rFonts w:hint="default"/>
        <w:lang w:val="tr-TR" w:eastAsia="en-US" w:bidi="ar-SA"/>
      </w:rPr>
    </w:lvl>
    <w:lvl w:ilvl="6" w:tplc="B838EBB4">
      <w:numFmt w:val="bullet"/>
      <w:lvlText w:val="•"/>
      <w:lvlJc w:val="left"/>
      <w:pPr>
        <w:ind w:left="6214" w:hanging="360"/>
      </w:pPr>
      <w:rPr>
        <w:rFonts w:hint="default"/>
        <w:lang w:val="tr-TR" w:eastAsia="en-US" w:bidi="ar-SA"/>
      </w:rPr>
    </w:lvl>
    <w:lvl w:ilvl="7" w:tplc="15A6E932">
      <w:numFmt w:val="bullet"/>
      <w:lvlText w:val="•"/>
      <w:lvlJc w:val="left"/>
      <w:pPr>
        <w:ind w:left="7097" w:hanging="360"/>
      </w:pPr>
      <w:rPr>
        <w:rFonts w:hint="default"/>
        <w:lang w:val="tr-TR" w:eastAsia="en-US" w:bidi="ar-SA"/>
      </w:rPr>
    </w:lvl>
    <w:lvl w:ilvl="8" w:tplc="D7C06384">
      <w:numFmt w:val="bullet"/>
      <w:lvlText w:val="•"/>
      <w:lvlJc w:val="left"/>
      <w:pPr>
        <w:ind w:left="7979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3626"/>
    <w:rsid w:val="002B4157"/>
    <w:rsid w:val="003F0A87"/>
    <w:rsid w:val="0055602B"/>
    <w:rsid w:val="006F5948"/>
    <w:rsid w:val="00723626"/>
    <w:rsid w:val="00A0300A"/>
    <w:rsid w:val="00AC0C6E"/>
    <w:rsid w:val="00E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026CF"/>
  <w15:docId w15:val="{CEAAF66A-3EBC-42FD-94C1-1A79B356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ind w:left="918" w:hanging="361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20"/>
      <w:jc w:val="both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1"/>
      <w:ind w:left="108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624" w:right="188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41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157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2B41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157"/>
    <w:rPr>
      <w:rFonts w:ascii="Verdana" w:eastAsia="Verdana" w:hAnsi="Verdana" w:cs="Verdana"/>
      <w:lang w:val="tr-TR"/>
    </w:rPr>
  </w:style>
  <w:style w:type="character" w:customStyle="1" w:styleId="accordion-tabbedtab-mobile">
    <w:name w:val="accordion-tabbed__tab-mobile"/>
    <w:basedOn w:val="DefaultParagraphFont"/>
    <w:rsid w:val="002B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CBS_Uygulama_Doküman.docx</dc:title>
  <dc:creator>Hasan Özdemir</dc:creator>
  <cp:lastModifiedBy>user</cp:lastModifiedBy>
  <cp:revision>5</cp:revision>
  <cp:lastPrinted>2022-12-08T11:52:00Z</cp:lastPrinted>
  <dcterms:created xsi:type="dcterms:W3CDTF">2022-12-08T11:43:00Z</dcterms:created>
  <dcterms:modified xsi:type="dcterms:W3CDTF">2023-09-12T09:39:00Z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2022-12-08T00:00:00Z</vt:filetime>
  </property>
</Properties>
</file>