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908AD" w14:textId="28EB6E24" w:rsidR="0034434E" w:rsidRDefault="001D5ECD">
      <w:pPr>
        <w:pStyle w:val="BodyText"/>
        <w:spacing w:before="226" w:line="278" w:lineRule="auto"/>
        <w:ind w:left="198" w:right="228" w:firstLine="284"/>
        <w:jc w:val="both"/>
      </w:pPr>
      <w:bookmarkStart w:id="0" w:name="_GoBack"/>
      <w:bookmarkEnd w:id="0"/>
      <w:r>
        <w:rPr>
          <w:w w:val="90"/>
        </w:rPr>
        <w:t>Oluşturulan veritabanını kullanarak veri girişi yapma işlemine sayısallaştırma denir. Bu işlemde bir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önceki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konuda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oluşturulan</w:t>
      </w:r>
      <w:r>
        <w:rPr>
          <w:spacing w:val="-13"/>
          <w:w w:val="95"/>
        </w:rPr>
        <w:t xml:space="preserve"> </w:t>
      </w:r>
      <w:r>
        <w:rPr>
          <w:w w:val="95"/>
        </w:rPr>
        <w:t>Featura</w:t>
      </w:r>
      <w:r>
        <w:rPr>
          <w:spacing w:val="-14"/>
          <w:w w:val="95"/>
        </w:rPr>
        <w:t xml:space="preserve"> </w:t>
      </w:r>
      <w:r>
        <w:rPr>
          <w:w w:val="95"/>
        </w:rPr>
        <w:t>Class</w:t>
      </w:r>
      <w:r>
        <w:rPr>
          <w:spacing w:val="-14"/>
          <w:w w:val="95"/>
        </w:rPr>
        <w:t xml:space="preserve"> </w:t>
      </w:r>
      <w:r>
        <w:rPr>
          <w:w w:val="95"/>
        </w:rPr>
        <w:t>lara</w:t>
      </w:r>
      <w:r>
        <w:rPr>
          <w:spacing w:val="-13"/>
          <w:w w:val="95"/>
        </w:rPr>
        <w:t xml:space="preserve"> </w:t>
      </w:r>
      <w:r>
        <w:rPr>
          <w:w w:val="95"/>
        </w:rPr>
        <w:t>ait</w:t>
      </w:r>
      <w:r>
        <w:rPr>
          <w:spacing w:val="-13"/>
          <w:w w:val="95"/>
        </w:rPr>
        <w:t xml:space="preserve"> </w:t>
      </w:r>
      <w:r>
        <w:rPr>
          <w:w w:val="95"/>
        </w:rPr>
        <w:t>hem</w:t>
      </w:r>
      <w:r>
        <w:rPr>
          <w:spacing w:val="-13"/>
          <w:w w:val="95"/>
        </w:rPr>
        <w:t xml:space="preserve"> </w:t>
      </w:r>
      <w:r>
        <w:rPr>
          <w:w w:val="95"/>
        </w:rPr>
        <w:t>grafik</w:t>
      </w:r>
      <w:r>
        <w:rPr>
          <w:spacing w:val="-14"/>
          <w:w w:val="95"/>
        </w:rPr>
        <w:t xml:space="preserve"> </w:t>
      </w:r>
      <w:r>
        <w:rPr>
          <w:w w:val="95"/>
        </w:rPr>
        <w:t>hem</w:t>
      </w:r>
      <w:r>
        <w:rPr>
          <w:spacing w:val="-12"/>
          <w:w w:val="95"/>
        </w:rPr>
        <w:t xml:space="preserve"> </w:t>
      </w:r>
      <w:r>
        <w:rPr>
          <w:w w:val="95"/>
        </w:rPr>
        <w:t>sözel</w:t>
      </w:r>
      <w:r>
        <w:rPr>
          <w:spacing w:val="-14"/>
          <w:w w:val="95"/>
        </w:rPr>
        <w:t xml:space="preserve"> </w:t>
      </w:r>
      <w:r>
        <w:rPr>
          <w:w w:val="95"/>
        </w:rPr>
        <w:t>verilerinin</w:t>
      </w:r>
      <w:r>
        <w:rPr>
          <w:spacing w:val="-13"/>
          <w:w w:val="95"/>
        </w:rPr>
        <w:t xml:space="preserve"> </w:t>
      </w:r>
      <w:r>
        <w:rPr>
          <w:w w:val="95"/>
        </w:rPr>
        <w:t>girişi</w:t>
      </w:r>
      <w:r>
        <w:rPr>
          <w:spacing w:val="-13"/>
          <w:w w:val="95"/>
        </w:rPr>
        <w:t xml:space="preserve"> </w:t>
      </w:r>
      <w:r>
        <w:rPr>
          <w:w w:val="95"/>
        </w:rPr>
        <w:t>yapılacaktır.</w:t>
      </w:r>
      <w:r>
        <w:rPr>
          <w:spacing w:val="-65"/>
          <w:w w:val="95"/>
        </w:rPr>
        <w:t xml:space="preserve"> </w:t>
      </w:r>
      <w:r>
        <w:rPr>
          <w:w w:val="95"/>
        </w:rPr>
        <w:t>Daha</w:t>
      </w:r>
      <w:r>
        <w:rPr>
          <w:spacing w:val="-10"/>
          <w:w w:val="95"/>
        </w:rPr>
        <w:t xml:space="preserve"> </w:t>
      </w:r>
      <w:r>
        <w:rPr>
          <w:w w:val="95"/>
        </w:rPr>
        <w:t>sonra</w:t>
      </w:r>
      <w:r>
        <w:rPr>
          <w:spacing w:val="-10"/>
          <w:w w:val="95"/>
        </w:rPr>
        <w:t xml:space="preserve"> </w:t>
      </w:r>
      <w:r>
        <w:rPr>
          <w:w w:val="95"/>
        </w:rPr>
        <w:t>da</w:t>
      </w:r>
      <w:r>
        <w:rPr>
          <w:spacing w:val="-9"/>
          <w:w w:val="95"/>
        </w:rPr>
        <w:t xml:space="preserve"> </w:t>
      </w:r>
      <w:r>
        <w:rPr>
          <w:w w:val="95"/>
        </w:rPr>
        <w:t>bu</w:t>
      </w:r>
      <w:r>
        <w:rPr>
          <w:spacing w:val="-10"/>
          <w:w w:val="95"/>
        </w:rPr>
        <w:t xml:space="preserve"> </w:t>
      </w:r>
      <w:r>
        <w:rPr>
          <w:w w:val="95"/>
        </w:rPr>
        <w:t>verileri</w:t>
      </w:r>
      <w:r>
        <w:rPr>
          <w:spacing w:val="-9"/>
          <w:w w:val="95"/>
        </w:rPr>
        <w:t xml:space="preserve"> </w:t>
      </w:r>
      <w:r>
        <w:rPr>
          <w:w w:val="95"/>
        </w:rPr>
        <w:t>kullanarak</w:t>
      </w:r>
      <w:r>
        <w:rPr>
          <w:spacing w:val="-10"/>
          <w:w w:val="95"/>
        </w:rPr>
        <w:t xml:space="preserve"> </w:t>
      </w:r>
      <w:r>
        <w:rPr>
          <w:w w:val="95"/>
        </w:rPr>
        <w:t>bazı</w:t>
      </w:r>
      <w:r>
        <w:rPr>
          <w:spacing w:val="-8"/>
          <w:w w:val="95"/>
        </w:rPr>
        <w:t xml:space="preserve"> </w:t>
      </w:r>
      <w:r>
        <w:rPr>
          <w:w w:val="95"/>
        </w:rPr>
        <w:t>güncelleme</w:t>
      </w:r>
      <w:r>
        <w:rPr>
          <w:spacing w:val="-9"/>
          <w:w w:val="95"/>
        </w:rPr>
        <w:t xml:space="preserve"> </w:t>
      </w:r>
      <w:r>
        <w:rPr>
          <w:w w:val="95"/>
        </w:rPr>
        <w:t>fonksiyonları</w:t>
      </w:r>
      <w:r>
        <w:rPr>
          <w:spacing w:val="-8"/>
          <w:w w:val="95"/>
        </w:rPr>
        <w:t xml:space="preserve"> </w:t>
      </w:r>
      <w:r>
        <w:rPr>
          <w:w w:val="95"/>
        </w:rPr>
        <w:t>üzerinde</w:t>
      </w:r>
      <w:r>
        <w:rPr>
          <w:spacing w:val="-8"/>
          <w:w w:val="95"/>
        </w:rPr>
        <w:t xml:space="preserve"> </w:t>
      </w:r>
      <w:r>
        <w:rPr>
          <w:w w:val="95"/>
        </w:rPr>
        <w:t>durulacaktır.</w:t>
      </w:r>
    </w:p>
    <w:p w14:paraId="5CFEBEB8" w14:textId="77777777" w:rsidR="0034434E" w:rsidRDefault="0034434E">
      <w:pPr>
        <w:pStyle w:val="BodyText"/>
        <w:spacing w:before="10"/>
        <w:rPr>
          <w:sz w:val="19"/>
        </w:rPr>
      </w:pPr>
    </w:p>
    <w:p w14:paraId="33E78BEF" w14:textId="77777777" w:rsidR="0034434E" w:rsidRDefault="001D5ECD">
      <w:pPr>
        <w:pStyle w:val="Heading2"/>
        <w:numPr>
          <w:ilvl w:val="0"/>
          <w:numId w:val="3"/>
        </w:numPr>
        <w:tabs>
          <w:tab w:val="left" w:pos="919"/>
        </w:tabs>
        <w:spacing w:before="1"/>
        <w:ind w:hanging="361"/>
      </w:pPr>
      <w:r>
        <w:rPr>
          <w:spacing w:val="13"/>
        </w:rPr>
        <w:t>ArcMap’te</w:t>
      </w:r>
      <w:r>
        <w:rPr>
          <w:spacing w:val="-3"/>
        </w:rPr>
        <w:t xml:space="preserve"> </w:t>
      </w:r>
      <w:r>
        <w:rPr>
          <w:spacing w:val="11"/>
        </w:rPr>
        <w:t>Veri</w:t>
      </w:r>
      <w:r>
        <w:rPr>
          <w:spacing w:val="-3"/>
        </w:rPr>
        <w:t xml:space="preserve"> </w:t>
      </w:r>
      <w:r>
        <w:rPr>
          <w:spacing w:val="12"/>
        </w:rPr>
        <w:t>Giri</w:t>
      </w:r>
      <w:r>
        <w:rPr>
          <w:rFonts w:ascii="Verdana" w:hAnsi="Verdana"/>
          <w:spacing w:val="12"/>
        </w:rPr>
        <w:t>ş</w:t>
      </w:r>
      <w:r>
        <w:rPr>
          <w:spacing w:val="12"/>
        </w:rPr>
        <w:t>i</w:t>
      </w:r>
    </w:p>
    <w:p w14:paraId="54F029AA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before="160" w:line="278" w:lineRule="auto"/>
        <w:ind w:right="230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ARCGIS_EGITIM\Uygulama_10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klasörü içindeki </w:t>
      </w:r>
      <w:r>
        <w:rPr>
          <w:rFonts w:ascii="Tahoma" w:hAnsi="Tahoma"/>
          <w:b/>
          <w:w w:val="95"/>
          <w:sz w:val="20"/>
        </w:rPr>
        <w:t>Uygulama_10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ArcMap proje dosyasına çift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tıklayınız.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Table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of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Contents’te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Topografya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Jeoloji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raster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verilerini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göreceksiniz.</w:t>
      </w:r>
    </w:p>
    <w:p w14:paraId="1C7B306F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rFonts w:ascii="Tahoma" w:hAnsi="Tahoma"/>
          <w:b/>
          <w:sz w:val="20"/>
        </w:rPr>
        <w:t>Standart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Tools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bardaki </w:t>
      </w:r>
      <w:r>
        <w:rPr>
          <w:rFonts w:ascii="Tahoma" w:hAnsi="Tahoma"/>
          <w:b/>
          <w:sz w:val="20"/>
        </w:rPr>
        <w:t>Add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Data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butonunu kullanarak açılan </w:t>
      </w:r>
      <w:r>
        <w:rPr>
          <w:rFonts w:ascii="Tahoma" w:hAnsi="Tahoma"/>
          <w:b/>
          <w:sz w:val="20"/>
        </w:rPr>
        <w:t>Add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Data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penceresinde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Uygulama_10 &gt; CalismaAlani.mdb &gt; Topografya Feature Dataset </w:t>
      </w:r>
      <w:r>
        <w:rPr>
          <w:sz w:val="20"/>
        </w:rPr>
        <w:t>içindeki katmanlardan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Nirengi</w:t>
      </w:r>
      <w:r>
        <w:rPr>
          <w:spacing w:val="-1"/>
          <w:w w:val="95"/>
          <w:sz w:val="20"/>
        </w:rPr>
        <w:t>,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Izohips </w:t>
      </w:r>
      <w:r>
        <w:rPr>
          <w:spacing w:val="-1"/>
          <w:w w:val="95"/>
          <w:sz w:val="20"/>
        </w:rPr>
        <w:t>ve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Bitki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Feature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Class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katmanlarını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seçerek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Add </w:t>
      </w:r>
      <w:r>
        <w:rPr>
          <w:w w:val="95"/>
          <w:sz w:val="20"/>
        </w:rPr>
        <w:t>butonuna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tıklayınız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(Aynı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işlem</w:t>
      </w:r>
      <w:r>
        <w:rPr>
          <w:spacing w:val="-65"/>
          <w:w w:val="95"/>
          <w:sz w:val="20"/>
        </w:rPr>
        <w:t xml:space="preserve"> </w:t>
      </w:r>
      <w:r>
        <w:rPr>
          <w:w w:val="95"/>
          <w:sz w:val="20"/>
        </w:rPr>
        <w:t>ArcCatalog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kullanarak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katmanların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ekrana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sürüklenmesiyle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yapılabilir).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Table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of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Contents’</w:t>
      </w:r>
      <w:r>
        <w:rPr>
          <w:w w:val="95"/>
          <w:sz w:val="20"/>
        </w:rPr>
        <w:t>e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3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katmanın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eklendiği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görülür.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Bunlar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3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farklı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geometrik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tipe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(nokta,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çizgi,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alan)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ait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örnekler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olup</w:t>
      </w:r>
      <w:r>
        <w:rPr>
          <w:spacing w:val="-65"/>
          <w:w w:val="95"/>
          <w:sz w:val="20"/>
        </w:rPr>
        <w:t xml:space="preserve"> </w:t>
      </w:r>
      <w:r>
        <w:rPr>
          <w:w w:val="90"/>
          <w:sz w:val="20"/>
        </w:rPr>
        <w:t>diğer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benzer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olan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katmanların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veri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girişi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aynı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şekilde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yapılır.</w:t>
      </w:r>
    </w:p>
    <w:p w14:paraId="3CFDC55A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line="273" w:lineRule="auto"/>
        <w:ind w:right="229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68480" behindDoc="0" locked="0" layoutInCell="1" allowOverlap="1" wp14:anchorId="51FE2329" wp14:editId="37A4D511">
            <wp:simplePos x="0" y="0"/>
            <wp:positionH relativeFrom="page">
              <wp:posOffset>899160</wp:posOffset>
            </wp:positionH>
            <wp:positionV relativeFrom="paragraph">
              <wp:posOffset>536448</wp:posOffset>
            </wp:positionV>
            <wp:extent cx="5943886" cy="39014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886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90"/>
          <w:position w:val="1"/>
          <w:sz w:val="20"/>
        </w:rPr>
        <w:t>Standart Toolsbar</w:t>
      </w:r>
      <w:r>
        <w:rPr>
          <w:b/>
          <w:w w:val="90"/>
          <w:position w:val="1"/>
          <w:sz w:val="20"/>
        </w:rPr>
        <w:t xml:space="preserve">ı </w:t>
      </w:r>
      <w:r>
        <w:rPr>
          <w:w w:val="90"/>
          <w:position w:val="1"/>
          <w:sz w:val="20"/>
        </w:rPr>
        <w:t xml:space="preserve">ndaki </w:t>
      </w:r>
      <w:r>
        <w:rPr>
          <w:rFonts w:ascii="Tahoma" w:hAnsi="Tahoma"/>
          <w:b/>
          <w:w w:val="90"/>
          <w:position w:val="1"/>
          <w:sz w:val="20"/>
        </w:rPr>
        <w:t>Editor</w:t>
      </w:r>
      <w:r>
        <w:rPr>
          <w:rFonts w:ascii="Tahoma" w:hAnsi="Tahoma"/>
          <w:b/>
          <w:spacing w:val="46"/>
          <w:position w:val="1"/>
          <w:sz w:val="20"/>
        </w:rPr>
        <w:t xml:space="preserve"> </w:t>
      </w:r>
      <w:r>
        <w:rPr>
          <w:rFonts w:ascii="Tahoma" w:hAnsi="Tahoma"/>
          <w:b/>
          <w:noProof/>
          <w:spacing w:val="3"/>
          <w:sz w:val="20"/>
          <w:lang w:eastAsia="tr-TR"/>
        </w:rPr>
        <w:drawing>
          <wp:inline distT="0" distB="0" distL="0" distR="0" wp14:anchorId="607FBAD4" wp14:editId="498ED10E">
            <wp:extent cx="158495" cy="16154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butonuna tıklanır ve veri girişi için gerekli olan araç çubuğı</w:t>
      </w:r>
      <w:r>
        <w:rPr>
          <w:spacing w:val="1"/>
          <w:w w:val="95"/>
          <w:position w:val="1"/>
          <w:sz w:val="20"/>
        </w:rPr>
        <w:t xml:space="preserve"> </w:t>
      </w:r>
      <w:r>
        <w:rPr>
          <w:sz w:val="20"/>
        </w:rPr>
        <w:t>aktif</w:t>
      </w:r>
      <w:r>
        <w:rPr>
          <w:spacing w:val="-18"/>
          <w:sz w:val="20"/>
        </w:rPr>
        <w:t xml:space="preserve"> </w:t>
      </w:r>
      <w:r>
        <w:rPr>
          <w:sz w:val="20"/>
        </w:rPr>
        <w:t>hale</w:t>
      </w:r>
      <w:r>
        <w:rPr>
          <w:spacing w:val="-16"/>
          <w:sz w:val="20"/>
        </w:rPr>
        <w:t xml:space="preserve"> </w:t>
      </w:r>
      <w:r>
        <w:rPr>
          <w:sz w:val="20"/>
        </w:rPr>
        <w:t>getirilir.</w:t>
      </w:r>
    </w:p>
    <w:p w14:paraId="6E88DBEB" w14:textId="77777777" w:rsidR="0034434E" w:rsidRDefault="0034434E">
      <w:pPr>
        <w:pStyle w:val="BodyText"/>
        <w:rPr>
          <w:sz w:val="24"/>
        </w:rPr>
      </w:pPr>
    </w:p>
    <w:p w14:paraId="1369B87D" w14:textId="77777777" w:rsidR="0034434E" w:rsidRDefault="0034434E">
      <w:pPr>
        <w:pStyle w:val="BodyText"/>
        <w:spacing w:before="12"/>
        <w:rPr>
          <w:sz w:val="17"/>
        </w:rPr>
      </w:pPr>
    </w:p>
    <w:p w14:paraId="59D75F76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before="0"/>
        <w:ind w:right="0"/>
        <w:rPr>
          <w:sz w:val="20"/>
        </w:rPr>
      </w:pPr>
      <w:r>
        <w:rPr>
          <w:rFonts w:ascii="Tahoma" w:hAnsi="Tahoma"/>
          <w:b/>
          <w:w w:val="90"/>
          <w:sz w:val="20"/>
        </w:rPr>
        <w:t>Editor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Toolbar</w:t>
      </w:r>
      <w:r>
        <w:rPr>
          <w:b/>
          <w:w w:val="90"/>
          <w:sz w:val="20"/>
        </w:rPr>
        <w:t>ı</w:t>
      </w:r>
      <w:r>
        <w:rPr>
          <w:b/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içinde</w:t>
      </w:r>
      <w:r>
        <w:rPr>
          <w:spacing w:val="-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Editor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w w:val="90"/>
          <w:sz w:val="20"/>
        </w:rPr>
        <w:t>yazısı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altında</w:t>
      </w:r>
      <w:r>
        <w:rPr>
          <w:spacing w:val="-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Start</w:t>
      </w:r>
      <w:r>
        <w:rPr>
          <w:rFonts w:ascii="Tahoma" w:hAnsi="Tahoma"/>
          <w:b/>
          <w:spacing w:val="9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Editing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w w:val="90"/>
          <w:sz w:val="20"/>
        </w:rPr>
        <w:t>sayısallaştırma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veri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girişi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için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tıklanır.</w:t>
      </w:r>
    </w:p>
    <w:p w14:paraId="367619B8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before="159" w:line="278" w:lineRule="auto"/>
        <w:jc w:val="both"/>
        <w:rPr>
          <w:sz w:val="20"/>
        </w:rPr>
      </w:pPr>
      <w:r>
        <w:rPr>
          <w:sz w:val="20"/>
        </w:rPr>
        <w:t xml:space="preserve">Proje dosyasının sağ tarafında </w:t>
      </w:r>
      <w:r>
        <w:rPr>
          <w:rFonts w:ascii="Tahoma" w:hAnsi="Tahoma"/>
          <w:b/>
          <w:sz w:val="20"/>
        </w:rPr>
        <w:t xml:space="preserve">Create Features </w:t>
      </w:r>
      <w:r>
        <w:rPr>
          <w:sz w:val="20"/>
        </w:rPr>
        <w:t>penceresi açılır (Eğer açılmadı ise Editor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Toolbarında en son buton olan Create Features butonuna tıklayınız). Burada </w:t>
      </w:r>
      <w:r>
        <w:rPr>
          <w:rFonts w:ascii="Tahoma" w:hAnsi="Tahoma"/>
          <w:b/>
          <w:sz w:val="20"/>
        </w:rPr>
        <w:t>Table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of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Contents</w:t>
      </w:r>
      <w:r>
        <w:rPr>
          <w:spacing w:val="-1"/>
          <w:sz w:val="20"/>
        </w:rPr>
        <w:t>’deki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nokta,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çizgi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alan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katmanları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için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değişik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sayısallaştırma</w:t>
      </w:r>
      <w:r>
        <w:rPr>
          <w:spacing w:val="-9"/>
          <w:sz w:val="20"/>
        </w:rPr>
        <w:t xml:space="preserve"> </w:t>
      </w:r>
      <w:r>
        <w:rPr>
          <w:sz w:val="20"/>
        </w:rPr>
        <w:t>seçenekleri</w:t>
      </w:r>
      <w:r>
        <w:rPr>
          <w:spacing w:val="-9"/>
          <w:sz w:val="20"/>
        </w:rPr>
        <w:t xml:space="preserve"> </w:t>
      </w:r>
      <w:r>
        <w:rPr>
          <w:sz w:val="20"/>
        </w:rPr>
        <w:t>vardır.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 xml:space="preserve">Hangi katman sayısallaştırılacaksa o katman seçilir, altta açılan </w:t>
      </w:r>
      <w:r>
        <w:rPr>
          <w:rFonts w:ascii="Tahoma" w:hAnsi="Tahoma"/>
          <w:b/>
          <w:w w:val="95"/>
          <w:sz w:val="20"/>
        </w:rPr>
        <w:t xml:space="preserve">Construction Tools </w:t>
      </w:r>
      <w:r>
        <w:rPr>
          <w:w w:val="95"/>
          <w:sz w:val="20"/>
        </w:rPr>
        <w:t>dan uygun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araç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seçilerek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ekranda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sayısallaştırma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işlemi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yapılır.</w:t>
      </w:r>
    </w:p>
    <w:p w14:paraId="6BC5783D" w14:textId="77777777" w:rsidR="0034434E" w:rsidRDefault="0034434E">
      <w:pPr>
        <w:spacing w:line="278" w:lineRule="auto"/>
        <w:jc w:val="both"/>
        <w:rPr>
          <w:sz w:val="20"/>
        </w:rPr>
        <w:sectPr w:rsidR="0034434E">
          <w:headerReference w:type="default" r:id="rId9"/>
          <w:footerReference w:type="default" r:id="rId10"/>
          <w:type w:val="continuous"/>
          <w:pgSz w:w="11910" w:h="16840"/>
          <w:pgMar w:top="1040" w:right="900" w:bottom="800" w:left="1220" w:header="503" w:footer="607" w:gutter="0"/>
          <w:pgNumType w:start="64"/>
          <w:cols w:space="708"/>
        </w:sectPr>
      </w:pPr>
    </w:p>
    <w:p w14:paraId="11A2B88B" w14:textId="77777777" w:rsidR="0034434E" w:rsidRDefault="0034434E">
      <w:pPr>
        <w:pStyle w:val="BodyText"/>
        <w:spacing w:before="1"/>
        <w:rPr>
          <w:sz w:val="7"/>
        </w:rPr>
      </w:pPr>
    </w:p>
    <w:p w14:paraId="2A8E740E" w14:textId="77777777" w:rsidR="0034434E" w:rsidRDefault="001D5ECD">
      <w:pPr>
        <w:pStyle w:val="BodyText"/>
        <w:ind w:left="479"/>
      </w:pPr>
      <w:r>
        <w:rPr>
          <w:noProof/>
          <w:lang w:eastAsia="tr-TR"/>
        </w:rPr>
        <w:drawing>
          <wp:inline distT="0" distB="0" distL="0" distR="0" wp14:anchorId="739CAEC2" wp14:editId="06F6E4CD">
            <wp:extent cx="2926080" cy="312115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70278" w14:textId="77777777" w:rsidR="0034434E" w:rsidRDefault="001D5ECD">
      <w:pPr>
        <w:pStyle w:val="BodyText"/>
        <w:spacing w:before="7"/>
        <w:rPr>
          <w:sz w:val="8"/>
        </w:rPr>
      </w:pPr>
      <w:r>
        <w:rPr>
          <w:noProof/>
          <w:lang w:eastAsia="tr-TR"/>
        </w:rPr>
        <w:drawing>
          <wp:anchor distT="0" distB="0" distL="0" distR="0" simplePos="0" relativeHeight="251669504" behindDoc="0" locked="0" layoutInCell="1" allowOverlap="1" wp14:anchorId="7AD5A121" wp14:editId="48B4305D">
            <wp:simplePos x="0" y="0"/>
            <wp:positionH relativeFrom="page">
              <wp:posOffset>1078991</wp:posOffset>
            </wp:positionH>
            <wp:positionV relativeFrom="paragraph">
              <wp:posOffset>91126</wp:posOffset>
            </wp:positionV>
            <wp:extent cx="5727803" cy="330403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803" cy="330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69713" w14:textId="77777777" w:rsidR="0034434E" w:rsidRDefault="0034434E">
      <w:pPr>
        <w:pStyle w:val="BodyText"/>
      </w:pPr>
    </w:p>
    <w:p w14:paraId="200E99CF" w14:textId="77777777" w:rsidR="0034434E" w:rsidRDefault="0034434E">
      <w:pPr>
        <w:pStyle w:val="BodyText"/>
        <w:spacing w:before="10"/>
        <w:rPr>
          <w:sz w:val="22"/>
        </w:rPr>
      </w:pPr>
    </w:p>
    <w:p w14:paraId="6B2F4EDF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before="0" w:line="278" w:lineRule="auto"/>
        <w:jc w:val="both"/>
        <w:rPr>
          <w:sz w:val="20"/>
        </w:rPr>
      </w:pPr>
      <w:r>
        <w:rPr>
          <w:sz w:val="20"/>
        </w:rPr>
        <w:t xml:space="preserve">Nirengi nokta verisini sayısallaştırmak için öncelikle </w:t>
      </w:r>
      <w:r>
        <w:rPr>
          <w:rFonts w:ascii="Tahoma" w:hAnsi="Tahoma"/>
          <w:b/>
          <w:sz w:val="20"/>
        </w:rPr>
        <w:t xml:space="preserve">Tools Toolbardaki Zoom In </w:t>
      </w:r>
      <w:r>
        <w:rPr>
          <w:sz w:val="20"/>
        </w:rPr>
        <w:t>butonu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kullanılarak ekranda nirengi noktasının olduğu </w:t>
      </w:r>
      <w:r>
        <w:rPr>
          <w:sz w:val="20"/>
        </w:rPr>
        <w:t xml:space="preserve">alan yakınlaştırılır. Sonra </w:t>
      </w:r>
      <w:r>
        <w:rPr>
          <w:rFonts w:ascii="Tahoma" w:hAnsi="Tahoma"/>
          <w:b/>
          <w:sz w:val="20"/>
        </w:rPr>
        <w:t>Create Features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Nirengi </w:t>
      </w:r>
      <w:r>
        <w:rPr>
          <w:w w:val="95"/>
          <w:sz w:val="20"/>
        </w:rPr>
        <w:t xml:space="preserve">katmanı seçilir. </w:t>
      </w:r>
      <w:r>
        <w:rPr>
          <w:rFonts w:ascii="Tahoma" w:hAnsi="Tahoma"/>
          <w:b/>
          <w:w w:val="95"/>
          <w:sz w:val="20"/>
        </w:rPr>
        <w:t xml:space="preserve">Construction Tools </w:t>
      </w:r>
      <w:r>
        <w:rPr>
          <w:w w:val="95"/>
          <w:sz w:val="20"/>
        </w:rPr>
        <w:t xml:space="preserve">dan </w:t>
      </w:r>
      <w:r>
        <w:rPr>
          <w:rFonts w:ascii="Tahoma" w:hAnsi="Tahoma"/>
          <w:b/>
          <w:w w:val="95"/>
          <w:sz w:val="20"/>
        </w:rPr>
        <w:t xml:space="preserve">Point </w:t>
      </w:r>
      <w:r>
        <w:rPr>
          <w:w w:val="95"/>
          <w:sz w:val="20"/>
        </w:rPr>
        <w:t>aracına tıklanır. Ekranda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yakınlaştırılan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nirengi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noktası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üzerine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bir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sol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mausla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tıklanır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nokta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sayısallaştırılır.</w:t>
      </w:r>
    </w:p>
    <w:p w14:paraId="10F1B574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before="118" w:line="276" w:lineRule="auto"/>
        <w:ind w:right="227"/>
        <w:jc w:val="both"/>
        <w:rPr>
          <w:sz w:val="20"/>
        </w:rPr>
      </w:pPr>
      <w:r>
        <w:rPr>
          <w:w w:val="95"/>
          <w:sz w:val="20"/>
        </w:rPr>
        <w:t xml:space="preserve">Sayısallaştırılan nokta verisi seçili konumda iken </w:t>
      </w: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Toolbarındaki </w:t>
      </w:r>
      <w:r>
        <w:rPr>
          <w:rFonts w:ascii="Tahoma" w:hAnsi="Tahoma"/>
          <w:b/>
          <w:w w:val="95"/>
          <w:sz w:val="20"/>
        </w:rPr>
        <w:t xml:space="preserve">Attributes </w:t>
      </w:r>
      <w:r>
        <w:rPr>
          <w:rFonts w:ascii="Tahoma" w:hAnsi="Tahoma"/>
          <w:b/>
          <w:noProof/>
          <w:spacing w:val="6"/>
          <w:sz w:val="20"/>
          <w:lang w:eastAsia="tr-TR"/>
        </w:rPr>
        <w:drawing>
          <wp:inline distT="0" distB="0" distL="0" distR="0" wp14:anchorId="62B32168" wp14:editId="43B039D9">
            <wp:extent cx="164591" cy="17068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20"/>
        </w:rPr>
        <w:t>butonuna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tıklanır.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Attributes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seçili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olan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nirengi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nokta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verisinin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sözel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verileri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girilir.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 xml:space="preserve">uygulamada </w:t>
      </w:r>
      <w:r>
        <w:rPr>
          <w:rFonts w:ascii="Tahoma" w:hAnsi="Tahoma"/>
          <w:b/>
          <w:w w:val="95"/>
          <w:sz w:val="20"/>
        </w:rPr>
        <w:t>Adi: Kocaçal T</w:t>
      </w:r>
      <w:r>
        <w:rPr>
          <w:w w:val="95"/>
          <w:sz w:val="20"/>
        </w:rPr>
        <w:t xml:space="preserve">., </w:t>
      </w:r>
      <w:r>
        <w:rPr>
          <w:rFonts w:ascii="Tahoma" w:hAnsi="Tahoma"/>
          <w:b/>
          <w:w w:val="95"/>
          <w:sz w:val="20"/>
        </w:rPr>
        <w:t xml:space="preserve">Yükseklik: 381 </w:t>
      </w:r>
      <w:r>
        <w:rPr>
          <w:w w:val="95"/>
          <w:sz w:val="20"/>
        </w:rPr>
        <w:t>verisi girilmiştir. Aynı şekilde diğer bütün nirengi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noktaları topografya haritası üzerinde Pan ve Zoom In butonları kullanılarak bulunur ve veriler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sayısallaştırılır.</w:t>
      </w:r>
    </w:p>
    <w:p w14:paraId="23CAE11C" w14:textId="77777777" w:rsidR="0034434E" w:rsidRDefault="001D5ECD">
      <w:pPr>
        <w:spacing w:before="127" w:line="278" w:lineRule="auto"/>
        <w:ind w:left="198" w:right="228" w:firstLine="284"/>
        <w:jc w:val="both"/>
        <w:rPr>
          <w:i/>
          <w:sz w:val="20"/>
        </w:rPr>
      </w:pPr>
      <w:r>
        <w:rPr>
          <w:rFonts w:ascii="Arial" w:hAnsi="Arial"/>
          <w:b/>
          <w:i/>
          <w:w w:val="90"/>
          <w:sz w:val="20"/>
        </w:rPr>
        <w:t>Not:</w:t>
      </w:r>
      <w:r>
        <w:rPr>
          <w:rFonts w:ascii="Arial" w:hAnsi="Arial"/>
          <w:b/>
          <w:i/>
          <w:spacing w:val="1"/>
          <w:w w:val="90"/>
          <w:sz w:val="20"/>
        </w:rPr>
        <w:t xml:space="preserve"> </w:t>
      </w:r>
      <w:r>
        <w:rPr>
          <w:i/>
          <w:w w:val="90"/>
          <w:sz w:val="20"/>
        </w:rPr>
        <w:t>Sayısallaştırma esnasında sayısallaştırılan veri altlık haritanın renkleri yanında kayboluyorsa</w:t>
      </w:r>
      <w:r>
        <w:rPr>
          <w:i/>
          <w:spacing w:val="1"/>
          <w:w w:val="90"/>
          <w:sz w:val="20"/>
        </w:rPr>
        <w:t xml:space="preserve"> </w:t>
      </w:r>
      <w:r>
        <w:rPr>
          <w:i/>
          <w:w w:val="90"/>
          <w:sz w:val="20"/>
        </w:rPr>
        <w:t>Symbol Selector kullanılarak katmanların sembol ve renk özellikleri değiştirilebilir. Bu sayısallaştırmayı</w:t>
      </w:r>
      <w:r>
        <w:rPr>
          <w:i/>
          <w:spacing w:val="1"/>
          <w:w w:val="90"/>
          <w:sz w:val="20"/>
        </w:rPr>
        <w:t xml:space="preserve"> </w:t>
      </w:r>
      <w:r>
        <w:rPr>
          <w:i/>
          <w:sz w:val="20"/>
        </w:rPr>
        <w:t>kolaylaştıracaktır.</w:t>
      </w:r>
    </w:p>
    <w:p w14:paraId="392AAAF7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34ED9D9F" w14:textId="77777777" w:rsidR="0034434E" w:rsidRDefault="0034434E">
      <w:pPr>
        <w:pStyle w:val="BodyText"/>
        <w:spacing w:before="1"/>
        <w:rPr>
          <w:i/>
          <w:sz w:val="7"/>
        </w:rPr>
      </w:pPr>
    </w:p>
    <w:p w14:paraId="1AC4B913" w14:textId="77777777" w:rsidR="0034434E" w:rsidRDefault="001D5ECD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0BD7CBB6" wp14:editId="5AA82068">
            <wp:extent cx="5875656" cy="343814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656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DF5A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before="146" w:line="278" w:lineRule="auto"/>
        <w:jc w:val="both"/>
        <w:rPr>
          <w:sz w:val="20"/>
        </w:rPr>
      </w:pPr>
      <w:r>
        <w:rPr>
          <w:w w:val="95"/>
          <w:sz w:val="20"/>
        </w:rPr>
        <w:t>İzohips verisinin sayısallaştırması için öncelikle izohipsi sayısallaştırmaya başlayacağınız bir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noktaya ekranda yakınlaşınız. Daha sonra </w:t>
      </w:r>
      <w:r>
        <w:rPr>
          <w:rFonts w:ascii="Tahoma" w:hAnsi="Tahoma"/>
          <w:b/>
          <w:sz w:val="20"/>
        </w:rPr>
        <w:t xml:space="preserve">Create Features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 xml:space="preserve">Izohips </w:t>
      </w:r>
      <w:r>
        <w:rPr>
          <w:sz w:val="20"/>
        </w:rPr>
        <w:t>katmanı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üzerine tıklayınız. Altta açılan </w:t>
      </w:r>
      <w:r>
        <w:rPr>
          <w:rFonts w:ascii="Tahoma" w:hAnsi="Tahoma"/>
          <w:b/>
          <w:sz w:val="20"/>
        </w:rPr>
        <w:t xml:space="preserve">Contruction Tools </w:t>
      </w:r>
      <w:r>
        <w:rPr>
          <w:sz w:val="20"/>
        </w:rPr>
        <w:t xml:space="preserve">da </w:t>
      </w:r>
      <w:r>
        <w:rPr>
          <w:rFonts w:ascii="Tahoma" w:hAnsi="Tahoma"/>
          <w:b/>
          <w:sz w:val="20"/>
        </w:rPr>
        <w:t xml:space="preserve">Line </w:t>
      </w:r>
      <w:r>
        <w:rPr>
          <w:sz w:val="20"/>
        </w:rPr>
        <w:t>aracına tıklayıp ekrandaki izohips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üzerinden sayısallaştırmaya başlayınız. Sayısallaştırma esnasında yapılan yanlış ve hatalı çizimler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 xml:space="preserve">oluştuğunda Standart Tools bardaki </w:t>
      </w:r>
      <w:r>
        <w:rPr>
          <w:rFonts w:ascii="Tahoma" w:hAnsi="Tahoma"/>
          <w:b/>
          <w:w w:val="95"/>
          <w:sz w:val="20"/>
        </w:rPr>
        <w:t xml:space="preserve">Undo </w:t>
      </w:r>
      <w:r>
        <w:rPr>
          <w:w w:val="95"/>
          <w:sz w:val="20"/>
        </w:rPr>
        <w:t>butonuna tıklayarak işlemi geri alabilir ve tekrardan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kaldığınız</w:t>
      </w:r>
      <w:r>
        <w:rPr>
          <w:spacing w:val="1"/>
          <w:sz w:val="20"/>
        </w:rPr>
        <w:t xml:space="preserve"> </w:t>
      </w:r>
      <w:r>
        <w:rPr>
          <w:sz w:val="20"/>
        </w:rPr>
        <w:t>yerden</w:t>
      </w:r>
      <w:r>
        <w:rPr>
          <w:spacing w:val="1"/>
          <w:sz w:val="20"/>
        </w:rPr>
        <w:t xml:space="preserve"> </w:t>
      </w:r>
      <w:r>
        <w:rPr>
          <w:sz w:val="20"/>
        </w:rPr>
        <w:t>devam</w:t>
      </w:r>
      <w:r>
        <w:rPr>
          <w:spacing w:val="1"/>
          <w:sz w:val="20"/>
        </w:rPr>
        <w:t xml:space="preserve"> </w:t>
      </w:r>
      <w:r>
        <w:rPr>
          <w:sz w:val="20"/>
        </w:rPr>
        <w:t>edebilirsiniz.</w:t>
      </w:r>
      <w:r>
        <w:rPr>
          <w:spacing w:val="1"/>
          <w:sz w:val="20"/>
        </w:rPr>
        <w:t xml:space="preserve"> </w:t>
      </w:r>
      <w:r>
        <w:rPr>
          <w:sz w:val="20"/>
        </w:rPr>
        <w:t>Çizim</w:t>
      </w:r>
      <w:r>
        <w:rPr>
          <w:spacing w:val="1"/>
          <w:sz w:val="20"/>
        </w:rPr>
        <w:t xml:space="preserve"> </w:t>
      </w:r>
      <w:r>
        <w:rPr>
          <w:sz w:val="20"/>
        </w:rPr>
        <w:t>işlemi</w:t>
      </w:r>
      <w:r>
        <w:rPr>
          <w:spacing w:val="1"/>
          <w:sz w:val="20"/>
        </w:rPr>
        <w:t xml:space="preserve"> </w:t>
      </w:r>
      <w:r>
        <w:rPr>
          <w:sz w:val="20"/>
        </w:rPr>
        <w:t>bittiğinde</w:t>
      </w:r>
      <w:r>
        <w:rPr>
          <w:spacing w:val="1"/>
          <w:sz w:val="20"/>
        </w:rPr>
        <w:t xml:space="preserve"> </w:t>
      </w:r>
      <w:r>
        <w:rPr>
          <w:sz w:val="20"/>
        </w:rPr>
        <w:t>mausa</w:t>
      </w:r>
      <w:r>
        <w:rPr>
          <w:spacing w:val="1"/>
          <w:sz w:val="20"/>
        </w:rPr>
        <w:t xml:space="preserve"> </w:t>
      </w:r>
      <w:r>
        <w:rPr>
          <w:sz w:val="20"/>
        </w:rPr>
        <w:t>çift</w:t>
      </w:r>
      <w:r>
        <w:rPr>
          <w:spacing w:val="1"/>
          <w:sz w:val="20"/>
        </w:rPr>
        <w:t xml:space="preserve"> </w:t>
      </w:r>
      <w:r>
        <w:rPr>
          <w:sz w:val="20"/>
        </w:rPr>
        <w:t>tıklayarak</w:t>
      </w:r>
      <w:r>
        <w:rPr>
          <w:spacing w:val="1"/>
          <w:sz w:val="20"/>
        </w:rPr>
        <w:t xml:space="preserve"> </w:t>
      </w:r>
      <w:r>
        <w:rPr>
          <w:sz w:val="20"/>
        </w:rPr>
        <w:t>sayısallaştırmayı</w:t>
      </w:r>
      <w:r>
        <w:rPr>
          <w:spacing w:val="-18"/>
          <w:sz w:val="20"/>
        </w:rPr>
        <w:t xml:space="preserve"> </w:t>
      </w:r>
      <w:r>
        <w:rPr>
          <w:sz w:val="20"/>
        </w:rPr>
        <w:t>bitiriniz.</w:t>
      </w:r>
    </w:p>
    <w:p w14:paraId="0B11442F" w14:textId="77777777" w:rsidR="0034434E" w:rsidRDefault="001D5ECD">
      <w:pPr>
        <w:pStyle w:val="ListParagraph"/>
        <w:numPr>
          <w:ilvl w:val="0"/>
          <w:numId w:val="2"/>
        </w:numPr>
        <w:tabs>
          <w:tab w:val="left" w:pos="483"/>
        </w:tabs>
        <w:spacing w:before="121" w:line="278" w:lineRule="auto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45952" behindDoc="0" locked="0" layoutInCell="1" allowOverlap="1" wp14:anchorId="799634C4" wp14:editId="7EF0292B">
            <wp:simplePos x="0" y="0"/>
            <wp:positionH relativeFrom="page">
              <wp:posOffset>899160</wp:posOffset>
            </wp:positionH>
            <wp:positionV relativeFrom="paragraph">
              <wp:posOffset>866695</wp:posOffset>
            </wp:positionV>
            <wp:extent cx="5916624" cy="3462432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624" cy="3462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Sayısallaştırılan izohips seçili konumda iken </w:t>
      </w: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Toolbarındaki </w:t>
      </w:r>
      <w:r>
        <w:rPr>
          <w:rFonts w:ascii="Tahoma" w:hAnsi="Tahoma"/>
          <w:b/>
          <w:w w:val="95"/>
          <w:sz w:val="20"/>
        </w:rPr>
        <w:t xml:space="preserve">Attributes </w:t>
      </w:r>
      <w:r>
        <w:rPr>
          <w:w w:val="95"/>
          <w:sz w:val="20"/>
        </w:rPr>
        <w:t>butonuna tıklayıp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izohipsin değerini giriniz. Bu uygulamada 100 m izohipsi çizildiği için 100 değeri girilmiştir.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İzohipslerin tamamı bu şekilde sayısallaştırılır ve izohips veri tabanı oluşturulur. Diğer çizgi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katmanların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sayısallaştırma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işlemi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aynı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şekildedir.</w:t>
      </w:r>
    </w:p>
    <w:p w14:paraId="3071734D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0B611B9B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5"/>
        </w:tabs>
        <w:spacing w:before="90" w:line="278" w:lineRule="auto"/>
        <w:ind w:left="624" w:right="229" w:hanging="42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lastRenderedPageBreak/>
        <w:t xml:space="preserve">Bitki </w:t>
      </w:r>
      <w:r>
        <w:rPr>
          <w:w w:val="95"/>
          <w:sz w:val="20"/>
        </w:rPr>
        <w:t xml:space="preserve">verisini sayısallaştırmak için, sayısallaştırmaya başlanacak alan yakınlaştırılır. </w:t>
      </w:r>
      <w:r>
        <w:rPr>
          <w:rFonts w:ascii="Tahoma" w:hAnsi="Tahoma"/>
          <w:b/>
          <w:w w:val="95"/>
          <w:sz w:val="20"/>
        </w:rPr>
        <w:t>Create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Features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spacing w:val="-1"/>
          <w:sz w:val="20"/>
        </w:rPr>
        <w:t>penceresinde</w:t>
      </w:r>
      <w:r>
        <w:rPr>
          <w:spacing w:val="-15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Bitki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spacing w:val="-1"/>
          <w:sz w:val="20"/>
        </w:rPr>
        <w:t>katmanına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tıklanır.</w:t>
      </w:r>
      <w:r>
        <w:rPr>
          <w:spacing w:val="-16"/>
          <w:sz w:val="20"/>
        </w:rPr>
        <w:t xml:space="preserve"> </w:t>
      </w:r>
      <w:r>
        <w:rPr>
          <w:sz w:val="20"/>
        </w:rPr>
        <w:t>Altta</w:t>
      </w:r>
      <w:r>
        <w:rPr>
          <w:spacing w:val="-15"/>
          <w:sz w:val="20"/>
        </w:rPr>
        <w:t xml:space="preserve"> </w:t>
      </w:r>
      <w:r>
        <w:rPr>
          <w:sz w:val="20"/>
        </w:rPr>
        <w:t>açılan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z w:val="20"/>
        </w:rPr>
        <w:t>Construction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z w:val="20"/>
        </w:rPr>
        <w:t>Tools</w:t>
      </w:r>
      <w:r>
        <w:rPr>
          <w:sz w:val="20"/>
        </w:rPr>
        <w:t>’da</w:t>
      </w:r>
      <w:r>
        <w:rPr>
          <w:spacing w:val="-15"/>
          <w:sz w:val="20"/>
        </w:rPr>
        <w:t xml:space="preserve"> </w:t>
      </w:r>
      <w:r>
        <w:rPr>
          <w:sz w:val="20"/>
        </w:rPr>
        <w:t>yer</w:t>
      </w:r>
      <w:r>
        <w:rPr>
          <w:spacing w:val="-15"/>
          <w:sz w:val="20"/>
        </w:rPr>
        <w:t xml:space="preserve"> </w:t>
      </w:r>
      <w:r>
        <w:rPr>
          <w:sz w:val="20"/>
        </w:rPr>
        <w:t>alan</w:t>
      </w:r>
      <w:r>
        <w:rPr>
          <w:spacing w:val="-68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Polygon </w:t>
      </w:r>
      <w:r>
        <w:rPr>
          <w:w w:val="90"/>
          <w:sz w:val="20"/>
        </w:rPr>
        <w:t>aracı seçilerek bitki alanları sayısallaştırmaya başlanır. Sayısallaştırma işlemi bitince çift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tıklanarak</w:t>
      </w:r>
      <w:r>
        <w:rPr>
          <w:spacing w:val="-18"/>
          <w:sz w:val="20"/>
        </w:rPr>
        <w:t xml:space="preserve"> </w:t>
      </w:r>
      <w:r>
        <w:rPr>
          <w:sz w:val="20"/>
        </w:rPr>
        <w:t>işlem</w:t>
      </w:r>
      <w:r>
        <w:rPr>
          <w:spacing w:val="-19"/>
          <w:sz w:val="20"/>
        </w:rPr>
        <w:t xml:space="preserve"> </w:t>
      </w:r>
      <w:r>
        <w:rPr>
          <w:sz w:val="20"/>
        </w:rPr>
        <w:t>bitirilir.</w:t>
      </w:r>
    </w:p>
    <w:p w14:paraId="276CB97D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5"/>
        </w:tabs>
        <w:spacing w:line="278" w:lineRule="auto"/>
        <w:ind w:left="624" w:right="231" w:hanging="427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46976" behindDoc="0" locked="0" layoutInCell="1" allowOverlap="1" wp14:anchorId="6C24308F" wp14:editId="5E684C55">
            <wp:simplePos x="0" y="0"/>
            <wp:positionH relativeFrom="page">
              <wp:posOffset>1124711</wp:posOffset>
            </wp:positionH>
            <wp:positionV relativeFrom="paragraph">
              <wp:posOffset>509441</wp:posOffset>
            </wp:positionV>
            <wp:extent cx="5508263" cy="3194304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263" cy="319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Sayısallaştırılan alan seçili konumda iken </w:t>
      </w:r>
      <w:r>
        <w:rPr>
          <w:rFonts w:ascii="Tahoma" w:hAnsi="Tahoma"/>
          <w:b/>
          <w:w w:val="95"/>
          <w:sz w:val="20"/>
        </w:rPr>
        <w:t>Editor Toolbar</w:t>
      </w:r>
      <w:r>
        <w:rPr>
          <w:b/>
          <w:w w:val="95"/>
          <w:sz w:val="20"/>
        </w:rPr>
        <w:t>ı</w:t>
      </w:r>
      <w:r>
        <w:rPr>
          <w:w w:val="95"/>
          <w:sz w:val="20"/>
        </w:rPr>
        <w:t xml:space="preserve">ndaki </w:t>
      </w:r>
      <w:r>
        <w:rPr>
          <w:rFonts w:ascii="Tahoma" w:hAnsi="Tahoma"/>
          <w:b/>
          <w:w w:val="95"/>
          <w:sz w:val="20"/>
        </w:rPr>
        <w:t xml:space="preserve">Attributes </w:t>
      </w:r>
      <w:r>
        <w:rPr>
          <w:w w:val="95"/>
          <w:sz w:val="20"/>
        </w:rPr>
        <w:t>butonuna tıklanır ve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pencerede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bitki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Tipi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girilir.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Geni</w:t>
      </w:r>
      <w:r>
        <w:rPr>
          <w:b/>
          <w:w w:val="95"/>
          <w:sz w:val="20"/>
        </w:rPr>
        <w:t>ş</w:t>
      </w:r>
      <w:r>
        <w:rPr>
          <w:b/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Yaprakl</w:t>
      </w:r>
      <w:r>
        <w:rPr>
          <w:b/>
          <w:w w:val="95"/>
          <w:sz w:val="20"/>
        </w:rPr>
        <w:t>ı</w:t>
      </w:r>
      <w:r>
        <w:rPr>
          <w:b/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</w:t>
      </w:r>
      <w:r>
        <w:rPr>
          <w:b/>
          <w:w w:val="95"/>
          <w:sz w:val="20"/>
        </w:rPr>
        <w:t>ğ</w:t>
      </w:r>
      <w:r>
        <w:rPr>
          <w:rFonts w:ascii="Tahoma" w:hAnsi="Tahoma"/>
          <w:b/>
          <w:w w:val="95"/>
          <w:sz w:val="20"/>
        </w:rPr>
        <w:t>aç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girilmiştir.</w:t>
      </w:r>
    </w:p>
    <w:p w14:paraId="1114C263" w14:textId="77777777" w:rsidR="0034434E" w:rsidRDefault="001D5ECD">
      <w:pPr>
        <w:spacing w:before="109" w:line="278" w:lineRule="auto"/>
        <w:ind w:left="198" w:right="228" w:firstLine="284"/>
        <w:jc w:val="both"/>
        <w:rPr>
          <w:i/>
          <w:sz w:val="20"/>
        </w:rPr>
      </w:pPr>
      <w:r>
        <w:rPr>
          <w:i/>
          <w:spacing w:val="-1"/>
          <w:sz w:val="20"/>
        </w:rPr>
        <w:t xml:space="preserve">Not: Tek bir polygon sayısallaştırıldığında veya ayrık polygon verileri </w:t>
      </w:r>
      <w:r>
        <w:rPr>
          <w:i/>
          <w:sz w:val="20"/>
        </w:rPr>
        <w:t>sayısallaştırılırken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Construction Tools dan Polygon seçilerek yapılır. Anacak sayısallaştırılan bir polygona komşu</w:t>
      </w:r>
      <w:r>
        <w:rPr>
          <w:i/>
          <w:spacing w:val="-68"/>
          <w:sz w:val="20"/>
        </w:rPr>
        <w:t xml:space="preserve"> </w:t>
      </w:r>
      <w:r>
        <w:rPr>
          <w:i/>
          <w:w w:val="95"/>
          <w:sz w:val="20"/>
        </w:rPr>
        <w:t>polygon ların çizimi için Topoloji kuralları gereği Construction Tools’daki Auto Complete Polygon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0"/>
          <w:sz w:val="20"/>
        </w:rPr>
        <w:t>seçeneği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>ile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>sayısallaştırma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yapılır.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Bu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özellikte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komşu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sınırlar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tekrardan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çizilmez.</w:t>
      </w:r>
    </w:p>
    <w:p w14:paraId="6471F880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5"/>
        </w:tabs>
        <w:spacing w:line="278" w:lineRule="auto"/>
        <w:ind w:left="624" w:hanging="427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48000" behindDoc="0" locked="0" layoutInCell="1" allowOverlap="1" wp14:anchorId="00470C93" wp14:editId="62454081">
            <wp:simplePos x="0" y="0"/>
            <wp:positionH relativeFrom="page">
              <wp:posOffset>1386839</wp:posOffset>
            </wp:positionH>
            <wp:positionV relativeFrom="paragraph">
              <wp:posOffset>1036366</wp:posOffset>
            </wp:positionV>
            <wp:extent cx="4968240" cy="2816352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Girilen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bitki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türünü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çevreleyen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bitki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türlerini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sayısallaştırmak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Construction</w:t>
      </w:r>
      <w:r>
        <w:rPr>
          <w:rFonts w:ascii="Tahoma" w:hAnsi="Tahoma"/>
          <w:b/>
          <w:spacing w:val="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Tools</w:t>
      </w:r>
      <w:r>
        <w:rPr>
          <w:w w:val="95"/>
          <w:sz w:val="20"/>
        </w:rPr>
        <w:t>’dan</w:t>
      </w:r>
      <w:r>
        <w:rPr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Auto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Complete Polygon </w:t>
      </w:r>
      <w:r>
        <w:rPr>
          <w:sz w:val="20"/>
        </w:rPr>
        <w:t>seçilir. Daha önce sayısallaştırılan polygonun içerisinden başlamak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suretiyle çevresindeki bitki türünün sayısallaştırması yapılır ve sonlandırılırken sayısallaştırılmış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sz w:val="20"/>
        </w:rPr>
        <w:t>bitki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türü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içinde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çift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tıklanır.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Sayısallaştırılan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polygon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seçili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durumda</w:t>
      </w:r>
      <w:r>
        <w:rPr>
          <w:spacing w:val="-16"/>
          <w:sz w:val="20"/>
        </w:rPr>
        <w:t xml:space="preserve"> </w:t>
      </w:r>
      <w:r>
        <w:rPr>
          <w:sz w:val="20"/>
        </w:rPr>
        <w:t>iken</w:t>
      </w:r>
      <w:r>
        <w:rPr>
          <w:spacing w:val="-15"/>
          <w:sz w:val="20"/>
        </w:rPr>
        <w:t xml:space="preserve"> </w:t>
      </w:r>
      <w:r>
        <w:rPr>
          <w:sz w:val="20"/>
        </w:rPr>
        <w:t>ekranda</w:t>
      </w:r>
      <w:r>
        <w:rPr>
          <w:spacing w:val="-17"/>
          <w:sz w:val="20"/>
        </w:rPr>
        <w:t xml:space="preserve"> </w:t>
      </w:r>
      <w:r>
        <w:rPr>
          <w:sz w:val="20"/>
        </w:rPr>
        <w:t>açık</w:t>
      </w:r>
      <w:r>
        <w:rPr>
          <w:spacing w:val="-15"/>
          <w:sz w:val="20"/>
        </w:rPr>
        <w:t xml:space="preserve"> </w:t>
      </w:r>
      <w:r>
        <w:rPr>
          <w:sz w:val="20"/>
        </w:rPr>
        <w:t>olan</w:t>
      </w:r>
      <w:r>
        <w:rPr>
          <w:spacing w:val="-68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Attributes</w:t>
      </w:r>
      <w:r>
        <w:rPr>
          <w:rFonts w:ascii="Tahoma" w:hAnsi="Tahoma"/>
          <w:b/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penceresinde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bitki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tipi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girilir.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Bu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uygulamada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Zeytinlik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olarak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girilmiştir.</w:t>
      </w:r>
    </w:p>
    <w:p w14:paraId="03572A9C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420A498F" w14:textId="77777777" w:rsidR="0034434E" w:rsidRDefault="001D5ECD">
      <w:pPr>
        <w:spacing w:before="90" w:line="278" w:lineRule="auto"/>
        <w:ind w:left="198" w:right="228" w:firstLine="284"/>
        <w:jc w:val="both"/>
        <w:rPr>
          <w:i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49024" behindDoc="0" locked="0" layoutInCell="1" allowOverlap="1" wp14:anchorId="3E93A155" wp14:editId="15C876B9">
            <wp:simplePos x="0" y="0"/>
            <wp:positionH relativeFrom="page">
              <wp:posOffset>981455</wp:posOffset>
            </wp:positionH>
            <wp:positionV relativeFrom="paragraph">
              <wp:posOffset>1026845</wp:posOffset>
            </wp:positionV>
            <wp:extent cx="5784480" cy="304800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48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sz w:val="20"/>
        </w:rPr>
        <w:t xml:space="preserve">Not: </w:t>
      </w:r>
      <w:r>
        <w:rPr>
          <w:i/>
          <w:sz w:val="20"/>
        </w:rPr>
        <w:t>Bu uygulamadaki gibi Polygon sayısallaştırmada öncelikle genel alan içindeki ayrık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polygonlar Construction Tools’daki Polygon seçeneği ile sayısallaştırılır. Daha sonra çevre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polygonlar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Auto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Complete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Polygon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ile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tamamlanır.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Bu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uygulama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şekli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ile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bitki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verisinin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tamamı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sayısallaştırılır. Topografya ve Jeoloji altlık haritasındaki bazı bilgiler aşağıda verilmiştir.</w:t>
      </w:r>
      <w:r>
        <w:rPr>
          <w:i/>
          <w:spacing w:val="1"/>
          <w:sz w:val="20"/>
        </w:rPr>
        <w:t xml:space="preserve"> </w:t>
      </w:r>
      <w:r>
        <w:rPr>
          <w:i/>
          <w:w w:val="90"/>
          <w:sz w:val="20"/>
        </w:rPr>
        <w:t>Sayısallaştırma</w:t>
      </w:r>
      <w:r>
        <w:rPr>
          <w:i/>
          <w:spacing w:val="-7"/>
          <w:w w:val="90"/>
          <w:sz w:val="20"/>
        </w:rPr>
        <w:t xml:space="preserve"> </w:t>
      </w:r>
      <w:r>
        <w:rPr>
          <w:i/>
          <w:w w:val="90"/>
          <w:sz w:val="20"/>
        </w:rPr>
        <w:t>sırasında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bu</w:t>
      </w:r>
      <w:r>
        <w:rPr>
          <w:i/>
          <w:spacing w:val="-7"/>
          <w:w w:val="90"/>
          <w:sz w:val="20"/>
        </w:rPr>
        <w:t xml:space="preserve"> </w:t>
      </w:r>
      <w:r>
        <w:rPr>
          <w:i/>
          <w:w w:val="90"/>
          <w:sz w:val="20"/>
        </w:rPr>
        <w:t>verilerden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yararlanınız.</w:t>
      </w:r>
    </w:p>
    <w:p w14:paraId="1FB4D735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5"/>
        </w:tabs>
        <w:spacing w:before="113" w:after="120" w:line="278" w:lineRule="auto"/>
        <w:ind w:left="624" w:right="229" w:hanging="427"/>
        <w:jc w:val="both"/>
        <w:rPr>
          <w:sz w:val="20"/>
        </w:rPr>
      </w:pPr>
      <w:r>
        <w:rPr>
          <w:w w:val="95"/>
          <w:sz w:val="20"/>
        </w:rPr>
        <w:t xml:space="preserve">Bütün sayısallaştırma işlemleri bittikten sonra </w:t>
      </w: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Stop Editing </w:t>
      </w:r>
      <w:r>
        <w:rPr>
          <w:w w:val="95"/>
          <w:sz w:val="20"/>
        </w:rPr>
        <w:t>segmesine tıklayıp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sayısallaştırmalarınızı</w:t>
      </w:r>
      <w:r>
        <w:rPr>
          <w:spacing w:val="-18"/>
          <w:sz w:val="20"/>
        </w:rPr>
        <w:t xml:space="preserve"> </w:t>
      </w:r>
      <w:r>
        <w:rPr>
          <w:sz w:val="20"/>
        </w:rPr>
        <w:t>kaydediniz.</w:t>
      </w:r>
    </w:p>
    <w:p w14:paraId="77B0C113" w14:textId="77777777" w:rsidR="0034434E" w:rsidRDefault="001D5ECD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004D16B3" wp14:editId="467F5339">
            <wp:extent cx="1383792" cy="128016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BF847" w14:textId="77777777" w:rsidR="0034434E" w:rsidRDefault="0034434E">
      <w:pPr>
        <w:pStyle w:val="BodyText"/>
        <w:spacing w:before="8"/>
        <w:rPr>
          <w:sz w:val="22"/>
        </w:rPr>
      </w:pPr>
    </w:p>
    <w:p w14:paraId="41A097BB" w14:textId="77777777" w:rsidR="0034434E" w:rsidRDefault="001D5ECD">
      <w:pPr>
        <w:pStyle w:val="Heading2"/>
        <w:numPr>
          <w:ilvl w:val="0"/>
          <w:numId w:val="3"/>
        </w:numPr>
        <w:tabs>
          <w:tab w:val="left" w:pos="919"/>
        </w:tabs>
        <w:ind w:hanging="361"/>
      </w:pPr>
      <w:r>
        <w:rPr>
          <w:spacing w:val="13"/>
        </w:rPr>
        <w:t>ArcMap’te</w:t>
      </w:r>
      <w:r>
        <w:rPr>
          <w:spacing w:val="34"/>
        </w:rPr>
        <w:t xml:space="preserve"> </w:t>
      </w:r>
      <w:r>
        <w:rPr>
          <w:spacing w:val="11"/>
        </w:rPr>
        <w:t>Veri</w:t>
      </w:r>
      <w:r>
        <w:rPr>
          <w:spacing w:val="34"/>
        </w:rPr>
        <w:t xml:space="preserve"> </w:t>
      </w:r>
      <w:r>
        <w:rPr>
          <w:spacing w:val="15"/>
        </w:rPr>
        <w:t>Güncelleme</w:t>
      </w:r>
    </w:p>
    <w:p w14:paraId="48E9B5E7" w14:textId="77777777" w:rsidR="0034434E" w:rsidRDefault="001D5ECD">
      <w:pPr>
        <w:pStyle w:val="BodyText"/>
        <w:spacing w:before="161" w:line="278" w:lineRule="auto"/>
        <w:ind w:left="198" w:right="229" w:firstLine="284"/>
        <w:jc w:val="both"/>
      </w:pPr>
      <w:r>
        <w:t>Veri güncelleme, daha önce veri girişi yapılmış katmanlardaki değişiklik ve düzeltme gibi</w:t>
      </w:r>
      <w:r>
        <w:rPr>
          <w:spacing w:val="1"/>
        </w:rPr>
        <w:t xml:space="preserve"> </w:t>
      </w:r>
      <w:r>
        <w:rPr>
          <w:w w:val="95"/>
        </w:rPr>
        <w:t>birtakım güncelleme fonksiyonlarını içerir. Veri güncelleme, Editor Toolbarı içindeki fonksiyonlar</w:t>
      </w:r>
      <w:r>
        <w:rPr>
          <w:spacing w:val="1"/>
          <w:w w:val="95"/>
        </w:rPr>
        <w:t xml:space="preserve"> </w:t>
      </w:r>
      <w:r>
        <w:t>kullanılarak gerçekleştirilir. Burada çizgi ve polygon katmanlarına ait birtakım güncelleme</w:t>
      </w:r>
      <w:r>
        <w:rPr>
          <w:spacing w:val="1"/>
        </w:rPr>
        <w:t xml:space="preserve"> </w:t>
      </w:r>
      <w:r>
        <w:t>işlemlerinin</w:t>
      </w:r>
      <w:r>
        <w:rPr>
          <w:spacing w:val="-19"/>
        </w:rPr>
        <w:t xml:space="preserve"> </w:t>
      </w:r>
      <w:r>
        <w:t>uygulaması</w:t>
      </w:r>
      <w:r>
        <w:rPr>
          <w:spacing w:val="-17"/>
        </w:rPr>
        <w:t xml:space="preserve"> </w:t>
      </w:r>
      <w:r>
        <w:t>yapılacaktır.</w:t>
      </w:r>
    </w:p>
    <w:p w14:paraId="48F43802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ind w:left="623" w:right="0" w:hanging="426"/>
        <w:jc w:val="both"/>
        <w:rPr>
          <w:sz w:val="20"/>
        </w:rPr>
      </w:pPr>
      <w:r>
        <w:rPr>
          <w:rFonts w:ascii="Tahoma" w:hAnsi="Tahoma"/>
          <w:b/>
          <w:w w:val="90"/>
          <w:sz w:val="20"/>
        </w:rPr>
        <w:t>Ugulama_10</w:t>
      </w:r>
      <w:r>
        <w:rPr>
          <w:rFonts w:ascii="Tahoma" w:hAnsi="Tahoma"/>
          <w:b/>
          <w:spacing w:val="29"/>
          <w:w w:val="90"/>
          <w:sz w:val="20"/>
        </w:rPr>
        <w:t xml:space="preserve"> </w:t>
      </w:r>
      <w:r>
        <w:rPr>
          <w:w w:val="90"/>
          <w:sz w:val="20"/>
        </w:rPr>
        <w:t>ArcMap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proje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dosyasında</w:t>
      </w:r>
      <w:r>
        <w:rPr>
          <w:spacing w:val="1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Editor</w:t>
      </w:r>
      <w:r>
        <w:rPr>
          <w:rFonts w:ascii="Tahoma" w:hAnsi="Tahoma"/>
          <w:b/>
          <w:spacing w:val="30"/>
          <w:w w:val="90"/>
          <w:sz w:val="20"/>
        </w:rPr>
        <w:t xml:space="preserve"> </w:t>
      </w:r>
      <w:r>
        <w:rPr>
          <w:w w:val="90"/>
          <w:sz w:val="20"/>
        </w:rPr>
        <w:t>altında</w:t>
      </w:r>
      <w:r>
        <w:rPr>
          <w:spacing w:val="1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Start</w:t>
      </w:r>
      <w:r>
        <w:rPr>
          <w:rFonts w:ascii="Tahoma" w:hAnsi="Tahoma"/>
          <w:b/>
          <w:spacing w:val="3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Editing</w:t>
      </w:r>
      <w:r>
        <w:rPr>
          <w:rFonts w:ascii="Tahoma" w:hAnsi="Tahoma"/>
          <w:b/>
          <w:spacing w:val="30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5C157D71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59" w:line="276" w:lineRule="auto"/>
        <w:ind w:left="623" w:right="229" w:hanging="425"/>
        <w:jc w:val="both"/>
        <w:rPr>
          <w:sz w:val="20"/>
        </w:rPr>
      </w:pPr>
      <w:r>
        <w:rPr>
          <w:rFonts w:ascii="Tahoma" w:hAnsi="Tahoma"/>
          <w:b/>
          <w:w w:val="90"/>
          <w:sz w:val="20"/>
        </w:rPr>
        <w:t>Editor</w:t>
      </w:r>
      <w:r>
        <w:rPr>
          <w:rFonts w:ascii="Tahoma" w:hAnsi="Tahoma"/>
          <w:b/>
          <w:spacing w:val="1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Toolbar</w:t>
      </w:r>
      <w:r>
        <w:rPr>
          <w:b/>
          <w:w w:val="90"/>
          <w:sz w:val="20"/>
        </w:rPr>
        <w:t>ı</w:t>
      </w:r>
      <w:r>
        <w:rPr>
          <w:w w:val="90"/>
          <w:sz w:val="20"/>
        </w:rPr>
        <w:t>ndaki</w:t>
      </w:r>
      <w:r>
        <w:rPr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Edit</w:t>
      </w:r>
      <w:r>
        <w:rPr>
          <w:rFonts w:ascii="Tahoma" w:hAnsi="Tahoma"/>
          <w:b/>
          <w:spacing w:val="1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rFonts w:ascii="Tahoma" w:hAnsi="Tahoma"/>
          <w:b/>
          <w:noProof/>
          <w:spacing w:val="-2"/>
          <w:position w:val="1"/>
          <w:sz w:val="20"/>
          <w:lang w:eastAsia="tr-TR"/>
        </w:rPr>
        <w:drawing>
          <wp:inline distT="0" distB="0" distL="0" distR="0" wp14:anchorId="6460CED7" wp14:editId="1DA89E81">
            <wp:extent cx="170687" cy="146304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"/>
          <w:w w:val="95"/>
          <w:sz w:val="20"/>
        </w:rPr>
        <w:t>aracını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tıklayınız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daha</w:t>
      </w:r>
      <w:r>
        <w:rPr>
          <w:spacing w:val="-1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önce</w:t>
      </w:r>
      <w:r>
        <w:rPr>
          <w:spacing w:val="-1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sayısallaştırılan</w:t>
      </w:r>
      <w:r>
        <w:rPr>
          <w:spacing w:val="-1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izohipsi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65"/>
          <w:w w:val="95"/>
          <w:sz w:val="20"/>
        </w:rPr>
        <w:t xml:space="preserve"> </w:t>
      </w:r>
      <w:r>
        <w:rPr>
          <w:w w:val="95"/>
          <w:sz w:val="20"/>
        </w:rPr>
        <w:t>Seçilen 100 m izohipsin iki parçada sayısallaştırıldığı ekranda görülür. Bunu ayrıca Izohips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katmanı üzerinde sağ maus </w:t>
      </w:r>
      <w:r>
        <w:rPr>
          <w:rFonts w:ascii="Tahoma" w:hAnsi="Tahoma"/>
          <w:b/>
          <w:sz w:val="20"/>
        </w:rPr>
        <w:t>Open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Attribute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Table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segmesine tıklanarak açılan </w:t>
      </w:r>
      <w:r>
        <w:rPr>
          <w:rFonts w:ascii="Tahoma" w:hAnsi="Tahoma"/>
          <w:b/>
          <w:sz w:val="20"/>
        </w:rPr>
        <w:t>Table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penceresinde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görmek</w:t>
      </w:r>
      <w:r>
        <w:rPr>
          <w:spacing w:val="-17"/>
          <w:sz w:val="20"/>
        </w:rPr>
        <w:t xml:space="preserve"> </w:t>
      </w:r>
      <w:r>
        <w:rPr>
          <w:sz w:val="20"/>
        </w:rPr>
        <w:t>mümkündür.</w:t>
      </w:r>
    </w:p>
    <w:p w14:paraId="3F7A344A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30" w:line="278" w:lineRule="auto"/>
        <w:ind w:left="623" w:hanging="425"/>
        <w:jc w:val="both"/>
        <w:rPr>
          <w:sz w:val="20"/>
        </w:rPr>
      </w:pPr>
      <w:r>
        <w:rPr>
          <w:sz w:val="20"/>
        </w:rPr>
        <w:t>Gerçekte</w:t>
      </w:r>
      <w:r>
        <w:rPr>
          <w:spacing w:val="-8"/>
          <w:sz w:val="20"/>
        </w:rPr>
        <w:t xml:space="preserve"> </w:t>
      </w:r>
      <w:r>
        <w:rPr>
          <w:sz w:val="20"/>
        </w:rPr>
        <w:t>tek</w:t>
      </w:r>
      <w:r>
        <w:rPr>
          <w:spacing w:val="-7"/>
          <w:sz w:val="20"/>
        </w:rPr>
        <w:t xml:space="preserve"> </w:t>
      </w:r>
      <w:r>
        <w:rPr>
          <w:sz w:val="20"/>
        </w:rPr>
        <w:t>parça</w:t>
      </w:r>
      <w:r>
        <w:rPr>
          <w:spacing w:val="-7"/>
          <w:sz w:val="20"/>
        </w:rPr>
        <w:t xml:space="preserve"> </w:t>
      </w:r>
      <w:r>
        <w:rPr>
          <w:sz w:val="20"/>
        </w:rPr>
        <w:t>olması</w:t>
      </w:r>
      <w:r>
        <w:rPr>
          <w:spacing w:val="-6"/>
          <w:sz w:val="20"/>
        </w:rPr>
        <w:t xml:space="preserve"> </w:t>
      </w:r>
      <w:r>
        <w:rPr>
          <w:sz w:val="20"/>
        </w:rPr>
        <w:t>gereken</w:t>
      </w:r>
      <w:r>
        <w:rPr>
          <w:spacing w:val="-9"/>
          <w:sz w:val="20"/>
        </w:rPr>
        <w:t xml:space="preserve"> </w:t>
      </w:r>
      <w:r>
        <w:rPr>
          <w:sz w:val="20"/>
        </w:rPr>
        <w:t>ama</w:t>
      </w:r>
      <w:r>
        <w:rPr>
          <w:spacing w:val="-7"/>
          <w:sz w:val="20"/>
        </w:rPr>
        <w:t xml:space="preserve"> </w:t>
      </w:r>
      <w:r>
        <w:rPr>
          <w:sz w:val="20"/>
        </w:rPr>
        <w:t>iki</w:t>
      </w:r>
      <w:r>
        <w:rPr>
          <w:spacing w:val="-8"/>
          <w:sz w:val="20"/>
        </w:rPr>
        <w:t xml:space="preserve"> </w:t>
      </w:r>
      <w:r>
        <w:rPr>
          <w:sz w:val="20"/>
        </w:rPr>
        <w:t>veya</w:t>
      </w:r>
      <w:r>
        <w:rPr>
          <w:spacing w:val="-7"/>
          <w:sz w:val="20"/>
        </w:rPr>
        <w:t xml:space="preserve"> </w:t>
      </w:r>
      <w:r>
        <w:rPr>
          <w:sz w:val="20"/>
        </w:rPr>
        <w:t>daha</w:t>
      </w:r>
      <w:r>
        <w:rPr>
          <w:spacing w:val="-7"/>
          <w:sz w:val="20"/>
        </w:rPr>
        <w:t xml:space="preserve"> </w:t>
      </w:r>
      <w:r>
        <w:rPr>
          <w:sz w:val="20"/>
        </w:rPr>
        <w:t>fazla</w:t>
      </w:r>
      <w:r>
        <w:rPr>
          <w:spacing w:val="-7"/>
          <w:sz w:val="20"/>
        </w:rPr>
        <w:t xml:space="preserve"> </w:t>
      </w:r>
      <w:r>
        <w:rPr>
          <w:sz w:val="20"/>
        </w:rPr>
        <w:t>kısımdan</w:t>
      </w:r>
      <w:r>
        <w:rPr>
          <w:spacing w:val="-8"/>
          <w:sz w:val="20"/>
        </w:rPr>
        <w:t xml:space="preserve"> </w:t>
      </w:r>
      <w:r>
        <w:rPr>
          <w:sz w:val="20"/>
        </w:rPr>
        <w:t>oluşan</w:t>
      </w:r>
      <w:r>
        <w:rPr>
          <w:spacing w:val="-7"/>
          <w:sz w:val="20"/>
        </w:rPr>
        <w:t xml:space="preserve"> </w:t>
      </w:r>
      <w:r>
        <w:rPr>
          <w:sz w:val="20"/>
        </w:rPr>
        <w:t>katmanlarda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 xml:space="preserve">bütün parçalar </w:t>
      </w:r>
      <w:r>
        <w:rPr>
          <w:rFonts w:ascii="Tahoma" w:hAnsi="Tahoma"/>
          <w:b/>
          <w:w w:val="95"/>
          <w:sz w:val="20"/>
        </w:rPr>
        <w:t xml:space="preserve">Shift </w:t>
      </w:r>
      <w:r>
        <w:rPr>
          <w:w w:val="95"/>
          <w:sz w:val="20"/>
        </w:rPr>
        <w:t>tuşuna basılarak seçilir (Table penceresinde de seçilebilir), daha sonra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Merge </w:t>
      </w:r>
      <w:r>
        <w:rPr>
          <w:w w:val="95"/>
          <w:sz w:val="20"/>
        </w:rPr>
        <w:t>segmesine tıklanarak aynı detaya ait çoklu parçalar tek bir parça haline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getirilir.</w:t>
      </w:r>
    </w:p>
    <w:p w14:paraId="4E34C55C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59844964" w14:textId="77777777" w:rsidR="0034434E" w:rsidRDefault="0034434E">
      <w:pPr>
        <w:pStyle w:val="BodyText"/>
        <w:spacing w:before="1"/>
        <w:rPr>
          <w:sz w:val="7"/>
        </w:rPr>
      </w:pPr>
    </w:p>
    <w:p w14:paraId="43005B8B" w14:textId="77777777" w:rsidR="0034434E" w:rsidRDefault="001D5ECD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267E5175" wp14:editId="68D58ACF">
            <wp:extent cx="5858163" cy="3425952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163" cy="342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4B1A5" w14:textId="77777777" w:rsidR="0034434E" w:rsidRDefault="0034434E">
      <w:pPr>
        <w:pStyle w:val="BodyText"/>
        <w:spacing w:before="5"/>
        <w:rPr>
          <w:sz w:val="9"/>
        </w:rPr>
      </w:pPr>
    </w:p>
    <w:p w14:paraId="37DFF217" w14:textId="77777777" w:rsidR="0034434E" w:rsidRDefault="001D5ECD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5E575AEB" wp14:editId="633B2022">
            <wp:extent cx="6027947" cy="3602736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947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72C9B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54" w:line="280" w:lineRule="auto"/>
        <w:ind w:left="623" w:hanging="425"/>
        <w:jc w:val="both"/>
        <w:rPr>
          <w:sz w:val="20"/>
        </w:rPr>
      </w:pPr>
      <w:r>
        <w:rPr>
          <w:sz w:val="20"/>
        </w:rPr>
        <w:t xml:space="preserve">Çizgi katmanlarda bu şekilde bütün çizgileri birden fazla çizgiye bölmek için </w:t>
      </w:r>
      <w:r>
        <w:rPr>
          <w:rFonts w:ascii="Tahoma" w:hAnsi="Tahoma"/>
          <w:b/>
          <w:sz w:val="20"/>
        </w:rPr>
        <w:t>Editor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Toolbar</w:t>
      </w:r>
      <w:r>
        <w:rPr>
          <w:b/>
          <w:w w:val="90"/>
          <w:sz w:val="20"/>
        </w:rPr>
        <w:t>ı</w:t>
      </w:r>
      <w:r>
        <w:rPr>
          <w:w w:val="90"/>
          <w:sz w:val="20"/>
        </w:rPr>
        <w:t>ndaki</w:t>
      </w:r>
      <w:r>
        <w:rPr>
          <w:spacing w:val="5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Split</w:t>
      </w:r>
      <w:r>
        <w:rPr>
          <w:rFonts w:ascii="Tahoma" w:hAnsi="Tahoma"/>
          <w:b/>
          <w:spacing w:val="3"/>
          <w:w w:val="90"/>
          <w:sz w:val="20"/>
        </w:rPr>
        <w:t xml:space="preserve"> </w:t>
      </w:r>
      <w:r>
        <w:rPr>
          <w:rFonts w:ascii="Tahoma" w:hAnsi="Tahoma"/>
          <w:b/>
          <w:noProof/>
          <w:spacing w:val="-2"/>
          <w:sz w:val="20"/>
          <w:lang w:eastAsia="tr-TR"/>
        </w:rPr>
        <w:drawing>
          <wp:inline distT="0" distB="0" distL="0" distR="0" wp14:anchorId="589C4C4D" wp14:editId="6E4C98A2">
            <wp:extent cx="152400" cy="128016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aracı</w:t>
      </w:r>
      <w:r>
        <w:rPr>
          <w:spacing w:val="-13"/>
          <w:sz w:val="20"/>
        </w:rPr>
        <w:t xml:space="preserve"> </w:t>
      </w:r>
      <w:r>
        <w:rPr>
          <w:sz w:val="20"/>
        </w:rPr>
        <w:t>kullanılır.</w:t>
      </w:r>
      <w:r>
        <w:rPr>
          <w:spacing w:val="-15"/>
          <w:sz w:val="20"/>
        </w:rPr>
        <w:t xml:space="preserve"> </w:t>
      </w:r>
      <w:r>
        <w:rPr>
          <w:sz w:val="20"/>
        </w:rPr>
        <w:t>Örneğin</w:t>
      </w:r>
      <w:r>
        <w:rPr>
          <w:spacing w:val="-13"/>
          <w:sz w:val="20"/>
        </w:rPr>
        <w:t xml:space="preserve"> </w:t>
      </w:r>
      <w:r>
        <w:rPr>
          <w:sz w:val="20"/>
        </w:rPr>
        <w:t>16.</w:t>
      </w:r>
      <w:r>
        <w:rPr>
          <w:spacing w:val="-15"/>
          <w:sz w:val="20"/>
        </w:rPr>
        <w:t xml:space="preserve"> </w:t>
      </w:r>
      <w:r>
        <w:rPr>
          <w:sz w:val="20"/>
        </w:rPr>
        <w:t>Adımda</w:t>
      </w:r>
      <w:r>
        <w:rPr>
          <w:spacing w:val="-15"/>
          <w:sz w:val="20"/>
        </w:rPr>
        <w:t xml:space="preserve"> </w:t>
      </w:r>
      <w:r>
        <w:rPr>
          <w:sz w:val="20"/>
        </w:rPr>
        <w:t>tek</w:t>
      </w:r>
      <w:r>
        <w:rPr>
          <w:spacing w:val="-14"/>
          <w:sz w:val="20"/>
        </w:rPr>
        <w:t xml:space="preserve"> </w:t>
      </w:r>
      <w:r>
        <w:rPr>
          <w:sz w:val="20"/>
        </w:rPr>
        <w:t>parça</w:t>
      </w:r>
      <w:r>
        <w:rPr>
          <w:spacing w:val="-14"/>
          <w:sz w:val="20"/>
        </w:rPr>
        <w:t xml:space="preserve"> </w:t>
      </w:r>
      <w:r>
        <w:rPr>
          <w:sz w:val="20"/>
        </w:rPr>
        <w:t>haline</w:t>
      </w:r>
      <w:r>
        <w:rPr>
          <w:spacing w:val="-13"/>
          <w:sz w:val="20"/>
        </w:rPr>
        <w:t xml:space="preserve"> </w:t>
      </w:r>
      <w:r>
        <w:rPr>
          <w:sz w:val="20"/>
        </w:rPr>
        <w:t>getirilen</w:t>
      </w:r>
      <w:r>
        <w:rPr>
          <w:spacing w:val="-14"/>
          <w:sz w:val="20"/>
        </w:rPr>
        <w:t xml:space="preserve"> </w:t>
      </w:r>
      <w:r>
        <w:rPr>
          <w:sz w:val="20"/>
        </w:rPr>
        <w:t>izohips</w:t>
      </w:r>
      <w:r>
        <w:rPr>
          <w:spacing w:val="-68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seçili durumda </w:t>
      </w:r>
      <w:r>
        <w:rPr>
          <w:sz w:val="20"/>
        </w:rPr>
        <w:t xml:space="preserve">iken </w:t>
      </w:r>
      <w:r>
        <w:rPr>
          <w:rFonts w:ascii="Tahoma" w:hAnsi="Tahoma"/>
          <w:b/>
          <w:sz w:val="20"/>
        </w:rPr>
        <w:t xml:space="preserve">Split </w:t>
      </w:r>
      <w:r>
        <w:rPr>
          <w:sz w:val="20"/>
        </w:rPr>
        <w:t>toola tıklanır ve istenen noktadan iki veya daha fazla parçaya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bölünebilir.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Bölünen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çizgi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sayısında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Attribute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Table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satır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sayısı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artacaktır.</w:t>
      </w:r>
    </w:p>
    <w:p w14:paraId="1C56FE64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14" w:line="276" w:lineRule="auto"/>
        <w:ind w:left="623" w:right="229" w:hanging="425"/>
        <w:jc w:val="both"/>
        <w:rPr>
          <w:sz w:val="20"/>
        </w:rPr>
      </w:pPr>
      <w:r>
        <w:rPr>
          <w:spacing w:val="-1"/>
          <w:w w:val="95"/>
          <w:sz w:val="20"/>
        </w:rPr>
        <w:t>Sayısallaştırılan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izohips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üzerine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Zoom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In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butonu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yakınlaşınız.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Sayısallaştırılan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izohipsin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bazı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kısımlarda tam olarak haritadaki izohips üzerinden geçmediği bazı kaymaların olduğu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 xml:space="preserve">görülecektir. Bu hatayı düzeltmek için </w:t>
      </w:r>
      <w:r>
        <w:rPr>
          <w:rFonts w:ascii="Tahoma" w:hAnsi="Tahoma"/>
          <w:b/>
          <w:w w:val="90"/>
          <w:sz w:val="20"/>
        </w:rPr>
        <w:t>Editor Toolbar</w:t>
      </w:r>
      <w:r>
        <w:rPr>
          <w:b/>
          <w:w w:val="90"/>
          <w:sz w:val="20"/>
        </w:rPr>
        <w:t>ı</w:t>
      </w:r>
      <w:r>
        <w:rPr>
          <w:w w:val="90"/>
          <w:sz w:val="20"/>
        </w:rPr>
        <w:t xml:space="preserve">ndaki </w:t>
      </w:r>
      <w:r>
        <w:rPr>
          <w:rFonts w:ascii="Tahoma" w:hAnsi="Tahoma"/>
          <w:b/>
          <w:w w:val="90"/>
          <w:sz w:val="20"/>
        </w:rPr>
        <w:t xml:space="preserve">Edit Tool </w:t>
      </w:r>
      <w:r>
        <w:rPr>
          <w:rFonts w:ascii="Tahoma" w:hAnsi="Tahoma"/>
          <w:b/>
          <w:noProof/>
          <w:spacing w:val="-8"/>
          <w:position w:val="1"/>
          <w:sz w:val="20"/>
          <w:lang w:eastAsia="tr-TR"/>
        </w:rPr>
        <w:drawing>
          <wp:inline distT="0" distB="0" distL="0" distR="0" wp14:anchorId="3B6E2D2B" wp14:editId="0B88685B">
            <wp:extent cx="176784" cy="146303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w w:val="90"/>
          <w:sz w:val="20"/>
        </w:rPr>
        <w:t>aracı ile izohipsi seçiniz.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sz w:val="20"/>
        </w:rPr>
        <w:t>Daha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sonra</w:t>
      </w:r>
      <w:r>
        <w:rPr>
          <w:spacing w:val="-10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Editor</w:t>
      </w:r>
      <w:r>
        <w:rPr>
          <w:spacing w:val="-1"/>
          <w:sz w:val="20"/>
        </w:rPr>
        <w:t>’deki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Edit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z w:val="20"/>
        </w:rPr>
        <w:t>Vertices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aracına</w:t>
      </w:r>
      <w:r>
        <w:rPr>
          <w:spacing w:val="-9"/>
          <w:sz w:val="20"/>
        </w:rPr>
        <w:t xml:space="preserve"> </w:t>
      </w:r>
      <w:r>
        <w:rPr>
          <w:sz w:val="20"/>
        </w:rPr>
        <w:t>tıklayınız.</w:t>
      </w:r>
      <w:r>
        <w:rPr>
          <w:spacing w:val="-11"/>
          <w:sz w:val="20"/>
        </w:rPr>
        <w:t xml:space="preserve"> </w:t>
      </w:r>
      <w:r>
        <w:rPr>
          <w:sz w:val="20"/>
        </w:rPr>
        <w:t>Ekranda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Edit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z w:val="20"/>
        </w:rPr>
        <w:t>Vertices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sz w:val="20"/>
        </w:rPr>
        <w:t>penceresi</w:t>
      </w:r>
      <w:r>
        <w:rPr>
          <w:spacing w:val="-10"/>
          <w:sz w:val="20"/>
        </w:rPr>
        <w:t xml:space="preserve"> </w:t>
      </w:r>
      <w:r>
        <w:rPr>
          <w:sz w:val="20"/>
        </w:rPr>
        <w:t>ile</w:t>
      </w:r>
      <w:r>
        <w:rPr>
          <w:spacing w:val="-68"/>
          <w:sz w:val="20"/>
        </w:rPr>
        <w:t xml:space="preserve"> </w:t>
      </w:r>
      <w:r>
        <w:rPr>
          <w:w w:val="90"/>
          <w:sz w:val="20"/>
        </w:rPr>
        <w:t>birlikte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sayısallaştırılan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izohipsin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her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bir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düğüm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noktaları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aktif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hale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gelir.</w:t>
      </w:r>
    </w:p>
    <w:p w14:paraId="506A1220" w14:textId="77777777" w:rsidR="0034434E" w:rsidRDefault="0034434E">
      <w:pPr>
        <w:spacing w:line="276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104640A0" w14:textId="77777777" w:rsidR="0034434E" w:rsidRDefault="0034434E">
      <w:pPr>
        <w:pStyle w:val="BodyText"/>
        <w:spacing w:before="1"/>
        <w:rPr>
          <w:sz w:val="7"/>
        </w:rPr>
      </w:pPr>
    </w:p>
    <w:p w14:paraId="7229FC49" w14:textId="77777777" w:rsidR="0034434E" w:rsidRDefault="001D5ECD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60762620" wp14:editId="0B1814F2">
            <wp:extent cx="5797295" cy="3803904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7295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6545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48" w:line="278" w:lineRule="auto"/>
        <w:ind w:left="623" w:hanging="425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0048" behindDoc="0" locked="0" layoutInCell="1" allowOverlap="1" wp14:anchorId="63470654" wp14:editId="35E84FFF">
            <wp:simplePos x="0" y="0"/>
            <wp:positionH relativeFrom="page">
              <wp:posOffset>899160</wp:posOffset>
            </wp:positionH>
            <wp:positionV relativeFrom="paragraph">
              <wp:posOffset>883849</wp:posOffset>
            </wp:positionV>
            <wp:extent cx="5738076" cy="3493007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076" cy="3493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20"/>
        </w:rPr>
        <w:t xml:space="preserve">Edit Vertices </w:t>
      </w:r>
      <w:r>
        <w:rPr>
          <w:sz w:val="20"/>
        </w:rPr>
        <w:t xml:space="preserve">penceresindeki </w:t>
      </w:r>
      <w:r>
        <w:rPr>
          <w:rFonts w:ascii="Tahoma" w:hAnsi="Tahoma"/>
          <w:b/>
          <w:sz w:val="20"/>
        </w:rPr>
        <w:t>Modify Vertices</w:t>
      </w:r>
      <w:r>
        <w:rPr>
          <w:sz w:val="20"/>
        </w:rPr>
        <w:t xml:space="preserve">, </w:t>
      </w:r>
      <w:r>
        <w:rPr>
          <w:rFonts w:ascii="Tahoma" w:hAnsi="Tahoma"/>
          <w:b/>
          <w:sz w:val="20"/>
        </w:rPr>
        <w:t xml:space="preserve">Add Vertices </w:t>
      </w:r>
      <w:r>
        <w:rPr>
          <w:sz w:val="20"/>
        </w:rPr>
        <w:t xml:space="preserve">ve </w:t>
      </w:r>
      <w:r>
        <w:rPr>
          <w:rFonts w:ascii="Tahoma" w:hAnsi="Tahoma"/>
          <w:b/>
          <w:sz w:val="20"/>
        </w:rPr>
        <w:t xml:space="preserve">Delete Vertices </w:t>
      </w:r>
      <w:r>
        <w:rPr>
          <w:sz w:val="20"/>
        </w:rPr>
        <w:t>butonları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kullanılarak sayısallaştırılan izohipsteki hatalar ortadan kaldırılır. Bu işlem polygon katmanları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için</w:t>
      </w:r>
      <w:r>
        <w:rPr>
          <w:spacing w:val="-1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aynıdır.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Güncelleme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işlemi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bittikten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Editor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Stop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Editing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segmesine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tıklayıp</w:t>
      </w:r>
      <w:r>
        <w:rPr>
          <w:spacing w:val="-65"/>
          <w:w w:val="95"/>
          <w:sz w:val="20"/>
        </w:rPr>
        <w:t xml:space="preserve"> </w:t>
      </w:r>
      <w:r>
        <w:rPr>
          <w:w w:val="95"/>
          <w:sz w:val="20"/>
        </w:rPr>
        <w:t>(</w:t>
      </w:r>
      <w:r>
        <w:rPr>
          <w:rFonts w:ascii="Tahoma" w:hAnsi="Tahoma"/>
          <w:b/>
          <w:w w:val="95"/>
          <w:sz w:val="20"/>
        </w:rPr>
        <w:t>Ad</w:t>
      </w:r>
      <w:r>
        <w:rPr>
          <w:b/>
          <w:w w:val="95"/>
          <w:sz w:val="20"/>
        </w:rPr>
        <w:t>ı</w:t>
      </w:r>
      <w:r>
        <w:rPr>
          <w:rFonts w:ascii="Tahoma" w:hAnsi="Tahoma"/>
          <w:b/>
          <w:w w:val="95"/>
          <w:sz w:val="20"/>
        </w:rPr>
        <w:t>m 13</w:t>
      </w:r>
      <w:r>
        <w:rPr>
          <w:w w:val="95"/>
          <w:sz w:val="20"/>
        </w:rPr>
        <w:t>)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güncellemelerinizi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kaydediniz.</w:t>
      </w:r>
    </w:p>
    <w:p w14:paraId="22F9DF83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00" w:line="278" w:lineRule="auto"/>
        <w:ind w:left="623" w:hanging="425"/>
        <w:jc w:val="both"/>
        <w:rPr>
          <w:sz w:val="20"/>
        </w:rPr>
      </w:pPr>
      <w:r>
        <w:rPr>
          <w:sz w:val="20"/>
        </w:rPr>
        <w:t xml:space="preserve">Polygon katmanlardaki güncelleme işlemlerinden </w:t>
      </w:r>
      <w:r>
        <w:rPr>
          <w:rFonts w:ascii="Tahoma" w:hAnsi="Tahoma"/>
          <w:b/>
          <w:sz w:val="20"/>
        </w:rPr>
        <w:t xml:space="preserve">Clip </w:t>
      </w:r>
      <w:r>
        <w:rPr>
          <w:sz w:val="20"/>
        </w:rPr>
        <w:t xml:space="preserve">ve </w:t>
      </w:r>
      <w:r>
        <w:rPr>
          <w:rFonts w:ascii="Tahoma" w:hAnsi="Tahoma"/>
          <w:b/>
          <w:sz w:val="20"/>
        </w:rPr>
        <w:t xml:space="preserve">Cut polygon </w:t>
      </w:r>
      <w:r>
        <w:rPr>
          <w:sz w:val="20"/>
        </w:rPr>
        <w:t>özellikleri üzerinde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 xml:space="preserve">durulacaktır. </w:t>
      </w:r>
      <w:r>
        <w:rPr>
          <w:rFonts w:ascii="Tahoma" w:hAnsi="Tahoma"/>
          <w:b/>
          <w:w w:val="95"/>
          <w:sz w:val="20"/>
        </w:rPr>
        <w:t xml:space="preserve">Clip </w:t>
      </w:r>
      <w:r>
        <w:rPr>
          <w:w w:val="95"/>
          <w:sz w:val="20"/>
        </w:rPr>
        <w:t xml:space="preserve">için </w:t>
      </w: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Start Editing </w:t>
      </w:r>
      <w:r>
        <w:rPr>
          <w:w w:val="95"/>
          <w:sz w:val="20"/>
        </w:rPr>
        <w:t>i tıklayınız. Sayısallaştırılan bitki alanını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yakınlaştırınız. Sayısallaştırılmış kesimde Geniş Yapraklı Ağaçlar küçük adacıklar halinde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Zeytinlik’lerin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altında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kaldığı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görülmektedir.</w:t>
      </w:r>
    </w:p>
    <w:p w14:paraId="67005717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1319F788" w14:textId="77777777" w:rsidR="0034434E" w:rsidRDefault="0034434E">
      <w:pPr>
        <w:pStyle w:val="BodyText"/>
        <w:spacing w:before="1"/>
        <w:rPr>
          <w:sz w:val="7"/>
        </w:rPr>
      </w:pPr>
    </w:p>
    <w:p w14:paraId="6639DEA4" w14:textId="77777777" w:rsidR="0034434E" w:rsidRDefault="001D5ECD">
      <w:pPr>
        <w:pStyle w:val="BodyText"/>
        <w:ind w:left="1376"/>
      </w:pPr>
      <w:r>
        <w:rPr>
          <w:noProof/>
          <w:lang w:eastAsia="tr-TR"/>
        </w:rPr>
        <w:drawing>
          <wp:inline distT="0" distB="0" distL="0" distR="0" wp14:anchorId="16D652F9" wp14:editId="2C51B970">
            <wp:extent cx="4443983" cy="2828544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983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F294C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52" w:line="278" w:lineRule="auto"/>
        <w:ind w:left="623" w:hanging="425"/>
        <w:jc w:val="both"/>
        <w:rPr>
          <w:sz w:val="20"/>
        </w:rPr>
      </w:pPr>
      <w:r>
        <w:rPr>
          <w:w w:val="95"/>
          <w:sz w:val="20"/>
        </w:rPr>
        <w:t xml:space="preserve">Bu bitki türlerini sayısallaştırmak için </w:t>
      </w:r>
      <w:r>
        <w:rPr>
          <w:rFonts w:ascii="Tahoma" w:hAnsi="Tahoma"/>
          <w:b/>
          <w:w w:val="95"/>
          <w:sz w:val="20"/>
        </w:rPr>
        <w:t>Creates Features</w:t>
      </w:r>
      <w:r>
        <w:rPr>
          <w:w w:val="95"/>
          <w:sz w:val="20"/>
        </w:rPr>
        <w:t xml:space="preserve">’da yer alan </w:t>
      </w:r>
      <w:r>
        <w:rPr>
          <w:rFonts w:ascii="Tahoma" w:hAnsi="Tahoma"/>
          <w:b/>
          <w:w w:val="95"/>
          <w:sz w:val="20"/>
        </w:rPr>
        <w:t xml:space="preserve">Bitki </w:t>
      </w:r>
      <w:r>
        <w:rPr>
          <w:w w:val="95"/>
          <w:sz w:val="20"/>
        </w:rPr>
        <w:t>katmanına tıklanır.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Counstraction Tools</w:t>
      </w:r>
      <w:r>
        <w:rPr>
          <w:w w:val="95"/>
          <w:sz w:val="20"/>
        </w:rPr>
        <w:t xml:space="preserve">’da açılan </w:t>
      </w:r>
      <w:r>
        <w:rPr>
          <w:rFonts w:ascii="Tahoma" w:hAnsi="Tahoma"/>
          <w:b/>
          <w:w w:val="95"/>
          <w:sz w:val="20"/>
        </w:rPr>
        <w:t xml:space="preserve">Polygon </w:t>
      </w:r>
      <w:r>
        <w:rPr>
          <w:w w:val="95"/>
          <w:sz w:val="20"/>
        </w:rPr>
        <w:t>seçeneği alınarak Geniş Yapraklı Ağaç adacığı çizilir.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Sayısallaştırma</w:t>
      </w:r>
      <w:r>
        <w:rPr>
          <w:spacing w:val="-14"/>
          <w:sz w:val="20"/>
        </w:rPr>
        <w:t xml:space="preserve"> </w:t>
      </w:r>
      <w:r>
        <w:rPr>
          <w:sz w:val="20"/>
        </w:rPr>
        <w:t>bitiminde</w:t>
      </w:r>
      <w:r>
        <w:rPr>
          <w:spacing w:val="-13"/>
          <w:sz w:val="20"/>
        </w:rPr>
        <w:t xml:space="preserve"> </w:t>
      </w:r>
      <w:r>
        <w:rPr>
          <w:sz w:val="20"/>
        </w:rPr>
        <w:t>Geniş</w:t>
      </w:r>
      <w:r>
        <w:rPr>
          <w:spacing w:val="-14"/>
          <w:sz w:val="20"/>
        </w:rPr>
        <w:t xml:space="preserve"> </w:t>
      </w:r>
      <w:r>
        <w:rPr>
          <w:sz w:val="20"/>
        </w:rPr>
        <w:t>Yapraklı</w:t>
      </w:r>
      <w:r>
        <w:rPr>
          <w:spacing w:val="-13"/>
          <w:sz w:val="20"/>
        </w:rPr>
        <w:t xml:space="preserve"> </w:t>
      </w:r>
      <w:r>
        <w:rPr>
          <w:sz w:val="20"/>
        </w:rPr>
        <w:t>Ağaç</w:t>
      </w:r>
      <w:r>
        <w:rPr>
          <w:spacing w:val="-14"/>
          <w:sz w:val="20"/>
        </w:rPr>
        <w:t xml:space="preserve"> </w:t>
      </w:r>
      <w:r>
        <w:rPr>
          <w:sz w:val="20"/>
        </w:rPr>
        <w:t>adacığının</w:t>
      </w:r>
      <w:r>
        <w:rPr>
          <w:spacing w:val="-14"/>
          <w:sz w:val="20"/>
        </w:rPr>
        <w:t xml:space="preserve"> </w:t>
      </w:r>
      <w:r>
        <w:rPr>
          <w:sz w:val="20"/>
        </w:rPr>
        <w:t>altında</w:t>
      </w:r>
      <w:r>
        <w:rPr>
          <w:spacing w:val="-13"/>
          <w:sz w:val="20"/>
        </w:rPr>
        <w:t xml:space="preserve"> </w:t>
      </w:r>
      <w:r>
        <w:rPr>
          <w:sz w:val="20"/>
        </w:rPr>
        <w:t>Zeytinlik</w:t>
      </w:r>
      <w:r>
        <w:rPr>
          <w:spacing w:val="-13"/>
          <w:sz w:val="20"/>
        </w:rPr>
        <w:t xml:space="preserve"> </w:t>
      </w:r>
      <w:r>
        <w:rPr>
          <w:sz w:val="20"/>
        </w:rPr>
        <w:t>katmanı</w:t>
      </w:r>
      <w:r>
        <w:rPr>
          <w:spacing w:val="-14"/>
          <w:sz w:val="20"/>
        </w:rPr>
        <w:t xml:space="preserve"> </w:t>
      </w:r>
      <w:r>
        <w:rPr>
          <w:sz w:val="20"/>
        </w:rPr>
        <w:t>mevcut</w:t>
      </w:r>
      <w:r>
        <w:rPr>
          <w:spacing w:val="-68"/>
          <w:sz w:val="20"/>
        </w:rPr>
        <w:t xml:space="preserve"> </w:t>
      </w:r>
      <w:r>
        <w:rPr>
          <w:sz w:val="20"/>
        </w:rPr>
        <w:t>durumdadır.</w:t>
      </w:r>
    </w:p>
    <w:p w14:paraId="27801BC8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21" w:line="278" w:lineRule="auto"/>
        <w:ind w:left="623" w:hanging="425"/>
        <w:jc w:val="both"/>
        <w:rPr>
          <w:sz w:val="20"/>
        </w:rPr>
      </w:pPr>
      <w:r>
        <w:rPr>
          <w:w w:val="95"/>
          <w:sz w:val="20"/>
        </w:rPr>
        <w:t xml:space="preserve">Çizili olan adacık seçili konumda iken </w:t>
      </w: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Clip </w:t>
      </w:r>
      <w:r>
        <w:rPr>
          <w:w w:val="95"/>
          <w:sz w:val="20"/>
        </w:rPr>
        <w:t xml:space="preserve">segmesi tıklanır. Ekrana açılan </w:t>
      </w:r>
      <w:r>
        <w:rPr>
          <w:rFonts w:ascii="Tahoma" w:hAnsi="Tahoma"/>
          <w:b/>
          <w:w w:val="95"/>
          <w:sz w:val="20"/>
        </w:rPr>
        <w:t>Clip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Buffer Distance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0</w:t>
      </w:r>
      <w:r>
        <w:rPr>
          <w:w w:val="95"/>
          <w:sz w:val="20"/>
        </w:rPr>
        <w:t xml:space="preserve">” ve </w:t>
      </w:r>
      <w:r>
        <w:rPr>
          <w:rFonts w:ascii="Tahoma" w:hAnsi="Tahoma"/>
          <w:b/>
          <w:w w:val="95"/>
          <w:sz w:val="20"/>
        </w:rPr>
        <w:t xml:space="preserve">Discard the area that intersect </w:t>
      </w:r>
      <w:r>
        <w:rPr>
          <w:w w:val="95"/>
          <w:sz w:val="20"/>
        </w:rPr>
        <w:t>seçeneği de aktif yapılır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ve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sz w:val="20"/>
        </w:rPr>
        <w:t>butonuna</w:t>
      </w:r>
      <w:r>
        <w:rPr>
          <w:spacing w:val="-18"/>
          <w:sz w:val="20"/>
        </w:rPr>
        <w:t xml:space="preserve"> </w:t>
      </w:r>
      <w:r>
        <w:rPr>
          <w:sz w:val="20"/>
        </w:rPr>
        <w:t>tıklanır.</w:t>
      </w:r>
    </w:p>
    <w:p w14:paraId="78B692F5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ind w:left="623" w:right="0" w:hanging="426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Clip</w:t>
      </w:r>
      <w:r>
        <w:rPr>
          <w:rFonts w:ascii="Tahoma" w:hAnsi="Tahoma"/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(kesme)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işlemi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bittikten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seçili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olan sayısallaştırılmış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bitki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adacığının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türü</w:t>
      </w:r>
      <w:r>
        <w:rPr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Attributes</w:t>
      </w:r>
    </w:p>
    <w:p w14:paraId="0F30AFE7" w14:textId="77777777" w:rsidR="0034434E" w:rsidRDefault="001D5ECD">
      <w:pPr>
        <w:pStyle w:val="BodyText"/>
        <w:spacing w:before="39"/>
        <w:ind w:left="623"/>
        <w:jc w:val="both"/>
      </w:pPr>
      <w:r>
        <w:rPr>
          <w:spacing w:val="-1"/>
          <w:w w:val="95"/>
        </w:rPr>
        <w:t>penceresinde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girilir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bitki</w:t>
      </w:r>
      <w:r>
        <w:rPr>
          <w:spacing w:val="-12"/>
          <w:w w:val="95"/>
        </w:rPr>
        <w:t xml:space="preserve"> </w:t>
      </w:r>
      <w:r>
        <w:rPr>
          <w:w w:val="95"/>
        </w:rPr>
        <w:t>türü</w:t>
      </w:r>
      <w:r>
        <w:rPr>
          <w:spacing w:val="-12"/>
          <w:w w:val="95"/>
        </w:rPr>
        <w:t xml:space="preserve"> </w:t>
      </w:r>
      <w:r>
        <w:rPr>
          <w:w w:val="95"/>
        </w:rPr>
        <w:t>yazılır</w:t>
      </w:r>
      <w:r>
        <w:rPr>
          <w:spacing w:val="-14"/>
          <w:w w:val="95"/>
        </w:rPr>
        <w:t xml:space="preserve"> </w:t>
      </w:r>
      <w:r>
        <w:rPr>
          <w:w w:val="95"/>
        </w:rPr>
        <w:t>(Geniş</w:t>
      </w:r>
      <w:r>
        <w:rPr>
          <w:spacing w:val="-12"/>
          <w:w w:val="95"/>
        </w:rPr>
        <w:t xml:space="preserve"> </w:t>
      </w:r>
      <w:r>
        <w:rPr>
          <w:w w:val="95"/>
        </w:rPr>
        <w:t>Yapraklı</w:t>
      </w:r>
      <w:r>
        <w:rPr>
          <w:spacing w:val="-11"/>
          <w:w w:val="95"/>
        </w:rPr>
        <w:t xml:space="preserve"> </w:t>
      </w:r>
      <w:r>
        <w:rPr>
          <w:w w:val="95"/>
        </w:rPr>
        <w:t>Ağaç).</w:t>
      </w:r>
    </w:p>
    <w:p w14:paraId="59D8DDCC" w14:textId="77777777" w:rsidR="0034434E" w:rsidRDefault="001D5ECD">
      <w:pPr>
        <w:pStyle w:val="BodyText"/>
        <w:spacing w:before="7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251651072" behindDoc="0" locked="0" layoutInCell="1" allowOverlap="1" wp14:anchorId="42BD378B" wp14:editId="5643C252">
            <wp:simplePos x="0" y="0"/>
            <wp:positionH relativeFrom="page">
              <wp:posOffset>899160</wp:posOffset>
            </wp:positionH>
            <wp:positionV relativeFrom="paragraph">
              <wp:posOffset>98980</wp:posOffset>
            </wp:positionV>
            <wp:extent cx="6008607" cy="3383279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607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C1D3BE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12"/>
        <w:ind w:left="623" w:right="0" w:hanging="426"/>
        <w:jc w:val="both"/>
        <w:rPr>
          <w:sz w:val="20"/>
        </w:rPr>
      </w:pPr>
      <w:r>
        <w:rPr>
          <w:rFonts w:ascii="Tahoma" w:hAnsi="Tahoma"/>
          <w:b/>
          <w:sz w:val="20"/>
        </w:rPr>
        <w:t>Cut</w:t>
      </w:r>
      <w:r>
        <w:rPr>
          <w:rFonts w:ascii="Tahoma" w:hAnsi="Tahoma"/>
          <w:b/>
          <w:spacing w:val="29"/>
          <w:sz w:val="20"/>
        </w:rPr>
        <w:t xml:space="preserve"> </w:t>
      </w:r>
      <w:r>
        <w:rPr>
          <w:rFonts w:ascii="Tahoma" w:hAnsi="Tahoma"/>
          <w:b/>
          <w:sz w:val="20"/>
        </w:rPr>
        <w:t>Polygons</w:t>
      </w:r>
      <w:r>
        <w:rPr>
          <w:rFonts w:ascii="Tahoma" w:hAnsi="Tahoma"/>
          <w:b/>
          <w:spacing w:val="29"/>
          <w:sz w:val="20"/>
        </w:rPr>
        <w:t xml:space="preserve"> </w:t>
      </w:r>
      <w:r>
        <w:rPr>
          <w:rFonts w:ascii="Tahoma" w:hAnsi="Tahoma"/>
          <w:b/>
          <w:sz w:val="20"/>
        </w:rPr>
        <w:t>(Polygon</w:t>
      </w:r>
      <w:r>
        <w:rPr>
          <w:rFonts w:ascii="Tahoma" w:hAnsi="Tahoma"/>
          <w:b/>
          <w:spacing w:val="28"/>
          <w:sz w:val="20"/>
        </w:rPr>
        <w:t xml:space="preserve"> </w:t>
      </w:r>
      <w:r>
        <w:rPr>
          <w:rFonts w:ascii="Tahoma" w:hAnsi="Tahoma"/>
          <w:b/>
          <w:sz w:val="20"/>
        </w:rPr>
        <w:t>kesme)</w:t>
      </w:r>
      <w:r>
        <w:rPr>
          <w:rFonts w:ascii="Tahoma" w:hAnsi="Tahoma"/>
          <w:b/>
          <w:spacing w:val="27"/>
          <w:sz w:val="20"/>
        </w:rPr>
        <w:t xml:space="preserve"> </w:t>
      </w:r>
      <w:r>
        <w:rPr>
          <w:sz w:val="20"/>
        </w:rPr>
        <w:t>aracı</w:t>
      </w:r>
      <w:r>
        <w:rPr>
          <w:spacing w:val="17"/>
          <w:sz w:val="20"/>
        </w:rPr>
        <w:t xml:space="preserve"> </w:t>
      </w:r>
      <w:r>
        <w:rPr>
          <w:sz w:val="20"/>
        </w:rPr>
        <w:t>ise</w:t>
      </w:r>
      <w:r>
        <w:rPr>
          <w:spacing w:val="16"/>
          <w:sz w:val="20"/>
        </w:rPr>
        <w:t xml:space="preserve"> </w:t>
      </w:r>
      <w:r>
        <w:rPr>
          <w:sz w:val="20"/>
        </w:rPr>
        <w:t>mevcut</w:t>
      </w:r>
      <w:r>
        <w:rPr>
          <w:spacing w:val="17"/>
          <w:sz w:val="20"/>
        </w:rPr>
        <w:t xml:space="preserve"> </w:t>
      </w:r>
      <w:r>
        <w:rPr>
          <w:sz w:val="20"/>
        </w:rPr>
        <w:t>polygonu</w:t>
      </w:r>
      <w:r>
        <w:rPr>
          <w:spacing w:val="15"/>
          <w:sz w:val="20"/>
        </w:rPr>
        <w:t xml:space="preserve"> </w:t>
      </w:r>
      <w:r>
        <w:rPr>
          <w:sz w:val="20"/>
        </w:rPr>
        <w:t>parçalara</w:t>
      </w:r>
      <w:r>
        <w:rPr>
          <w:spacing w:val="16"/>
          <w:sz w:val="20"/>
        </w:rPr>
        <w:t xml:space="preserve"> </w:t>
      </w:r>
      <w:r>
        <w:rPr>
          <w:sz w:val="20"/>
        </w:rPr>
        <w:t>bölmede</w:t>
      </w:r>
      <w:r>
        <w:rPr>
          <w:spacing w:val="17"/>
          <w:sz w:val="20"/>
        </w:rPr>
        <w:t xml:space="preserve"> </w:t>
      </w:r>
      <w:r>
        <w:rPr>
          <w:sz w:val="20"/>
        </w:rPr>
        <w:t>kullanılır.</w:t>
      </w:r>
    </w:p>
    <w:p w14:paraId="79E50ACB" w14:textId="77777777" w:rsidR="0034434E" w:rsidRDefault="001D5ECD">
      <w:pPr>
        <w:spacing w:before="39"/>
        <w:ind w:left="623"/>
        <w:jc w:val="both"/>
        <w:rPr>
          <w:sz w:val="20"/>
        </w:rPr>
      </w:pPr>
      <w:r>
        <w:rPr>
          <w:spacing w:val="-1"/>
          <w:w w:val="95"/>
          <w:sz w:val="20"/>
        </w:rPr>
        <w:t>Bunun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için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öncelikle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kesilecek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polygon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Start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Editing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konumunda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iken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Edit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Tool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ile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seçilir.</w:t>
      </w:r>
    </w:p>
    <w:p w14:paraId="62DC07CD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58" w:line="278" w:lineRule="auto"/>
        <w:ind w:left="623" w:hanging="425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Toolbarındaki </w:t>
      </w:r>
      <w:r>
        <w:rPr>
          <w:rFonts w:ascii="Tahoma" w:hAnsi="Tahoma"/>
          <w:b/>
          <w:w w:val="95"/>
          <w:sz w:val="20"/>
        </w:rPr>
        <w:t xml:space="preserve">Cut Polygons </w:t>
      </w:r>
      <w:r>
        <w:rPr>
          <w:w w:val="95"/>
          <w:sz w:val="20"/>
        </w:rPr>
        <w:t>aracına tıklanır, kesimi yapılacak kısımda ilgili polygonun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dışından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başlanıp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kesilecek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alanı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çizilir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tekrar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polygonun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dışında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sonlandırılarak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alan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kesilir.</w:t>
      </w:r>
    </w:p>
    <w:p w14:paraId="2E243FA1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3FA9DC81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90" w:line="278" w:lineRule="auto"/>
        <w:ind w:left="623" w:right="230" w:hanging="425"/>
        <w:jc w:val="both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52096" behindDoc="0" locked="0" layoutInCell="1" allowOverlap="1" wp14:anchorId="180D11A4" wp14:editId="0082AC51">
            <wp:simplePos x="0" y="0"/>
            <wp:positionH relativeFrom="page">
              <wp:posOffset>899160</wp:posOffset>
            </wp:positionH>
            <wp:positionV relativeFrom="paragraph">
              <wp:posOffset>490397</wp:posOffset>
            </wp:positionV>
            <wp:extent cx="6032394" cy="3383279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394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Bu kesilen alan önceki veritabanında </w:t>
      </w:r>
      <w:r>
        <w:rPr>
          <w:rFonts w:ascii="Tahoma" w:hAnsi="Tahoma"/>
          <w:b/>
          <w:w w:val="95"/>
          <w:sz w:val="20"/>
        </w:rPr>
        <w:t xml:space="preserve">Zeytinlik </w:t>
      </w:r>
      <w:r>
        <w:rPr>
          <w:w w:val="95"/>
          <w:sz w:val="20"/>
        </w:rPr>
        <w:t xml:space="preserve">olarak tanımlandığı için </w:t>
      </w:r>
      <w:r>
        <w:rPr>
          <w:rFonts w:ascii="Tahoma" w:hAnsi="Tahoma"/>
          <w:b/>
          <w:w w:val="95"/>
          <w:sz w:val="20"/>
        </w:rPr>
        <w:t xml:space="preserve">Attributes </w:t>
      </w:r>
      <w:r>
        <w:rPr>
          <w:w w:val="95"/>
          <w:sz w:val="20"/>
        </w:rPr>
        <w:t>butonuna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tıklanarak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Attributes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yeni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veri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girilir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(Geniş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Yapraklı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Ağaç).</w:t>
      </w:r>
    </w:p>
    <w:p w14:paraId="727D129B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before="112" w:line="278" w:lineRule="auto"/>
        <w:ind w:left="623" w:right="231" w:hanging="425"/>
        <w:jc w:val="both"/>
        <w:rPr>
          <w:sz w:val="20"/>
        </w:rPr>
      </w:pPr>
      <w:r>
        <w:rPr>
          <w:w w:val="95"/>
          <w:sz w:val="20"/>
        </w:rPr>
        <w:t xml:space="preserve">Yapılan güncellemeleri kaydetmek için </w:t>
      </w:r>
      <w:r>
        <w:rPr>
          <w:rFonts w:ascii="Tahoma" w:hAnsi="Tahoma"/>
          <w:b/>
          <w:w w:val="95"/>
          <w:sz w:val="20"/>
        </w:rPr>
        <w:t xml:space="preserve">Editor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Stop Editing </w:t>
      </w:r>
      <w:r>
        <w:rPr>
          <w:w w:val="95"/>
          <w:sz w:val="20"/>
        </w:rPr>
        <w:t>segmesine tıklayınız (Adım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13).</w:t>
      </w:r>
    </w:p>
    <w:p w14:paraId="433FCB08" w14:textId="77777777" w:rsidR="0034434E" w:rsidRDefault="001D5ECD">
      <w:pPr>
        <w:spacing w:before="120" w:line="278" w:lineRule="auto"/>
        <w:ind w:left="198" w:right="228" w:firstLine="284"/>
        <w:jc w:val="both"/>
        <w:rPr>
          <w:i/>
          <w:sz w:val="20"/>
        </w:rPr>
      </w:pPr>
      <w:r>
        <w:rPr>
          <w:i/>
          <w:sz w:val="20"/>
        </w:rPr>
        <w:t>ArcGIS ile yapılan çalışmalarda veri güncelleme yöntemlerinden birisi de çalışılan alanda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arazide toplanan GPS (Global Positioning System) noktalarının, ArcMap ortamına aktarılması ve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mevcut verinin bu GPS noktaları baz alınarak güncellenmesini içermektedir. Bunun için öncelikle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ArcMap ortamındaki verinizin koordinat sistemi ile aynı olan koordinat sisteminde çalışma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alanınızdan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toplanmış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GPS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noktalarına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ihtiyaç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vardır.</w:t>
      </w:r>
    </w:p>
    <w:p w14:paraId="015CBC2A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line="278" w:lineRule="auto"/>
        <w:ind w:left="623" w:right="229" w:hanging="425"/>
        <w:jc w:val="both"/>
        <w:rPr>
          <w:sz w:val="20"/>
        </w:rPr>
      </w:pPr>
      <w:r>
        <w:rPr>
          <w:rFonts w:ascii="Tahoma" w:hAnsi="Tahoma"/>
          <w:b/>
          <w:sz w:val="20"/>
        </w:rPr>
        <w:t xml:space="preserve">Uygulama_10 </w:t>
      </w:r>
      <w:r>
        <w:rPr>
          <w:sz w:val="20"/>
        </w:rPr>
        <w:t xml:space="preserve">ArcMap proje dosyası açık konumda iken </w:t>
      </w:r>
      <w:r>
        <w:rPr>
          <w:rFonts w:ascii="Tahoma" w:hAnsi="Tahoma"/>
          <w:b/>
          <w:sz w:val="20"/>
        </w:rPr>
        <w:t>Standart Toolsbar</w:t>
      </w:r>
      <w:r>
        <w:rPr>
          <w:sz w:val="20"/>
        </w:rPr>
        <w:t xml:space="preserve">daki </w:t>
      </w:r>
      <w:r>
        <w:rPr>
          <w:rFonts w:ascii="Tahoma" w:hAnsi="Tahoma"/>
          <w:b/>
          <w:sz w:val="20"/>
        </w:rPr>
        <w:t>Add Data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butonuna kullanarak, </w:t>
      </w:r>
      <w:r>
        <w:rPr>
          <w:rFonts w:ascii="Tahoma" w:hAnsi="Tahoma"/>
          <w:b/>
          <w:sz w:val="20"/>
        </w:rPr>
        <w:t xml:space="preserve">Uygulama_10 </w:t>
      </w:r>
      <w:r>
        <w:rPr>
          <w:sz w:val="20"/>
        </w:rPr>
        <w:t xml:space="preserve">klasörü içinden </w:t>
      </w:r>
      <w:r>
        <w:rPr>
          <w:rFonts w:ascii="Tahoma" w:hAnsi="Tahoma"/>
          <w:b/>
          <w:sz w:val="20"/>
        </w:rPr>
        <w:t xml:space="preserve">Koordinat.xls </w:t>
      </w:r>
      <w:r>
        <w:rPr>
          <w:sz w:val="20"/>
        </w:rPr>
        <w:t>excel dosyasına çift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tıklayınız. </w:t>
      </w:r>
      <w:r>
        <w:rPr>
          <w:rFonts w:ascii="Tahoma" w:hAnsi="Tahoma"/>
          <w:b/>
          <w:w w:val="95"/>
          <w:sz w:val="20"/>
        </w:rPr>
        <w:t xml:space="preserve">Koordinat.xls </w:t>
      </w:r>
      <w:r>
        <w:rPr>
          <w:w w:val="95"/>
          <w:sz w:val="20"/>
        </w:rPr>
        <w:t xml:space="preserve">dosyası içinde açılan sayfalardan </w:t>
      </w:r>
      <w:r>
        <w:rPr>
          <w:rFonts w:ascii="Tahoma" w:hAnsi="Tahoma"/>
          <w:b/>
          <w:w w:val="95"/>
          <w:sz w:val="20"/>
        </w:rPr>
        <w:t xml:space="preserve">Koordinat$ </w:t>
      </w:r>
      <w:r>
        <w:rPr>
          <w:w w:val="95"/>
          <w:sz w:val="20"/>
        </w:rPr>
        <w:t xml:space="preserve">olan sayfayı seçip </w:t>
      </w:r>
      <w:r>
        <w:rPr>
          <w:rFonts w:ascii="Tahoma" w:hAnsi="Tahoma"/>
          <w:b/>
          <w:w w:val="95"/>
          <w:sz w:val="20"/>
        </w:rPr>
        <w:t>Add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tıklayınız (normal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excel sayfası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olup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koordinat olarak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isimlendirilmiştir).</w:t>
      </w:r>
    </w:p>
    <w:p w14:paraId="5DAB4AF5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line="278" w:lineRule="auto"/>
        <w:ind w:left="623" w:right="230" w:hanging="425"/>
        <w:jc w:val="both"/>
        <w:rPr>
          <w:sz w:val="20"/>
        </w:rPr>
      </w:pPr>
      <w:r>
        <w:rPr>
          <w:sz w:val="20"/>
        </w:rPr>
        <w:t xml:space="preserve">Excel veri grafik veri içermeyip tablo veri olduğu için </w:t>
      </w:r>
      <w:r>
        <w:rPr>
          <w:rFonts w:ascii="Tahoma" w:hAnsi="Tahoma"/>
          <w:b/>
          <w:sz w:val="20"/>
        </w:rPr>
        <w:t>Table of Contents List by Source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konumuna geçecektir. </w:t>
      </w:r>
      <w:r>
        <w:rPr>
          <w:rFonts w:ascii="Tahoma" w:hAnsi="Tahoma"/>
          <w:b/>
          <w:sz w:val="20"/>
        </w:rPr>
        <w:t xml:space="preserve">Koordinat$ </w:t>
      </w:r>
      <w:r>
        <w:rPr>
          <w:sz w:val="20"/>
        </w:rPr>
        <w:t xml:space="preserve">verisi </w:t>
      </w:r>
      <w:r>
        <w:rPr>
          <w:rFonts w:ascii="Tahoma" w:hAnsi="Tahoma"/>
          <w:b/>
          <w:sz w:val="20"/>
        </w:rPr>
        <w:t>Table of Contents</w:t>
      </w:r>
      <w:r>
        <w:rPr>
          <w:sz w:val="20"/>
        </w:rPr>
        <w:t>’te en alt kısma eklenecektir.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Koordinat$</w:t>
      </w:r>
      <w:r>
        <w:rPr>
          <w:rFonts w:ascii="Tahoma" w:hAnsi="Tahoma"/>
          <w:b/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üzerinde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sağ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maus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-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Display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XY</w:t>
      </w:r>
      <w:r>
        <w:rPr>
          <w:rFonts w:ascii="Tahoma" w:hAnsi="Tahoma"/>
          <w:b/>
          <w:spacing w:val="9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Data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w w:val="90"/>
          <w:sz w:val="20"/>
        </w:rPr>
        <w:t>segmesini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0F677F96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line="278" w:lineRule="auto"/>
        <w:ind w:left="623" w:hanging="425"/>
        <w:jc w:val="both"/>
        <w:rPr>
          <w:sz w:val="20"/>
        </w:rPr>
      </w:pP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Display XY Data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X Field </w:t>
      </w:r>
      <w:r>
        <w:rPr>
          <w:w w:val="95"/>
          <w:sz w:val="20"/>
        </w:rPr>
        <w:t xml:space="preserve">kısmına </w:t>
      </w:r>
      <w:r>
        <w:rPr>
          <w:rFonts w:ascii="Tahoma" w:hAnsi="Tahoma"/>
          <w:b/>
          <w:w w:val="95"/>
          <w:sz w:val="20"/>
        </w:rPr>
        <w:t>X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 xml:space="preserve">Y Field </w:t>
      </w:r>
      <w:r>
        <w:rPr>
          <w:w w:val="95"/>
          <w:sz w:val="20"/>
        </w:rPr>
        <w:t xml:space="preserve">Kısmına </w:t>
      </w:r>
      <w:r>
        <w:rPr>
          <w:rFonts w:ascii="Tahoma" w:hAnsi="Tahoma"/>
          <w:b/>
          <w:w w:val="95"/>
          <w:sz w:val="20"/>
        </w:rPr>
        <w:t xml:space="preserve">Y </w:t>
      </w:r>
      <w:r>
        <w:rPr>
          <w:w w:val="95"/>
          <w:sz w:val="20"/>
        </w:rPr>
        <w:t>sütunlarının geldiği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görülür (Eğer sütun isimleri X ve Y şeklinde excelde hazırlanmamışsa X ve Y ye karşılık gelen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sütun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isimleri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ise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isimler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seçilir).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Koordinat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sistemi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çalışılan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proje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dosyasının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koordinat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sistemi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w w:val="95"/>
          <w:sz w:val="20"/>
        </w:rPr>
        <w:t>ile</w:t>
      </w:r>
      <w:r>
        <w:rPr>
          <w:spacing w:val="-1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aynıdır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(Eğer</w:t>
      </w:r>
      <w:r>
        <w:rPr>
          <w:spacing w:val="-1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koordinat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sistemi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gözükmüyorsa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Edit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çalışma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alanınıza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ait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koordinat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sistemini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belirleyiniz).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Ok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butonuna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tıklayınız.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Ekranda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Object-Id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uyarısına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z w:val="20"/>
        </w:rPr>
        <w:t>deyiniz.</w:t>
      </w:r>
    </w:p>
    <w:p w14:paraId="10964F9F" w14:textId="77777777" w:rsidR="0034434E" w:rsidRDefault="001D5ECD">
      <w:pPr>
        <w:pStyle w:val="ListParagraph"/>
        <w:numPr>
          <w:ilvl w:val="0"/>
          <w:numId w:val="2"/>
        </w:numPr>
        <w:tabs>
          <w:tab w:val="left" w:pos="624"/>
        </w:tabs>
        <w:spacing w:line="278" w:lineRule="auto"/>
        <w:ind w:left="623" w:right="229" w:hanging="425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Table of Contents</w:t>
      </w:r>
      <w:r>
        <w:rPr>
          <w:w w:val="95"/>
          <w:sz w:val="20"/>
        </w:rPr>
        <w:t xml:space="preserve">’e </w:t>
      </w:r>
      <w:r>
        <w:rPr>
          <w:rFonts w:ascii="Tahoma" w:hAnsi="Tahoma"/>
          <w:b/>
          <w:w w:val="95"/>
          <w:sz w:val="20"/>
        </w:rPr>
        <w:t xml:space="preserve">Koordinat$ Events </w:t>
      </w:r>
      <w:r>
        <w:rPr>
          <w:w w:val="95"/>
          <w:sz w:val="20"/>
        </w:rPr>
        <w:t>nokta verisinde excel tablodaki koordinatlar aktarılmış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gelir.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koordinat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verileri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kontrol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edilir,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eğer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hata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yoksa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nokta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verisini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kalıcı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 xml:space="preserve">bir katmanda tutmak için, </w:t>
      </w:r>
      <w:r>
        <w:rPr>
          <w:rFonts w:ascii="Tahoma" w:hAnsi="Tahoma"/>
          <w:b/>
          <w:sz w:val="20"/>
        </w:rPr>
        <w:t xml:space="preserve">Koordinat$ Events </w:t>
      </w:r>
      <w:r>
        <w:rPr>
          <w:sz w:val="20"/>
        </w:rPr>
        <w:t xml:space="preserve">üzerinde sağ maus ile </w:t>
      </w:r>
      <w:r>
        <w:rPr>
          <w:rFonts w:ascii="Tahoma" w:hAnsi="Tahoma"/>
          <w:b/>
          <w:sz w:val="20"/>
        </w:rPr>
        <w:t>Data &gt; Export Data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w w:val="95"/>
          <w:sz w:val="20"/>
        </w:rPr>
        <w:t xml:space="preserve">segmesine tıklanır. Ekrana açılan </w:t>
      </w:r>
      <w:r>
        <w:rPr>
          <w:rFonts w:ascii="Tahoma" w:hAnsi="Tahoma"/>
          <w:b/>
          <w:w w:val="95"/>
          <w:sz w:val="20"/>
        </w:rPr>
        <w:t xml:space="preserve">Export Data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Output </w:t>
      </w:r>
      <w:r>
        <w:rPr>
          <w:w w:val="95"/>
          <w:sz w:val="20"/>
        </w:rPr>
        <w:t>konumu ve adı belirlenir.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ARCGIS_EGITIM\Uygulama_10\koordinat.shp </w:t>
      </w:r>
      <w:r>
        <w:rPr>
          <w:w w:val="95"/>
          <w:sz w:val="20"/>
        </w:rPr>
        <w:t xml:space="preserve">ve </w:t>
      </w:r>
      <w:r>
        <w:rPr>
          <w:rFonts w:ascii="Tahoma" w:hAnsi="Tahoma"/>
          <w:b/>
          <w:w w:val="95"/>
          <w:sz w:val="20"/>
        </w:rPr>
        <w:t xml:space="preserve">Ok </w:t>
      </w:r>
      <w:r>
        <w:rPr>
          <w:w w:val="95"/>
          <w:sz w:val="20"/>
        </w:rPr>
        <w:t>butonuna tıklanarak işlem bitirilir. Veri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daha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alansal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veya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çizgi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veriye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dönüştürülebilir.</w:t>
      </w:r>
    </w:p>
    <w:p w14:paraId="71794E17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55B5C58F" w14:textId="77777777" w:rsidR="0034434E" w:rsidRDefault="0034434E">
      <w:pPr>
        <w:pStyle w:val="BodyText"/>
        <w:spacing w:before="1"/>
        <w:rPr>
          <w:sz w:val="7"/>
        </w:rPr>
      </w:pPr>
    </w:p>
    <w:p w14:paraId="3968ECDF" w14:textId="77777777" w:rsidR="0034434E" w:rsidRDefault="001D5ECD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379F8700" wp14:editId="301961D0">
            <wp:extent cx="5846063" cy="4846320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063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3EC66" w14:textId="77777777" w:rsidR="0034434E" w:rsidRDefault="001D5ECD">
      <w:pPr>
        <w:pStyle w:val="BodyText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251653120" behindDoc="0" locked="0" layoutInCell="1" allowOverlap="1" wp14:anchorId="00593C0B" wp14:editId="58CA3FDB">
            <wp:simplePos x="0" y="0"/>
            <wp:positionH relativeFrom="page">
              <wp:posOffset>899160</wp:posOffset>
            </wp:positionH>
            <wp:positionV relativeFrom="paragraph">
              <wp:posOffset>94682</wp:posOffset>
            </wp:positionV>
            <wp:extent cx="5767887" cy="3942492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887" cy="3942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0C02C" w14:textId="77777777" w:rsidR="0034434E" w:rsidRDefault="0034434E">
      <w:pPr>
        <w:rPr>
          <w:sz w:val="9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78F93DE2" w14:textId="77777777" w:rsidR="0034434E" w:rsidRDefault="001D5ECD">
      <w:pPr>
        <w:pStyle w:val="Heading1"/>
        <w:tabs>
          <w:tab w:val="left" w:pos="3798"/>
          <w:tab w:val="left" w:pos="9642"/>
        </w:tabs>
        <w:rPr>
          <w:rFonts w:ascii="Verdana" w:hAnsi="Verdana"/>
        </w:rPr>
      </w:pPr>
      <w:r>
        <w:rPr>
          <w:color w:val="FFFFFF"/>
          <w:w w:val="95"/>
          <w:shd w:val="clear" w:color="auto" w:fill="A8D08E"/>
        </w:rPr>
        <w:lastRenderedPageBreak/>
        <w:t xml:space="preserve"> </w:t>
      </w:r>
      <w:r>
        <w:rPr>
          <w:color w:val="FFFFFF"/>
          <w:shd w:val="clear" w:color="auto" w:fill="A8D08E"/>
        </w:rPr>
        <w:tab/>
      </w:r>
      <w:r>
        <w:rPr>
          <w:color w:val="FFFFFF"/>
          <w:spacing w:val="11"/>
          <w:w w:val="85"/>
          <w:shd w:val="clear" w:color="auto" w:fill="A8D08E"/>
        </w:rPr>
        <w:t>VER</w:t>
      </w:r>
      <w:r>
        <w:rPr>
          <w:rFonts w:ascii="Verdana" w:hAnsi="Verdana"/>
          <w:color w:val="FFFFFF"/>
          <w:spacing w:val="11"/>
          <w:w w:val="85"/>
          <w:shd w:val="clear" w:color="auto" w:fill="A8D08E"/>
        </w:rPr>
        <w:t>İ</w:t>
      </w:r>
      <w:r>
        <w:rPr>
          <w:rFonts w:ascii="Verdana" w:hAnsi="Verdana"/>
          <w:color w:val="FFFFFF"/>
          <w:spacing w:val="32"/>
          <w:w w:val="85"/>
          <w:shd w:val="clear" w:color="auto" w:fill="A8D08E"/>
        </w:rPr>
        <w:t xml:space="preserve"> </w:t>
      </w:r>
      <w:r>
        <w:rPr>
          <w:color w:val="FFFFFF"/>
          <w:spacing w:val="13"/>
          <w:w w:val="85"/>
          <w:shd w:val="clear" w:color="auto" w:fill="A8D08E"/>
        </w:rPr>
        <w:t>DÖNÜ</w:t>
      </w:r>
      <w:r>
        <w:rPr>
          <w:rFonts w:ascii="Verdana" w:hAnsi="Verdana"/>
          <w:color w:val="FFFFFF"/>
          <w:spacing w:val="13"/>
          <w:w w:val="85"/>
          <w:shd w:val="clear" w:color="auto" w:fill="A8D08E"/>
        </w:rPr>
        <w:t>Ş</w:t>
      </w:r>
      <w:r>
        <w:rPr>
          <w:color w:val="FFFFFF"/>
          <w:spacing w:val="13"/>
          <w:w w:val="85"/>
          <w:shd w:val="clear" w:color="auto" w:fill="A8D08E"/>
        </w:rPr>
        <w:t>ÜMLER</w:t>
      </w:r>
      <w:r>
        <w:rPr>
          <w:rFonts w:ascii="Verdana" w:hAnsi="Verdana"/>
          <w:color w:val="FFFFFF"/>
          <w:spacing w:val="13"/>
          <w:w w:val="85"/>
          <w:shd w:val="clear" w:color="auto" w:fill="A8D08E"/>
        </w:rPr>
        <w:t>İ</w:t>
      </w:r>
      <w:r>
        <w:rPr>
          <w:rFonts w:ascii="Verdana" w:hAnsi="Verdana"/>
          <w:color w:val="FFFFFF"/>
          <w:spacing w:val="13"/>
          <w:shd w:val="clear" w:color="auto" w:fill="A8D08E"/>
        </w:rPr>
        <w:tab/>
      </w:r>
    </w:p>
    <w:p w14:paraId="0CC80882" w14:textId="77777777" w:rsidR="0034434E" w:rsidRDefault="001D5ECD">
      <w:pPr>
        <w:pStyle w:val="BodyText"/>
        <w:spacing w:before="226" w:line="278" w:lineRule="auto"/>
        <w:ind w:left="198" w:right="229" w:firstLine="284"/>
        <w:jc w:val="both"/>
      </w:pPr>
      <w:r>
        <w:rPr>
          <w:w w:val="95"/>
        </w:rPr>
        <w:t>ArcGIS,</w:t>
      </w:r>
      <w:r>
        <w:rPr>
          <w:spacing w:val="-21"/>
          <w:w w:val="95"/>
        </w:rPr>
        <w:t xml:space="preserve"> </w:t>
      </w:r>
      <w:r>
        <w:rPr>
          <w:w w:val="95"/>
        </w:rPr>
        <w:t>gerek</w:t>
      </w:r>
      <w:r>
        <w:rPr>
          <w:spacing w:val="-18"/>
          <w:w w:val="95"/>
        </w:rPr>
        <w:t xml:space="preserve"> </w:t>
      </w:r>
      <w:r>
        <w:rPr>
          <w:w w:val="95"/>
        </w:rPr>
        <w:t>kendi</w:t>
      </w:r>
      <w:r>
        <w:rPr>
          <w:spacing w:val="-20"/>
          <w:w w:val="95"/>
        </w:rPr>
        <w:t xml:space="preserve"> </w:t>
      </w:r>
      <w:r>
        <w:rPr>
          <w:w w:val="95"/>
        </w:rPr>
        <w:t>veri</w:t>
      </w:r>
      <w:r>
        <w:rPr>
          <w:spacing w:val="-18"/>
          <w:w w:val="95"/>
        </w:rPr>
        <w:t xml:space="preserve"> </w:t>
      </w:r>
      <w:r>
        <w:rPr>
          <w:w w:val="95"/>
        </w:rPr>
        <w:t>formatlarını</w:t>
      </w:r>
      <w:r>
        <w:rPr>
          <w:spacing w:val="-19"/>
          <w:w w:val="95"/>
        </w:rPr>
        <w:t xml:space="preserve"> </w:t>
      </w:r>
      <w:r>
        <w:rPr>
          <w:w w:val="95"/>
        </w:rPr>
        <w:t>başka</w:t>
      </w:r>
      <w:r>
        <w:rPr>
          <w:spacing w:val="-18"/>
          <w:w w:val="95"/>
        </w:rPr>
        <w:t xml:space="preserve"> </w:t>
      </w:r>
      <w:r>
        <w:rPr>
          <w:w w:val="95"/>
        </w:rPr>
        <w:t>formatlara</w:t>
      </w:r>
      <w:r>
        <w:rPr>
          <w:spacing w:val="-19"/>
          <w:w w:val="95"/>
        </w:rPr>
        <w:t xml:space="preserve"> </w:t>
      </w:r>
      <w:r>
        <w:rPr>
          <w:w w:val="95"/>
        </w:rPr>
        <w:t>dönüştürmede</w:t>
      </w:r>
      <w:r>
        <w:rPr>
          <w:spacing w:val="-18"/>
          <w:w w:val="95"/>
        </w:rPr>
        <w:t xml:space="preserve"> </w:t>
      </w:r>
      <w:r>
        <w:rPr>
          <w:w w:val="95"/>
        </w:rPr>
        <w:t>gerekse</w:t>
      </w:r>
      <w:r>
        <w:rPr>
          <w:spacing w:val="-18"/>
          <w:w w:val="95"/>
        </w:rPr>
        <w:t xml:space="preserve"> </w:t>
      </w:r>
      <w:r>
        <w:rPr>
          <w:w w:val="95"/>
        </w:rPr>
        <w:t>başka</w:t>
      </w:r>
      <w:r>
        <w:rPr>
          <w:spacing w:val="-18"/>
          <w:w w:val="95"/>
        </w:rPr>
        <w:t xml:space="preserve"> </w:t>
      </w:r>
      <w:r>
        <w:rPr>
          <w:w w:val="95"/>
        </w:rPr>
        <w:t>yazılımlara</w:t>
      </w:r>
      <w:r>
        <w:rPr>
          <w:spacing w:val="-64"/>
          <w:w w:val="95"/>
        </w:rPr>
        <w:t xml:space="preserve"> </w:t>
      </w:r>
      <w:r>
        <w:rPr>
          <w:spacing w:val="-1"/>
        </w:rPr>
        <w:t>ait</w:t>
      </w:r>
      <w:r>
        <w:rPr>
          <w:spacing w:val="-15"/>
        </w:rPr>
        <w:t xml:space="preserve"> </w:t>
      </w:r>
      <w:r>
        <w:rPr>
          <w:spacing w:val="-1"/>
        </w:rPr>
        <w:t>formatları</w:t>
      </w:r>
      <w:r>
        <w:rPr>
          <w:spacing w:val="-14"/>
        </w:rPr>
        <w:t xml:space="preserve"> </w:t>
      </w:r>
      <w:r>
        <w:rPr>
          <w:spacing w:val="-1"/>
        </w:rPr>
        <w:t>ArcGIS</w:t>
      </w:r>
      <w:r>
        <w:rPr>
          <w:spacing w:val="-16"/>
        </w:rPr>
        <w:t xml:space="preserve"> </w:t>
      </w:r>
      <w:r>
        <w:rPr>
          <w:spacing w:val="-1"/>
        </w:rPr>
        <w:t>formatına</w:t>
      </w:r>
      <w:r>
        <w:rPr>
          <w:spacing w:val="-16"/>
        </w:rPr>
        <w:t xml:space="preserve"> </w:t>
      </w:r>
      <w:r>
        <w:rPr>
          <w:spacing w:val="-1"/>
        </w:rPr>
        <w:t>dönüştürmede</w:t>
      </w:r>
      <w:r>
        <w:rPr>
          <w:spacing w:val="-15"/>
        </w:rPr>
        <w:t xml:space="preserve"> </w:t>
      </w:r>
      <w:r>
        <w:rPr>
          <w:spacing w:val="-1"/>
        </w:rPr>
        <w:t>birçok</w:t>
      </w:r>
      <w:r>
        <w:rPr>
          <w:spacing w:val="-16"/>
        </w:rPr>
        <w:t xml:space="preserve"> </w:t>
      </w:r>
      <w:r>
        <w:rPr>
          <w:spacing w:val="-1"/>
        </w:rPr>
        <w:t>olanak</w:t>
      </w:r>
      <w:r>
        <w:rPr>
          <w:spacing w:val="-15"/>
        </w:rPr>
        <w:t xml:space="preserve"> </w:t>
      </w:r>
      <w:r>
        <w:rPr>
          <w:spacing w:val="-1"/>
        </w:rPr>
        <w:t>sunar.</w:t>
      </w:r>
      <w:r>
        <w:rPr>
          <w:spacing w:val="39"/>
        </w:rPr>
        <w:t xml:space="preserve"> </w:t>
      </w:r>
      <w:r>
        <w:rPr>
          <w:spacing w:val="-1"/>
        </w:rPr>
        <w:t>Böylelikle</w:t>
      </w:r>
      <w:r>
        <w:rPr>
          <w:spacing w:val="-15"/>
        </w:rPr>
        <w:t xml:space="preserve"> </w:t>
      </w:r>
      <w:r>
        <w:rPr>
          <w:spacing w:val="-1"/>
        </w:rPr>
        <w:t>başka</w:t>
      </w:r>
      <w:r>
        <w:rPr>
          <w:spacing w:val="-15"/>
        </w:rPr>
        <w:t xml:space="preserve"> </w:t>
      </w:r>
      <w:r>
        <w:rPr>
          <w:spacing w:val="-1"/>
        </w:rPr>
        <w:t>yazılım</w:t>
      </w:r>
      <w:r>
        <w:rPr>
          <w:spacing w:val="-17"/>
        </w:rPr>
        <w:t xml:space="preserve"> </w:t>
      </w:r>
      <w:r>
        <w:t>ve</w:t>
      </w:r>
      <w:r>
        <w:rPr>
          <w:spacing w:val="-68"/>
        </w:rPr>
        <w:t xml:space="preserve"> </w:t>
      </w:r>
      <w:r>
        <w:rPr>
          <w:w w:val="95"/>
        </w:rPr>
        <w:t>formatlarla</w:t>
      </w:r>
      <w:r>
        <w:rPr>
          <w:spacing w:val="-9"/>
          <w:w w:val="95"/>
        </w:rPr>
        <w:t xml:space="preserve"> </w:t>
      </w:r>
      <w:r>
        <w:rPr>
          <w:w w:val="95"/>
        </w:rPr>
        <w:t>çalışılan</w:t>
      </w:r>
      <w:r>
        <w:rPr>
          <w:spacing w:val="-8"/>
          <w:w w:val="95"/>
        </w:rPr>
        <w:t xml:space="preserve"> </w:t>
      </w:r>
      <w:r>
        <w:rPr>
          <w:w w:val="95"/>
        </w:rPr>
        <w:t>veriler,</w:t>
      </w:r>
      <w:r>
        <w:rPr>
          <w:spacing w:val="-10"/>
          <w:w w:val="95"/>
        </w:rPr>
        <w:t xml:space="preserve"> </w:t>
      </w:r>
      <w:r>
        <w:rPr>
          <w:w w:val="95"/>
        </w:rPr>
        <w:t>kolay</w:t>
      </w:r>
      <w:r>
        <w:rPr>
          <w:spacing w:val="-7"/>
          <w:w w:val="95"/>
        </w:rPr>
        <w:t xml:space="preserve"> </w:t>
      </w:r>
      <w:r>
        <w:rPr>
          <w:w w:val="95"/>
        </w:rPr>
        <w:t>bir</w:t>
      </w:r>
      <w:r>
        <w:rPr>
          <w:spacing w:val="-7"/>
          <w:w w:val="95"/>
        </w:rPr>
        <w:t xml:space="preserve"> </w:t>
      </w:r>
      <w:r>
        <w:rPr>
          <w:w w:val="95"/>
        </w:rPr>
        <w:t>şekilde</w:t>
      </w:r>
      <w:r>
        <w:rPr>
          <w:spacing w:val="-7"/>
          <w:w w:val="95"/>
        </w:rPr>
        <w:t xml:space="preserve"> </w:t>
      </w:r>
      <w:r>
        <w:rPr>
          <w:w w:val="95"/>
        </w:rPr>
        <w:t>ArcGIS</w:t>
      </w:r>
      <w:r>
        <w:rPr>
          <w:spacing w:val="-6"/>
          <w:w w:val="95"/>
        </w:rPr>
        <w:t xml:space="preserve"> </w:t>
      </w:r>
      <w:r>
        <w:rPr>
          <w:w w:val="95"/>
        </w:rPr>
        <w:t>ortamına</w:t>
      </w:r>
      <w:r>
        <w:rPr>
          <w:spacing w:val="-8"/>
          <w:w w:val="95"/>
        </w:rPr>
        <w:t xml:space="preserve"> </w:t>
      </w:r>
      <w:r>
        <w:rPr>
          <w:w w:val="95"/>
        </w:rPr>
        <w:t>aktarılabilmektedir.</w:t>
      </w:r>
      <w:r>
        <w:rPr>
          <w:spacing w:val="-7"/>
          <w:w w:val="95"/>
        </w:rPr>
        <w:t xml:space="preserve"> </w:t>
      </w:r>
      <w:r>
        <w:rPr>
          <w:w w:val="95"/>
        </w:rPr>
        <w:t>Ayrıca</w:t>
      </w:r>
      <w:r>
        <w:rPr>
          <w:spacing w:val="-7"/>
          <w:w w:val="95"/>
        </w:rPr>
        <w:t xml:space="preserve"> </w:t>
      </w:r>
      <w:r>
        <w:rPr>
          <w:w w:val="95"/>
        </w:rPr>
        <w:t>bu</w:t>
      </w:r>
      <w:r>
        <w:rPr>
          <w:spacing w:val="-7"/>
          <w:w w:val="95"/>
        </w:rPr>
        <w:t xml:space="preserve"> </w:t>
      </w:r>
      <w:r>
        <w:rPr>
          <w:w w:val="95"/>
        </w:rPr>
        <w:t>başlık</w:t>
      </w:r>
      <w:r>
        <w:rPr>
          <w:spacing w:val="-64"/>
          <w:w w:val="95"/>
        </w:rPr>
        <w:t xml:space="preserve"> </w:t>
      </w:r>
      <w:r>
        <w:t>altına noktasal ölçüm değerlerinin excel formatından shapefile formatına dönüştürülmesi de</w:t>
      </w:r>
      <w:r>
        <w:rPr>
          <w:spacing w:val="1"/>
        </w:rPr>
        <w:t xml:space="preserve"> </w:t>
      </w:r>
      <w:r>
        <w:t>vardır. Ancak bu konu bir önceki başlıkta ArcMap’te Veri Güncelleme bahsinde değinildiği için</w:t>
      </w:r>
      <w:r>
        <w:rPr>
          <w:spacing w:val="-69"/>
        </w:rPr>
        <w:t xml:space="preserve"> </w:t>
      </w:r>
      <w:r>
        <w:rPr>
          <w:w w:val="95"/>
        </w:rPr>
        <w:t>burada ele alınmamıştır. Bu başlık altında öncelikle ArcGIS kendi veri formatları arası dönüşümler</w:t>
      </w:r>
      <w:r>
        <w:rPr>
          <w:spacing w:val="-64"/>
          <w:w w:val="95"/>
        </w:rPr>
        <w:t xml:space="preserve"> </w:t>
      </w:r>
      <w:r>
        <w:rPr>
          <w:w w:val="95"/>
        </w:rPr>
        <w:t>verilecek</w:t>
      </w:r>
      <w:r>
        <w:rPr>
          <w:spacing w:val="3"/>
          <w:w w:val="95"/>
        </w:rPr>
        <w:t xml:space="preserve"> </w:t>
      </w:r>
      <w:r>
        <w:rPr>
          <w:w w:val="95"/>
        </w:rPr>
        <w:t>daha</w:t>
      </w:r>
      <w:r>
        <w:rPr>
          <w:spacing w:val="3"/>
          <w:w w:val="95"/>
        </w:rPr>
        <w:t xml:space="preserve"> </w:t>
      </w:r>
      <w:r>
        <w:rPr>
          <w:w w:val="95"/>
        </w:rPr>
        <w:t>sonra</w:t>
      </w:r>
      <w:r>
        <w:rPr>
          <w:spacing w:val="3"/>
          <w:w w:val="95"/>
        </w:rPr>
        <w:t xml:space="preserve"> </w:t>
      </w:r>
      <w:r>
        <w:rPr>
          <w:w w:val="95"/>
        </w:rPr>
        <w:t>da</w:t>
      </w:r>
      <w:r>
        <w:rPr>
          <w:spacing w:val="2"/>
          <w:w w:val="95"/>
        </w:rPr>
        <w:t xml:space="preserve"> </w:t>
      </w:r>
      <w:r>
        <w:rPr>
          <w:w w:val="95"/>
        </w:rPr>
        <w:t>başka</w:t>
      </w:r>
      <w:r>
        <w:rPr>
          <w:spacing w:val="3"/>
          <w:w w:val="95"/>
        </w:rPr>
        <w:t xml:space="preserve"> </w:t>
      </w:r>
      <w:r>
        <w:rPr>
          <w:w w:val="95"/>
        </w:rPr>
        <w:t>formatlardan</w:t>
      </w:r>
      <w:r>
        <w:rPr>
          <w:spacing w:val="3"/>
          <w:w w:val="95"/>
        </w:rPr>
        <w:t xml:space="preserve"> </w:t>
      </w:r>
      <w:r>
        <w:rPr>
          <w:w w:val="95"/>
        </w:rPr>
        <w:t>ArcGIS</w:t>
      </w:r>
      <w:r>
        <w:rPr>
          <w:spacing w:val="3"/>
          <w:w w:val="95"/>
        </w:rPr>
        <w:t xml:space="preserve"> </w:t>
      </w:r>
      <w:r>
        <w:rPr>
          <w:w w:val="95"/>
        </w:rPr>
        <w:t>formatına</w:t>
      </w:r>
      <w:r>
        <w:rPr>
          <w:spacing w:val="3"/>
          <w:w w:val="95"/>
        </w:rPr>
        <w:t xml:space="preserve"> </w:t>
      </w:r>
      <w:r>
        <w:rPr>
          <w:w w:val="95"/>
        </w:rPr>
        <w:t>dönüşüm</w:t>
      </w:r>
      <w:r>
        <w:rPr>
          <w:spacing w:val="3"/>
          <w:w w:val="95"/>
        </w:rPr>
        <w:t xml:space="preserve"> </w:t>
      </w:r>
      <w:r>
        <w:rPr>
          <w:w w:val="95"/>
        </w:rPr>
        <w:t>üzerinden</w:t>
      </w:r>
      <w:r>
        <w:rPr>
          <w:spacing w:val="5"/>
          <w:w w:val="95"/>
        </w:rPr>
        <w:t xml:space="preserve"> </w:t>
      </w:r>
      <w:r>
        <w:rPr>
          <w:w w:val="95"/>
        </w:rPr>
        <w:t>durulacaktır.</w:t>
      </w:r>
    </w:p>
    <w:p w14:paraId="70FB0B03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230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ARCGIS_EGITIM\Uygulama_11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klasörü içindeki </w:t>
      </w:r>
      <w:r>
        <w:rPr>
          <w:rFonts w:ascii="Tahoma" w:hAnsi="Tahoma"/>
          <w:b/>
          <w:w w:val="95"/>
          <w:sz w:val="20"/>
        </w:rPr>
        <w:t>Uygulama_11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ArcMap proje dosyasına çift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tıklayınız.</w:t>
      </w:r>
    </w:p>
    <w:p w14:paraId="69E25D3C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rFonts w:ascii="Tahoma" w:hAnsi="Tahoma"/>
          <w:b/>
          <w:sz w:val="20"/>
        </w:rPr>
        <w:t xml:space="preserve">Ankara Frame </w:t>
      </w:r>
      <w:r>
        <w:rPr>
          <w:sz w:val="20"/>
        </w:rPr>
        <w:t xml:space="preserve">inde </w:t>
      </w:r>
      <w:r>
        <w:rPr>
          <w:rFonts w:ascii="Tahoma" w:hAnsi="Tahoma"/>
          <w:b/>
          <w:sz w:val="20"/>
        </w:rPr>
        <w:t xml:space="preserve">Standart Toolsbar </w:t>
      </w:r>
      <w:r>
        <w:rPr>
          <w:sz w:val="20"/>
        </w:rPr>
        <w:t xml:space="preserve">içindeki </w:t>
      </w:r>
      <w:r>
        <w:rPr>
          <w:rFonts w:ascii="Tahoma" w:hAnsi="Tahoma"/>
          <w:b/>
          <w:sz w:val="20"/>
        </w:rPr>
        <w:t xml:space="preserve">Add Data </w:t>
      </w:r>
      <w:r>
        <w:rPr>
          <w:sz w:val="20"/>
        </w:rPr>
        <w:t xml:space="preserve">butonuyla </w:t>
      </w:r>
      <w:r>
        <w:rPr>
          <w:rFonts w:ascii="Tahoma" w:hAnsi="Tahoma"/>
          <w:b/>
          <w:sz w:val="20"/>
        </w:rPr>
        <w:t>Uygulama_11 &gt; Ankara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sz w:val="20"/>
        </w:rPr>
        <w:t xml:space="preserve">klasörü içindeki iki shapefile verisini seçerek </w:t>
      </w:r>
      <w:r>
        <w:rPr>
          <w:rFonts w:ascii="Tahoma" w:hAnsi="Tahoma"/>
          <w:b/>
          <w:sz w:val="20"/>
        </w:rPr>
        <w:t xml:space="preserve">Add </w:t>
      </w:r>
      <w:r>
        <w:rPr>
          <w:sz w:val="20"/>
        </w:rPr>
        <w:t xml:space="preserve">butonuna tıklayınız. </w:t>
      </w:r>
      <w:r>
        <w:rPr>
          <w:rFonts w:ascii="Tahoma" w:hAnsi="Tahoma"/>
          <w:b/>
          <w:sz w:val="20"/>
        </w:rPr>
        <w:t>Table of Contents</w:t>
      </w:r>
      <w:r>
        <w:rPr>
          <w:sz w:val="20"/>
        </w:rPr>
        <w:t>’e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Yol_orta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Binalar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katmanları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eklenecektir.</w:t>
      </w:r>
    </w:p>
    <w:p w14:paraId="2C1FBD69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227"/>
        <w:jc w:val="both"/>
        <w:rPr>
          <w:sz w:val="20"/>
        </w:rPr>
      </w:pPr>
      <w:r>
        <w:rPr>
          <w:w w:val="95"/>
          <w:sz w:val="20"/>
        </w:rPr>
        <w:t>Aynı alana ve dolayısıyla koordinata sahip bu iki veriyi Geodatabase içine Feature Class olarak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dönüştürmek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için</w:t>
      </w:r>
      <w:r>
        <w:rPr>
          <w:spacing w:val="-8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Standart</w:t>
      </w:r>
      <w:r>
        <w:rPr>
          <w:rFonts w:ascii="Tahoma" w:hAnsi="Tahoma"/>
          <w:b/>
          <w:spacing w:val="4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Toolbar</w:t>
      </w:r>
      <w:r>
        <w:rPr>
          <w:spacing w:val="-1"/>
          <w:sz w:val="20"/>
        </w:rPr>
        <w:t>daki</w:t>
      </w:r>
      <w:r>
        <w:rPr>
          <w:spacing w:val="-8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ArcToolbox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spacing w:val="-1"/>
          <w:sz w:val="20"/>
        </w:rPr>
        <w:t>butonuna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tıklanır</w:t>
      </w:r>
      <w:r>
        <w:rPr>
          <w:spacing w:val="-9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ekrana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ArcToolbox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sz w:val="20"/>
        </w:rPr>
        <w:t xml:space="preserve">penceresi açılır. </w:t>
      </w:r>
      <w:r>
        <w:rPr>
          <w:rFonts w:ascii="Tahoma" w:hAnsi="Tahoma"/>
          <w:b/>
          <w:sz w:val="20"/>
        </w:rPr>
        <w:t xml:space="preserve">ArcToolbox </w:t>
      </w:r>
      <w:r>
        <w:rPr>
          <w:sz w:val="20"/>
        </w:rPr>
        <w:t xml:space="preserve">da, </w:t>
      </w:r>
      <w:r>
        <w:rPr>
          <w:rFonts w:ascii="Tahoma" w:hAnsi="Tahoma"/>
          <w:b/>
          <w:sz w:val="20"/>
        </w:rPr>
        <w:t>Conversion Tools &gt; To Geodatabase &gt; Feature Class to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Geodatabase (multiple)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seçeneğine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çift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58B22D39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before="121" w:line="278" w:lineRule="auto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4144" behindDoc="0" locked="0" layoutInCell="1" allowOverlap="1" wp14:anchorId="7C9F5C5A" wp14:editId="62008AFD">
            <wp:simplePos x="0" y="0"/>
            <wp:positionH relativeFrom="page">
              <wp:posOffset>899160</wp:posOffset>
            </wp:positionH>
            <wp:positionV relativeFrom="paragraph">
              <wp:posOffset>1224823</wp:posOffset>
            </wp:positionV>
            <wp:extent cx="5790267" cy="3960495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267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Ekrana açılan </w:t>
      </w:r>
      <w:r>
        <w:rPr>
          <w:rFonts w:ascii="Tahoma" w:hAnsi="Tahoma"/>
          <w:b/>
          <w:sz w:val="20"/>
        </w:rPr>
        <w:t>Feature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Class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to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Geodatabase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(multiple)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>Input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Features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seçeneğini kullanarak </w:t>
      </w:r>
      <w:r>
        <w:rPr>
          <w:rFonts w:ascii="Tahoma" w:hAnsi="Tahoma"/>
          <w:b/>
          <w:sz w:val="20"/>
        </w:rPr>
        <w:t xml:space="preserve">Yol_Orta </w:t>
      </w:r>
      <w:r>
        <w:rPr>
          <w:sz w:val="20"/>
        </w:rPr>
        <w:t xml:space="preserve">ve </w:t>
      </w:r>
      <w:r>
        <w:rPr>
          <w:rFonts w:ascii="Tahoma" w:hAnsi="Tahoma"/>
          <w:b/>
          <w:sz w:val="20"/>
        </w:rPr>
        <w:t xml:space="preserve">Binalar </w:t>
      </w:r>
      <w:r>
        <w:rPr>
          <w:sz w:val="20"/>
        </w:rPr>
        <w:t xml:space="preserve">katmanı seçilir. </w:t>
      </w:r>
      <w:r>
        <w:rPr>
          <w:rFonts w:ascii="Tahoma" w:hAnsi="Tahoma"/>
          <w:b/>
          <w:sz w:val="20"/>
        </w:rPr>
        <w:t xml:space="preserve">Output Geodatabase </w:t>
      </w:r>
      <w:r>
        <w:rPr>
          <w:sz w:val="20"/>
        </w:rPr>
        <w:t>kısmında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browse a tıklanarak </w:t>
      </w:r>
      <w:r>
        <w:rPr>
          <w:rFonts w:ascii="Tahoma" w:hAnsi="Tahoma"/>
          <w:b/>
          <w:w w:val="95"/>
          <w:sz w:val="20"/>
        </w:rPr>
        <w:t xml:space="preserve">Look in </w:t>
      </w:r>
      <w:r>
        <w:rPr>
          <w:w w:val="95"/>
          <w:sz w:val="20"/>
        </w:rPr>
        <w:t xml:space="preserve">kısmına Uygulama_11 klasörü içinde </w:t>
      </w:r>
      <w:r>
        <w:rPr>
          <w:rFonts w:ascii="Tahoma" w:hAnsi="Tahoma"/>
          <w:b/>
          <w:w w:val="95"/>
          <w:sz w:val="20"/>
        </w:rPr>
        <w:t xml:space="preserve">Ankara </w:t>
      </w:r>
      <w:r>
        <w:rPr>
          <w:w w:val="95"/>
          <w:sz w:val="20"/>
        </w:rPr>
        <w:t>getirilir. Aynı hizada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New File Geodatabase </w:t>
      </w:r>
      <w:r>
        <w:rPr>
          <w:w w:val="95"/>
          <w:sz w:val="20"/>
        </w:rPr>
        <w:t xml:space="preserve">tıklanarak bir geodatabase oluşturulur ve adı </w:t>
      </w:r>
      <w:r>
        <w:rPr>
          <w:rFonts w:ascii="Tahoma" w:hAnsi="Tahoma"/>
          <w:b/>
          <w:w w:val="95"/>
          <w:sz w:val="20"/>
        </w:rPr>
        <w:t xml:space="preserve">Ankara </w:t>
      </w:r>
      <w:r>
        <w:rPr>
          <w:w w:val="95"/>
          <w:sz w:val="20"/>
        </w:rPr>
        <w:t>olarak değiştirilir.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Ankara.gdb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seçili</w:t>
      </w:r>
      <w:r>
        <w:rPr>
          <w:spacing w:val="1"/>
          <w:sz w:val="20"/>
        </w:rPr>
        <w:t xml:space="preserve"> </w:t>
      </w:r>
      <w:r>
        <w:rPr>
          <w:sz w:val="20"/>
        </w:rPr>
        <w:t>haldeyken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Add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butonuna</w:t>
      </w:r>
      <w:r>
        <w:rPr>
          <w:spacing w:val="1"/>
          <w:sz w:val="20"/>
        </w:rPr>
        <w:t xml:space="preserve"> </w:t>
      </w:r>
      <w:r>
        <w:rPr>
          <w:sz w:val="20"/>
        </w:rPr>
        <w:t>sonrada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butonuna</w:t>
      </w:r>
      <w:r>
        <w:rPr>
          <w:spacing w:val="1"/>
          <w:sz w:val="20"/>
        </w:rPr>
        <w:t xml:space="preserve"> </w:t>
      </w:r>
      <w:r>
        <w:rPr>
          <w:sz w:val="20"/>
        </w:rPr>
        <w:t>tıklanır.</w:t>
      </w:r>
      <w:r>
        <w:rPr>
          <w:spacing w:val="1"/>
          <w:sz w:val="20"/>
        </w:rPr>
        <w:t xml:space="preserve"> </w:t>
      </w:r>
      <w:r>
        <w:rPr>
          <w:sz w:val="20"/>
        </w:rPr>
        <w:t>Dönüşüm</w:t>
      </w:r>
      <w:r>
        <w:rPr>
          <w:spacing w:val="1"/>
          <w:sz w:val="20"/>
        </w:rPr>
        <w:t xml:space="preserve"> </w:t>
      </w:r>
      <w:r>
        <w:rPr>
          <w:sz w:val="20"/>
        </w:rPr>
        <w:t>gerçekleştirilir.</w:t>
      </w:r>
    </w:p>
    <w:p w14:paraId="467DD9DE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651C04A5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before="90" w:line="278" w:lineRule="auto"/>
        <w:ind w:right="229"/>
        <w:jc w:val="both"/>
        <w:rPr>
          <w:sz w:val="20"/>
        </w:rPr>
      </w:pPr>
      <w:r>
        <w:rPr>
          <w:w w:val="95"/>
          <w:sz w:val="20"/>
        </w:rPr>
        <w:lastRenderedPageBreak/>
        <w:t>Table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Contents’te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yer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alan</w:t>
      </w:r>
      <w:r>
        <w:rPr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Frame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üzerine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Activate</w:t>
      </w:r>
      <w:r>
        <w:rPr>
          <w:rFonts w:ascii="Tahoma" w:hAnsi="Tahoma"/>
          <w:b/>
          <w:spacing w:val="4"/>
          <w:w w:val="95"/>
          <w:sz w:val="20"/>
        </w:rPr>
        <w:t xml:space="preserve"> </w:t>
      </w:r>
      <w:r>
        <w:rPr>
          <w:w w:val="95"/>
          <w:sz w:val="20"/>
        </w:rPr>
        <w:t>segmesini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 xml:space="preserve">aktifleştiriniz. Standart Toolbars daki </w:t>
      </w:r>
      <w:r>
        <w:rPr>
          <w:rFonts w:ascii="Tahoma" w:hAnsi="Tahoma"/>
          <w:b/>
          <w:w w:val="95"/>
          <w:sz w:val="20"/>
        </w:rPr>
        <w:t xml:space="preserve">Add Data </w:t>
      </w:r>
      <w:r>
        <w:rPr>
          <w:w w:val="95"/>
          <w:sz w:val="20"/>
        </w:rPr>
        <w:t xml:space="preserve">butonuyla </w:t>
      </w:r>
      <w:r>
        <w:rPr>
          <w:rFonts w:ascii="Tahoma" w:hAnsi="Tahoma"/>
          <w:b/>
          <w:w w:val="95"/>
          <w:sz w:val="20"/>
        </w:rPr>
        <w:t xml:space="preserve">Uygulama_11 &gt; Turkiye </w:t>
      </w:r>
      <w:r>
        <w:rPr>
          <w:w w:val="95"/>
          <w:sz w:val="20"/>
        </w:rPr>
        <w:t>klasöründe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Turkiye.mdb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w w:val="90"/>
          <w:sz w:val="20"/>
        </w:rPr>
        <w:t>içindeki</w:t>
      </w:r>
      <w:r>
        <w:rPr>
          <w:spacing w:val="-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Turkiye_ilMerkez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Turkiye_il</w:t>
      </w:r>
      <w:r>
        <w:rPr>
          <w:rFonts w:ascii="Tahoma" w:hAnsi="Tahoma"/>
          <w:b/>
          <w:spacing w:val="9"/>
          <w:w w:val="90"/>
          <w:sz w:val="20"/>
        </w:rPr>
        <w:t xml:space="preserve"> </w:t>
      </w:r>
      <w:r>
        <w:rPr>
          <w:w w:val="90"/>
          <w:sz w:val="20"/>
        </w:rPr>
        <w:t>Feature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Class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verilerini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çağırınız.</w:t>
      </w:r>
    </w:p>
    <w:p w14:paraId="7EEB1676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rFonts w:ascii="Tahoma" w:hAnsi="Tahoma"/>
          <w:b/>
          <w:sz w:val="20"/>
        </w:rPr>
        <w:t xml:space="preserve">ArcToolbox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>Conversion Tools &gt; To Shapefile &gt; Feature Class to Shapefile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(multiple)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sz w:val="20"/>
        </w:rPr>
        <w:t>aracına</w:t>
      </w:r>
      <w:r>
        <w:rPr>
          <w:spacing w:val="-19"/>
          <w:sz w:val="20"/>
        </w:rPr>
        <w:t xml:space="preserve"> </w:t>
      </w:r>
      <w:r>
        <w:rPr>
          <w:sz w:val="20"/>
        </w:rPr>
        <w:t>çift</w:t>
      </w:r>
      <w:r>
        <w:rPr>
          <w:spacing w:val="-17"/>
          <w:sz w:val="20"/>
        </w:rPr>
        <w:t xml:space="preserve"> </w:t>
      </w:r>
      <w:r>
        <w:rPr>
          <w:sz w:val="20"/>
        </w:rPr>
        <w:t>tıklayınız.</w:t>
      </w:r>
    </w:p>
    <w:p w14:paraId="1BC9BBFC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6192" behindDoc="0" locked="0" layoutInCell="1" allowOverlap="1" wp14:anchorId="03507330" wp14:editId="49E0E693">
            <wp:simplePos x="0" y="0"/>
            <wp:positionH relativeFrom="page">
              <wp:posOffset>899160</wp:posOffset>
            </wp:positionH>
            <wp:positionV relativeFrom="paragraph">
              <wp:posOffset>866817</wp:posOffset>
            </wp:positionV>
            <wp:extent cx="5925311" cy="3712464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311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  <w:sz w:val="20"/>
        </w:rPr>
        <w:t>Ekrana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açılan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Feature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Class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to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Shapefile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(multiple)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penceresinde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Turkiye_ilMerkez</w:t>
      </w:r>
      <w:r>
        <w:rPr>
          <w:rFonts w:ascii="Tahoma" w:hAnsi="Tahoma"/>
          <w:b/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Turkiye_il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Feature Class verilerini seçiniz. </w:t>
      </w:r>
      <w:r>
        <w:rPr>
          <w:rFonts w:ascii="Tahoma" w:hAnsi="Tahoma"/>
          <w:b/>
          <w:w w:val="95"/>
          <w:sz w:val="20"/>
        </w:rPr>
        <w:t xml:space="preserve">Output Folder </w:t>
      </w:r>
      <w:r>
        <w:rPr>
          <w:w w:val="95"/>
          <w:sz w:val="20"/>
        </w:rPr>
        <w:t xml:space="preserve">kısmında browse tıklayınız. Açılan </w:t>
      </w:r>
      <w:r>
        <w:rPr>
          <w:rFonts w:ascii="Tahoma" w:hAnsi="Tahoma"/>
          <w:b/>
          <w:w w:val="95"/>
          <w:sz w:val="20"/>
        </w:rPr>
        <w:t>Output Folder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 xml:space="preserve">Uygulama_11 </w:t>
      </w:r>
      <w:r>
        <w:rPr>
          <w:sz w:val="20"/>
        </w:rPr>
        <w:t xml:space="preserve">içindeki </w:t>
      </w:r>
      <w:r>
        <w:rPr>
          <w:rFonts w:ascii="Tahoma" w:hAnsi="Tahoma"/>
          <w:b/>
          <w:sz w:val="20"/>
        </w:rPr>
        <w:t xml:space="preserve">Turkiye </w:t>
      </w:r>
      <w:r>
        <w:rPr>
          <w:sz w:val="20"/>
        </w:rPr>
        <w:t xml:space="preserve">klasörünü tanımlayınız ve </w:t>
      </w:r>
      <w:r>
        <w:rPr>
          <w:rFonts w:ascii="Tahoma" w:hAnsi="Tahoma"/>
          <w:b/>
          <w:sz w:val="20"/>
        </w:rPr>
        <w:t xml:space="preserve">Add </w:t>
      </w:r>
      <w:r>
        <w:rPr>
          <w:sz w:val="20"/>
        </w:rPr>
        <w:t xml:space="preserve">sonrada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Feature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Class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verileri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Shapefile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verisine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dönüşmüştür.</w:t>
      </w:r>
    </w:p>
    <w:p w14:paraId="253D63A0" w14:textId="77777777" w:rsidR="0034434E" w:rsidRDefault="001D5ECD">
      <w:pPr>
        <w:spacing w:before="134" w:line="278" w:lineRule="auto"/>
        <w:ind w:left="198" w:right="228" w:firstLine="284"/>
        <w:jc w:val="both"/>
        <w:rPr>
          <w:i/>
          <w:sz w:val="20"/>
        </w:rPr>
      </w:pPr>
      <w:r>
        <w:rPr>
          <w:rFonts w:ascii="Arial" w:hAnsi="Arial"/>
          <w:b/>
          <w:i/>
          <w:sz w:val="20"/>
        </w:rPr>
        <w:t xml:space="preserve">Not: </w:t>
      </w:r>
      <w:r>
        <w:rPr>
          <w:i/>
          <w:sz w:val="20"/>
        </w:rPr>
        <w:t>2-7 arası adımları kullanarak çoklu katman yerine tekli katmanların da dönüşümünü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yapabilirsiniz.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Ayrıca</w:t>
      </w:r>
      <w:r>
        <w:rPr>
          <w:i/>
          <w:spacing w:val="-15"/>
          <w:w w:val="95"/>
          <w:sz w:val="20"/>
        </w:rPr>
        <w:t xml:space="preserve"> </w:t>
      </w:r>
      <w:r>
        <w:rPr>
          <w:i/>
          <w:w w:val="95"/>
          <w:sz w:val="20"/>
        </w:rPr>
        <w:t>tekli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katmanların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bu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dönüşümlerini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Table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of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Contents’de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katman</w:t>
      </w:r>
      <w:r>
        <w:rPr>
          <w:i/>
          <w:spacing w:val="-15"/>
          <w:w w:val="95"/>
          <w:sz w:val="20"/>
        </w:rPr>
        <w:t xml:space="preserve"> </w:t>
      </w:r>
      <w:r>
        <w:rPr>
          <w:i/>
          <w:w w:val="95"/>
          <w:sz w:val="20"/>
        </w:rPr>
        <w:t>üzerinde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sağ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sz w:val="20"/>
        </w:rPr>
        <w:t>maus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&gt;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Export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yaparak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veri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tipini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veya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Shapefile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ayarlamak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suretiyle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yapılabilir.</w:t>
      </w:r>
    </w:p>
    <w:p w14:paraId="3F23C9FE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spacing w:val="-1"/>
          <w:w w:val="95"/>
          <w:sz w:val="20"/>
        </w:rPr>
        <w:t>ArcGIS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çalışma</w:t>
      </w:r>
      <w:r>
        <w:rPr>
          <w:spacing w:val="-1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alanınıza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ait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Feature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Class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veya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Shapefile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verilerinizi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.kmz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formatına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dönüştürüp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Google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Earth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görüntüleme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imkanı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sunar.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Turkiye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Frameindeki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Turkiye</w:t>
      </w:r>
      <w:r>
        <w:rPr>
          <w:spacing w:val="-65"/>
          <w:w w:val="95"/>
          <w:sz w:val="20"/>
        </w:rPr>
        <w:t xml:space="preserve"> </w:t>
      </w:r>
      <w:r>
        <w:rPr>
          <w:w w:val="95"/>
          <w:sz w:val="20"/>
        </w:rPr>
        <w:t>il katmanı KML verisine dönüştürülüp Google Earth üzerinde görüntülemesi yapılacaktır. Bunun</w:t>
      </w:r>
      <w:r>
        <w:rPr>
          <w:spacing w:val="-6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için</w:t>
      </w:r>
      <w:r>
        <w:rPr>
          <w:spacing w:val="-2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ArcToolbox</w:t>
      </w:r>
      <w:r>
        <w:rPr>
          <w:spacing w:val="-2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penceresi</w:t>
      </w:r>
      <w:r>
        <w:rPr>
          <w:spacing w:val="-2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altında</w:t>
      </w:r>
      <w:r>
        <w:rPr>
          <w:spacing w:val="-25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Conversion</w:t>
      </w:r>
      <w:r>
        <w:rPr>
          <w:rFonts w:ascii="Tahoma" w:hAnsi="Tahoma"/>
          <w:b/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Tools</w:t>
      </w:r>
      <w:r>
        <w:rPr>
          <w:rFonts w:ascii="Tahoma" w:hAnsi="Tahoma"/>
          <w:b/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&gt;</w:t>
      </w:r>
      <w:r>
        <w:rPr>
          <w:rFonts w:ascii="Tahoma" w:hAnsi="Tahoma"/>
          <w:b/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To</w:t>
      </w:r>
      <w:r>
        <w:rPr>
          <w:rFonts w:ascii="Tahoma" w:hAnsi="Tahoma"/>
          <w:b/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KML</w:t>
      </w:r>
      <w:r>
        <w:rPr>
          <w:rFonts w:ascii="Tahoma" w:hAnsi="Tahoma"/>
          <w:b/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&gt;</w:t>
      </w:r>
      <w:r>
        <w:rPr>
          <w:rFonts w:ascii="Tahoma" w:hAnsi="Tahoma"/>
          <w:b/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Layer</w:t>
      </w:r>
      <w:r>
        <w:rPr>
          <w:rFonts w:ascii="Tahoma" w:hAnsi="Tahoma"/>
          <w:b/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To</w:t>
      </w:r>
      <w:r>
        <w:rPr>
          <w:rFonts w:ascii="Tahoma" w:hAnsi="Tahoma"/>
          <w:b/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KML</w:t>
      </w:r>
      <w:r>
        <w:rPr>
          <w:rFonts w:ascii="Tahoma" w:hAnsi="Tahoma"/>
          <w:b/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aracına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çift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tıklayınız</w:t>
      </w:r>
      <w:r>
        <w:rPr>
          <w:spacing w:val="-65"/>
          <w:w w:val="95"/>
          <w:sz w:val="20"/>
        </w:rPr>
        <w:t xml:space="preserve"> </w:t>
      </w:r>
      <w:r>
        <w:rPr>
          <w:w w:val="90"/>
          <w:sz w:val="20"/>
        </w:rPr>
        <w:t>(Map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KML,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.mxd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proje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dosyanızı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bütünüyle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kmz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verisine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dönüştürür).</w:t>
      </w:r>
    </w:p>
    <w:p w14:paraId="5B08D915" w14:textId="77777777" w:rsidR="0034434E" w:rsidRDefault="001D5ECD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w w:val="95"/>
          <w:sz w:val="20"/>
        </w:rPr>
        <w:t xml:space="preserve">Ekrana açılan </w:t>
      </w:r>
      <w:r>
        <w:rPr>
          <w:rFonts w:ascii="Tahoma" w:hAnsi="Tahoma"/>
          <w:b/>
          <w:w w:val="95"/>
          <w:sz w:val="20"/>
        </w:rPr>
        <w:t xml:space="preserve">Layer to KML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Layer </w:t>
      </w:r>
      <w:r>
        <w:rPr>
          <w:w w:val="95"/>
          <w:sz w:val="20"/>
        </w:rPr>
        <w:t xml:space="preserve">kısmına </w:t>
      </w:r>
      <w:r>
        <w:rPr>
          <w:rFonts w:ascii="Tahoma" w:hAnsi="Tahoma"/>
          <w:b/>
          <w:w w:val="95"/>
          <w:sz w:val="20"/>
        </w:rPr>
        <w:t>Turkiye_il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 xml:space="preserve">Output File </w:t>
      </w:r>
      <w:r>
        <w:rPr>
          <w:w w:val="95"/>
          <w:sz w:val="20"/>
        </w:rPr>
        <w:t>kısmına kmz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verisini kaydedeceğiniz yeri (</w:t>
      </w:r>
      <w:r>
        <w:rPr>
          <w:rFonts w:ascii="Tahoma" w:hAnsi="Tahoma"/>
          <w:b/>
          <w:w w:val="95"/>
          <w:sz w:val="20"/>
        </w:rPr>
        <w:t>Uygulama_11\Turkiye\turkiye.kmz</w:t>
      </w:r>
      <w:r>
        <w:rPr>
          <w:w w:val="95"/>
          <w:sz w:val="20"/>
        </w:rPr>
        <w:t>) tanımlayınız. Diğer alanlarda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 xml:space="preserve">bir değişiklik yapmadan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butonuna tıklayınız. Böylece Turkiye_il verisi kmz veriye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dönüştürülmüştür.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Artık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Google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Earth’te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veri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açılarabilir.</w:t>
      </w:r>
    </w:p>
    <w:p w14:paraId="7D7CE33A" w14:textId="77777777" w:rsidR="0034434E" w:rsidRDefault="001D5ECD">
      <w:pPr>
        <w:pStyle w:val="ListParagraph"/>
        <w:numPr>
          <w:ilvl w:val="0"/>
          <w:numId w:val="1"/>
        </w:numPr>
        <w:tabs>
          <w:tab w:val="left" w:pos="625"/>
        </w:tabs>
        <w:spacing w:before="121" w:line="278" w:lineRule="auto"/>
        <w:ind w:left="624" w:hanging="427"/>
        <w:jc w:val="both"/>
        <w:rPr>
          <w:sz w:val="20"/>
        </w:rPr>
      </w:pPr>
      <w:r>
        <w:rPr>
          <w:spacing w:val="-1"/>
          <w:sz w:val="20"/>
        </w:rPr>
        <w:t xml:space="preserve">Bunun için </w:t>
      </w:r>
      <w:r>
        <w:rPr>
          <w:rFonts w:ascii="Tahoma" w:hAnsi="Tahoma"/>
          <w:b/>
          <w:spacing w:val="-1"/>
          <w:sz w:val="20"/>
        </w:rPr>
        <w:t xml:space="preserve">Google Earth </w:t>
      </w:r>
      <w:r>
        <w:rPr>
          <w:spacing w:val="-1"/>
          <w:sz w:val="20"/>
        </w:rPr>
        <w:t xml:space="preserve">ı çalıştırınız. </w:t>
      </w:r>
      <w:r>
        <w:rPr>
          <w:rFonts w:ascii="Tahoma" w:hAnsi="Tahoma"/>
          <w:b/>
          <w:spacing w:val="-1"/>
          <w:sz w:val="20"/>
        </w:rPr>
        <w:t xml:space="preserve">Dosya </w:t>
      </w:r>
      <w:r>
        <w:rPr>
          <w:spacing w:val="-1"/>
          <w:sz w:val="20"/>
        </w:rPr>
        <w:t xml:space="preserve">altında </w:t>
      </w:r>
      <w:r>
        <w:rPr>
          <w:rFonts w:ascii="Tahoma" w:hAnsi="Tahoma"/>
          <w:b/>
          <w:sz w:val="20"/>
        </w:rPr>
        <w:t xml:space="preserve">Aç </w:t>
      </w:r>
      <w:r>
        <w:rPr>
          <w:sz w:val="20"/>
        </w:rPr>
        <w:t xml:space="preserve">segmesine tıklayınız. </w:t>
      </w:r>
      <w:r>
        <w:rPr>
          <w:rFonts w:ascii="Tahoma" w:hAnsi="Tahoma"/>
          <w:b/>
          <w:sz w:val="20"/>
        </w:rPr>
        <w:t xml:space="preserve">Kmz </w:t>
      </w:r>
      <w:r>
        <w:rPr>
          <w:sz w:val="20"/>
        </w:rPr>
        <w:t>verisini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kaydettiğiniz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yerden</w:t>
      </w:r>
      <w:r>
        <w:rPr>
          <w:spacing w:val="-2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(Uygulama_11\Turkiye)</w:t>
      </w:r>
      <w:r>
        <w:rPr>
          <w:rFonts w:ascii="Tahoma" w:hAnsi="Tahoma"/>
          <w:b/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veriyi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çağırınız.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Google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Earth’e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katman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eklenmiştir.</w:t>
      </w:r>
    </w:p>
    <w:p w14:paraId="3B2617CA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3F6B73A1" w14:textId="77777777" w:rsidR="0034434E" w:rsidRDefault="0034434E">
      <w:pPr>
        <w:pStyle w:val="BodyText"/>
        <w:spacing w:before="1"/>
        <w:rPr>
          <w:sz w:val="7"/>
        </w:rPr>
      </w:pPr>
    </w:p>
    <w:p w14:paraId="183FB9C3" w14:textId="77777777" w:rsidR="0034434E" w:rsidRDefault="001D5ECD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3321CCDD" wp14:editId="53FA6700">
            <wp:extent cx="5907023" cy="3438144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023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6323F" w14:textId="77777777" w:rsidR="0034434E" w:rsidRDefault="001D5ECD">
      <w:pPr>
        <w:pStyle w:val="BodyText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251657216" behindDoc="0" locked="0" layoutInCell="1" allowOverlap="1" wp14:anchorId="16A9501E" wp14:editId="484E3D6C">
            <wp:simplePos x="0" y="0"/>
            <wp:positionH relativeFrom="page">
              <wp:posOffset>899160</wp:posOffset>
            </wp:positionH>
            <wp:positionV relativeFrom="paragraph">
              <wp:posOffset>94301</wp:posOffset>
            </wp:positionV>
            <wp:extent cx="6004559" cy="3675888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59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294DF" w14:textId="77777777" w:rsidR="0034434E" w:rsidRDefault="001D5ECD">
      <w:pPr>
        <w:pStyle w:val="ListParagraph"/>
        <w:numPr>
          <w:ilvl w:val="0"/>
          <w:numId w:val="1"/>
        </w:numPr>
        <w:tabs>
          <w:tab w:val="left" w:pos="625"/>
        </w:tabs>
        <w:spacing w:before="132" w:line="278" w:lineRule="auto"/>
        <w:ind w:left="624" w:right="229" w:hanging="426"/>
        <w:jc w:val="both"/>
        <w:rPr>
          <w:sz w:val="20"/>
        </w:rPr>
      </w:pPr>
      <w:r>
        <w:rPr>
          <w:sz w:val="20"/>
        </w:rPr>
        <w:t>DWG,</w:t>
      </w:r>
      <w:r>
        <w:rPr>
          <w:spacing w:val="1"/>
          <w:sz w:val="20"/>
        </w:rPr>
        <w:t xml:space="preserve"> </w:t>
      </w:r>
      <w:r>
        <w:rPr>
          <w:sz w:val="20"/>
        </w:rPr>
        <w:t>DXF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DGN</w:t>
      </w:r>
      <w:r>
        <w:rPr>
          <w:spacing w:val="1"/>
          <w:sz w:val="20"/>
        </w:rPr>
        <w:t xml:space="preserve"> </w:t>
      </w:r>
      <w:r>
        <w:rPr>
          <w:sz w:val="20"/>
        </w:rPr>
        <w:t>gibi</w:t>
      </w:r>
      <w:r>
        <w:rPr>
          <w:spacing w:val="1"/>
          <w:sz w:val="20"/>
        </w:rPr>
        <w:t xml:space="preserve"> </w:t>
      </w:r>
      <w:r>
        <w:rPr>
          <w:sz w:val="20"/>
        </w:rPr>
        <w:t>çok</w:t>
      </w:r>
      <w:r>
        <w:rPr>
          <w:spacing w:val="1"/>
          <w:sz w:val="20"/>
        </w:rPr>
        <w:t xml:space="preserve"> </w:t>
      </w:r>
      <w:r>
        <w:rPr>
          <w:sz w:val="20"/>
        </w:rPr>
        <w:t>kullanılan</w:t>
      </w:r>
      <w:r>
        <w:rPr>
          <w:spacing w:val="1"/>
          <w:sz w:val="20"/>
        </w:rPr>
        <w:t xml:space="preserve"> </w:t>
      </w:r>
      <w:r>
        <w:rPr>
          <w:sz w:val="20"/>
        </w:rPr>
        <w:t>CAD</w:t>
      </w:r>
      <w:r>
        <w:rPr>
          <w:spacing w:val="1"/>
          <w:sz w:val="20"/>
        </w:rPr>
        <w:t xml:space="preserve"> </w:t>
      </w:r>
      <w:r>
        <w:rPr>
          <w:sz w:val="20"/>
        </w:rPr>
        <w:t>formatları</w:t>
      </w:r>
      <w:r>
        <w:rPr>
          <w:spacing w:val="1"/>
          <w:sz w:val="20"/>
        </w:rPr>
        <w:t xml:space="preserve"> </w:t>
      </w:r>
      <w:r>
        <w:rPr>
          <w:sz w:val="20"/>
        </w:rPr>
        <w:t>ArcGIS’te</w:t>
      </w:r>
      <w:r>
        <w:rPr>
          <w:spacing w:val="1"/>
          <w:sz w:val="20"/>
        </w:rPr>
        <w:t xml:space="preserve"> </w:t>
      </w:r>
      <w:r>
        <w:rPr>
          <w:sz w:val="20"/>
        </w:rPr>
        <w:t>direkt</w:t>
      </w:r>
      <w:r>
        <w:rPr>
          <w:spacing w:val="1"/>
          <w:sz w:val="20"/>
        </w:rPr>
        <w:t xml:space="preserve"> </w:t>
      </w:r>
      <w:r>
        <w:rPr>
          <w:sz w:val="20"/>
        </w:rPr>
        <w:t>olarak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görüntülenebilmektedir. CAD verilerini ArcGIS veri formatına dönüştürmek için hem ArcMap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arayüzü hem ArcToolbox kullanılabilmektedir. Burada sadece ArcToolbox uygulaması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gösterilecektir.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.dgn uzantılı CAD verisini ArcGIS formatına dönüştürebilmek için ArcToolbox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penceresi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Conversion</w:t>
      </w:r>
      <w:r>
        <w:rPr>
          <w:rFonts w:ascii="Tahoma" w:hAnsi="Tahoma"/>
          <w:b/>
          <w:spacing w:val="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Tools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&gt;</w:t>
      </w:r>
      <w:r>
        <w:rPr>
          <w:rFonts w:ascii="Tahoma" w:hAnsi="Tahoma"/>
          <w:b/>
          <w:spacing w:val="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</w:t>
      </w:r>
      <w:r>
        <w:rPr>
          <w:rFonts w:ascii="Tahoma" w:hAnsi="Tahoma"/>
          <w:b/>
          <w:spacing w:val="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Geodatabase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&gt;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CAD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Geodatabase</w:t>
      </w:r>
      <w:r>
        <w:rPr>
          <w:rFonts w:ascii="Tahoma" w:hAnsi="Tahoma"/>
          <w:b/>
          <w:spacing w:val="6"/>
          <w:w w:val="95"/>
          <w:sz w:val="20"/>
        </w:rPr>
        <w:t xml:space="preserve"> </w:t>
      </w:r>
      <w:r>
        <w:rPr>
          <w:w w:val="95"/>
          <w:sz w:val="20"/>
        </w:rPr>
        <w:t>çift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1995FDC4" w14:textId="77777777" w:rsidR="0034434E" w:rsidRDefault="001D5ECD">
      <w:pPr>
        <w:pStyle w:val="ListParagraph"/>
        <w:numPr>
          <w:ilvl w:val="0"/>
          <w:numId w:val="1"/>
        </w:numPr>
        <w:tabs>
          <w:tab w:val="left" w:pos="625"/>
        </w:tabs>
        <w:spacing w:line="278" w:lineRule="auto"/>
        <w:ind w:left="624" w:right="229" w:hanging="426"/>
        <w:jc w:val="both"/>
        <w:rPr>
          <w:sz w:val="20"/>
        </w:rPr>
      </w:pPr>
      <w:r>
        <w:rPr>
          <w:sz w:val="20"/>
        </w:rPr>
        <w:t xml:space="preserve">Açılan </w:t>
      </w:r>
      <w:r>
        <w:rPr>
          <w:rFonts w:ascii="Tahoma" w:hAnsi="Tahoma"/>
          <w:b/>
          <w:sz w:val="20"/>
        </w:rPr>
        <w:t xml:space="preserve">CAD to Geodatabase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>Input CAD Datasets</w:t>
      </w:r>
      <w:r>
        <w:rPr>
          <w:sz w:val="20"/>
        </w:rPr>
        <w:t>’e Uygulama_11 &gt; DGN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klasöründeki</w:t>
      </w:r>
      <w:r>
        <w:rPr>
          <w:spacing w:val="-1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1022.dgn</w:t>
      </w:r>
      <w:r>
        <w:rPr>
          <w:rFonts w:ascii="Tahoma" w:hAnsi="Tahoma"/>
          <w:b/>
          <w:spacing w:val="2"/>
          <w:w w:val="90"/>
          <w:sz w:val="20"/>
        </w:rPr>
        <w:t xml:space="preserve"> </w:t>
      </w:r>
      <w:r>
        <w:rPr>
          <w:w w:val="90"/>
          <w:sz w:val="20"/>
        </w:rPr>
        <w:t>verisini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çağırınız.</w:t>
      </w:r>
    </w:p>
    <w:p w14:paraId="2A34F802" w14:textId="77777777" w:rsidR="0034434E" w:rsidRDefault="001D5ECD">
      <w:pPr>
        <w:pStyle w:val="ListParagraph"/>
        <w:numPr>
          <w:ilvl w:val="0"/>
          <w:numId w:val="1"/>
        </w:numPr>
        <w:tabs>
          <w:tab w:val="left" w:pos="625"/>
        </w:tabs>
        <w:spacing w:line="278" w:lineRule="auto"/>
        <w:ind w:left="624" w:right="229" w:hanging="42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Output Geodatabase </w:t>
      </w:r>
      <w:r>
        <w:rPr>
          <w:w w:val="95"/>
          <w:sz w:val="20"/>
        </w:rPr>
        <w:t xml:space="preserve">kısmına browse ederek Look in kısmında </w:t>
      </w:r>
      <w:r>
        <w:rPr>
          <w:rFonts w:ascii="Tahoma" w:hAnsi="Tahoma"/>
          <w:b/>
          <w:w w:val="95"/>
          <w:sz w:val="20"/>
        </w:rPr>
        <w:t xml:space="preserve">Uygulama_11\DGN </w:t>
      </w:r>
      <w:r>
        <w:rPr>
          <w:w w:val="95"/>
          <w:sz w:val="20"/>
        </w:rPr>
        <w:t>klasörünü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New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File Godatabase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gedatabase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oluşturup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ismini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DGN </w:t>
      </w:r>
      <w:r>
        <w:rPr>
          <w:w w:val="95"/>
          <w:sz w:val="20"/>
        </w:rPr>
        <w:t>olarak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değiştiriniz.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DGN.gdb </w:t>
      </w:r>
      <w:r>
        <w:rPr>
          <w:w w:val="95"/>
          <w:sz w:val="20"/>
        </w:rPr>
        <w:t>yi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seçerek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Add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butonana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4D1B3A38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289559DA" w14:textId="77777777" w:rsidR="0034434E" w:rsidRDefault="001D5ECD">
      <w:pPr>
        <w:pStyle w:val="ListParagraph"/>
        <w:numPr>
          <w:ilvl w:val="0"/>
          <w:numId w:val="1"/>
        </w:numPr>
        <w:tabs>
          <w:tab w:val="left" w:pos="625"/>
        </w:tabs>
        <w:spacing w:before="90" w:line="278" w:lineRule="auto"/>
        <w:ind w:left="624" w:hanging="427"/>
        <w:jc w:val="both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0288" behindDoc="0" locked="0" layoutInCell="1" allowOverlap="1" wp14:anchorId="780E36D2" wp14:editId="7C972A94">
            <wp:simplePos x="0" y="0"/>
            <wp:positionH relativeFrom="page">
              <wp:posOffset>899160</wp:posOffset>
            </wp:positionH>
            <wp:positionV relativeFrom="paragraph">
              <wp:posOffset>1206677</wp:posOffset>
            </wp:positionV>
            <wp:extent cx="5858255" cy="4005072"/>
            <wp:effectExtent l="0" t="0" r="0" b="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255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251662336" behindDoc="0" locked="0" layoutInCell="1" allowOverlap="1" wp14:anchorId="1E5A3A51" wp14:editId="4E496182">
            <wp:simplePos x="0" y="0"/>
            <wp:positionH relativeFrom="page">
              <wp:posOffset>1685544</wp:posOffset>
            </wp:positionH>
            <wp:positionV relativeFrom="paragraph">
              <wp:posOffset>5306237</wp:posOffset>
            </wp:positionV>
            <wp:extent cx="4364736" cy="2950464"/>
            <wp:effectExtent l="0" t="0" r="0" b="0"/>
            <wp:wrapTopAndBottom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4736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pacing w:val="-1"/>
          <w:sz w:val="20"/>
        </w:rPr>
        <w:t>CAD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to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Geodatabase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sz w:val="20"/>
        </w:rPr>
        <w:t>penceresinde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z w:val="20"/>
        </w:rPr>
        <w:t>Dataset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sz w:val="20"/>
        </w:rPr>
        <w:t>kısmında</w:t>
      </w:r>
      <w:r>
        <w:rPr>
          <w:spacing w:val="-16"/>
          <w:sz w:val="20"/>
        </w:rPr>
        <w:t xml:space="preserve"> </w:t>
      </w:r>
      <w:r>
        <w:rPr>
          <w:sz w:val="20"/>
        </w:rPr>
        <w:t>bir</w:t>
      </w:r>
      <w:r>
        <w:rPr>
          <w:spacing w:val="-16"/>
          <w:sz w:val="20"/>
        </w:rPr>
        <w:t xml:space="preserve"> </w:t>
      </w:r>
      <w:r>
        <w:rPr>
          <w:sz w:val="20"/>
        </w:rPr>
        <w:t>değişiklik</w:t>
      </w:r>
      <w:r>
        <w:rPr>
          <w:spacing w:val="-16"/>
          <w:sz w:val="20"/>
        </w:rPr>
        <w:t xml:space="preserve"> </w:t>
      </w:r>
      <w:r>
        <w:rPr>
          <w:sz w:val="20"/>
        </w:rPr>
        <w:t>yapmayınız</w:t>
      </w:r>
      <w:r>
        <w:rPr>
          <w:spacing w:val="-16"/>
          <w:sz w:val="20"/>
        </w:rPr>
        <w:t xml:space="preserve"> </w:t>
      </w:r>
      <w:r>
        <w:rPr>
          <w:sz w:val="20"/>
        </w:rPr>
        <w:t>(Veya</w:t>
      </w:r>
      <w:r>
        <w:rPr>
          <w:spacing w:val="-16"/>
          <w:sz w:val="20"/>
        </w:rPr>
        <w:t xml:space="preserve"> </w:t>
      </w:r>
      <w:r>
        <w:rPr>
          <w:sz w:val="20"/>
        </w:rPr>
        <w:t>pafta</w:t>
      </w:r>
      <w:r>
        <w:rPr>
          <w:spacing w:val="-68"/>
          <w:sz w:val="20"/>
        </w:rPr>
        <w:t xml:space="preserve"> </w:t>
      </w:r>
      <w:r>
        <w:rPr>
          <w:w w:val="90"/>
          <w:sz w:val="20"/>
        </w:rPr>
        <w:t xml:space="preserve">ismini yazabilirsiniz). Reference scale 1:5000 lik pafta olduğu için </w:t>
      </w:r>
      <w:r>
        <w:rPr>
          <w:rFonts w:ascii="Tahoma" w:hAnsi="Tahoma"/>
          <w:b/>
          <w:w w:val="90"/>
          <w:sz w:val="20"/>
        </w:rPr>
        <w:t xml:space="preserve">5000 </w:t>
      </w:r>
      <w:r>
        <w:rPr>
          <w:w w:val="90"/>
          <w:sz w:val="20"/>
        </w:rPr>
        <w:t xml:space="preserve">giriniz. </w:t>
      </w:r>
      <w:r>
        <w:rPr>
          <w:rFonts w:ascii="Tahoma" w:hAnsi="Tahoma"/>
          <w:b/>
          <w:w w:val="90"/>
          <w:sz w:val="20"/>
        </w:rPr>
        <w:t>Spatial Reference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w w:val="95"/>
          <w:sz w:val="20"/>
        </w:rPr>
        <w:t>kısmına eğer CAD verisini koordinat sistemi biliniyorsa sağdaki butonu kullanarak koordinat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sistemini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  <w:r>
        <w:rPr>
          <w:spacing w:val="-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ED_50_TM30</w:t>
      </w:r>
      <w:r>
        <w:rPr>
          <w:rFonts w:ascii="Tahoma" w:hAnsi="Tahoma"/>
          <w:b/>
          <w:spacing w:val="7"/>
          <w:w w:val="95"/>
          <w:sz w:val="20"/>
        </w:rPr>
        <w:t xml:space="preserve"> </w:t>
      </w:r>
      <w:r>
        <w:rPr>
          <w:w w:val="95"/>
          <w:sz w:val="20"/>
        </w:rPr>
        <w:t>referans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sistemi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kullanılmıştır.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Daha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w w:val="95"/>
          <w:sz w:val="20"/>
        </w:rPr>
        <w:t>butonuna tıklayınız. Böylece CAD verileri Geodatabase verisine dönüştürülmüştür. Bu veriler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çalışma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içeriğine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bağlı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düzenlenebilir.</w:t>
      </w:r>
    </w:p>
    <w:p w14:paraId="04A4BC11" w14:textId="77777777" w:rsidR="0034434E" w:rsidRDefault="0034434E">
      <w:pPr>
        <w:pStyle w:val="BodyText"/>
        <w:spacing w:before="7"/>
        <w:rPr>
          <w:sz w:val="6"/>
        </w:rPr>
      </w:pPr>
    </w:p>
    <w:p w14:paraId="3ECF90AC" w14:textId="77777777" w:rsidR="0034434E" w:rsidRDefault="001D5ECD">
      <w:pPr>
        <w:spacing w:before="134" w:line="278" w:lineRule="auto"/>
        <w:ind w:left="198" w:right="229" w:firstLine="284"/>
        <w:jc w:val="both"/>
        <w:rPr>
          <w:i/>
          <w:sz w:val="20"/>
        </w:rPr>
      </w:pPr>
      <w:r>
        <w:rPr>
          <w:rFonts w:ascii="Arial" w:hAnsi="Arial"/>
          <w:b/>
          <w:i/>
          <w:spacing w:val="1"/>
          <w:w w:val="95"/>
          <w:sz w:val="20"/>
        </w:rPr>
        <w:t>Not</w:t>
      </w:r>
      <w:r>
        <w:rPr>
          <w:rFonts w:ascii="Arial" w:hAnsi="Arial"/>
          <w:b/>
          <w:i/>
          <w:w w:val="95"/>
          <w:sz w:val="20"/>
        </w:rPr>
        <w:t>:</w:t>
      </w:r>
      <w:r>
        <w:rPr>
          <w:rFonts w:ascii="Arial" w:hAnsi="Arial"/>
          <w:b/>
          <w:i/>
          <w:sz w:val="20"/>
        </w:rPr>
        <w:t xml:space="preserve">  </w:t>
      </w:r>
      <w:r>
        <w:rPr>
          <w:rFonts w:ascii="Arial" w:hAnsi="Arial"/>
          <w:b/>
          <w:i/>
          <w:spacing w:val="-23"/>
          <w:sz w:val="20"/>
        </w:rPr>
        <w:t xml:space="preserve"> </w:t>
      </w:r>
      <w:r>
        <w:rPr>
          <w:i/>
          <w:w w:val="108"/>
          <w:sz w:val="20"/>
        </w:rPr>
        <w:t>A</w:t>
      </w:r>
      <w:r>
        <w:rPr>
          <w:i/>
          <w:spacing w:val="-1"/>
          <w:w w:val="70"/>
          <w:sz w:val="20"/>
        </w:rPr>
        <w:t>r</w:t>
      </w:r>
      <w:r>
        <w:rPr>
          <w:i/>
          <w:spacing w:val="-2"/>
          <w:w w:val="124"/>
          <w:sz w:val="20"/>
        </w:rPr>
        <w:t>c</w:t>
      </w:r>
      <w:r>
        <w:rPr>
          <w:i/>
          <w:spacing w:val="-1"/>
          <w:w w:val="112"/>
          <w:sz w:val="20"/>
        </w:rPr>
        <w:t>G</w:t>
      </w:r>
      <w:r>
        <w:rPr>
          <w:i/>
          <w:spacing w:val="1"/>
          <w:w w:val="53"/>
          <w:sz w:val="20"/>
        </w:rPr>
        <w:t>I</w:t>
      </w:r>
      <w:r>
        <w:rPr>
          <w:i/>
          <w:w w:val="72"/>
          <w:sz w:val="20"/>
        </w:rPr>
        <w:t>S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 xml:space="preserve"> </w:t>
      </w:r>
      <w:r>
        <w:rPr>
          <w:i/>
          <w:spacing w:val="-1"/>
          <w:w w:val="93"/>
          <w:sz w:val="20"/>
        </w:rPr>
        <w:t>v</w:t>
      </w:r>
      <w:r>
        <w:rPr>
          <w:i/>
          <w:w w:val="109"/>
          <w:sz w:val="20"/>
        </w:rPr>
        <w:t>e</w:t>
      </w:r>
      <w:r>
        <w:rPr>
          <w:i/>
          <w:spacing w:val="-1"/>
          <w:w w:val="70"/>
          <w:sz w:val="20"/>
        </w:rPr>
        <w:t>r</w:t>
      </w:r>
      <w:r>
        <w:rPr>
          <w:i/>
          <w:spacing w:val="-1"/>
          <w:w w:val="73"/>
          <w:sz w:val="20"/>
        </w:rPr>
        <w:t>i</w:t>
      </w:r>
      <w:r>
        <w:rPr>
          <w:i/>
          <w:w w:val="73"/>
          <w:sz w:val="20"/>
        </w:rPr>
        <w:t>l</w:t>
      </w:r>
      <w:r>
        <w:rPr>
          <w:i/>
          <w:w w:val="109"/>
          <w:sz w:val="20"/>
        </w:rPr>
        <w:t>e</w:t>
      </w:r>
      <w:r>
        <w:rPr>
          <w:i/>
          <w:spacing w:val="-2"/>
          <w:w w:val="70"/>
          <w:sz w:val="20"/>
        </w:rPr>
        <w:t>r</w:t>
      </w:r>
      <w:r>
        <w:rPr>
          <w:i/>
          <w:w w:val="73"/>
          <w:sz w:val="20"/>
        </w:rPr>
        <w:t>i</w:t>
      </w:r>
      <w:r>
        <w:rPr>
          <w:i/>
          <w:sz w:val="20"/>
        </w:rPr>
        <w:t xml:space="preserve">  </w:t>
      </w:r>
      <w:r>
        <w:rPr>
          <w:i/>
          <w:spacing w:val="-2"/>
          <w:w w:val="110"/>
          <w:sz w:val="20"/>
        </w:rPr>
        <w:t>d</w:t>
      </w:r>
      <w:r>
        <w:rPr>
          <w:i/>
          <w:w w:val="109"/>
          <w:sz w:val="20"/>
        </w:rPr>
        <w:t>e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 xml:space="preserve"> </w:t>
      </w:r>
      <w:r>
        <w:rPr>
          <w:i/>
          <w:spacing w:val="-1"/>
          <w:w w:val="116"/>
          <w:sz w:val="20"/>
        </w:rPr>
        <w:t>C</w:t>
      </w:r>
      <w:r>
        <w:rPr>
          <w:i/>
          <w:w w:val="108"/>
          <w:sz w:val="20"/>
        </w:rPr>
        <w:t>A</w:t>
      </w:r>
      <w:r>
        <w:rPr>
          <w:i/>
          <w:w w:val="97"/>
          <w:sz w:val="20"/>
        </w:rPr>
        <w:t>D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 xml:space="preserve"> </w:t>
      </w:r>
      <w:r>
        <w:rPr>
          <w:i/>
          <w:spacing w:val="-1"/>
          <w:w w:val="96"/>
          <w:sz w:val="20"/>
        </w:rPr>
        <w:t>u</w:t>
      </w:r>
      <w:r>
        <w:rPr>
          <w:i/>
          <w:w w:val="80"/>
          <w:sz w:val="20"/>
        </w:rPr>
        <w:t>z</w:t>
      </w:r>
      <w:r>
        <w:rPr>
          <w:i/>
          <w:spacing w:val="-1"/>
          <w:w w:val="113"/>
          <w:sz w:val="20"/>
        </w:rPr>
        <w:t>a</w:t>
      </w:r>
      <w:r>
        <w:rPr>
          <w:i/>
          <w:spacing w:val="-1"/>
          <w:w w:val="96"/>
          <w:sz w:val="20"/>
        </w:rPr>
        <w:t>n</w:t>
      </w:r>
      <w:r>
        <w:rPr>
          <w:i/>
          <w:spacing w:val="2"/>
          <w:w w:val="86"/>
          <w:sz w:val="20"/>
        </w:rPr>
        <w:t>t</w:t>
      </w:r>
      <w:r>
        <w:rPr>
          <w:i/>
          <w:spacing w:val="-3"/>
          <w:w w:val="73"/>
          <w:sz w:val="20"/>
        </w:rPr>
        <w:t>ı</w:t>
      </w:r>
      <w:r>
        <w:rPr>
          <w:i/>
          <w:spacing w:val="1"/>
          <w:w w:val="74"/>
          <w:sz w:val="20"/>
        </w:rPr>
        <w:t>s</w:t>
      </w:r>
      <w:r>
        <w:rPr>
          <w:i/>
          <w:spacing w:val="-3"/>
          <w:w w:val="73"/>
          <w:sz w:val="20"/>
        </w:rPr>
        <w:t>ı</w:t>
      </w:r>
      <w:r>
        <w:rPr>
          <w:i/>
          <w:w w:val="104"/>
          <w:sz w:val="20"/>
        </w:rPr>
        <w:t>na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 xml:space="preserve"> </w:t>
      </w:r>
      <w:r>
        <w:rPr>
          <w:i/>
          <w:spacing w:val="-1"/>
          <w:w w:val="102"/>
          <w:sz w:val="20"/>
        </w:rPr>
        <w:t>dön</w:t>
      </w:r>
      <w:r>
        <w:rPr>
          <w:i/>
          <w:w w:val="102"/>
          <w:sz w:val="20"/>
        </w:rPr>
        <w:t>ü</w:t>
      </w:r>
      <w:r>
        <w:rPr>
          <w:i/>
          <w:spacing w:val="-1"/>
          <w:w w:val="74"/>
          <w:sz w:val="20"/>
        </w:rPr>
        <w:t>ş</w:t>
      </w:r>
      <w:r>
        <w:rPr>
          <w:i/>
          <w:spacing w:val="1"/>
          <w:w w:val="92"/>
          <w:sz w:val="20"/>
        </w:rPr>
        <w:t>t</w:t>
      </w:r>
      <w:r>
        <w:rPr>
          <w:i/>
          <w:spacing w:val="-1"/>
          <w:w w:val="92"/>
          <w:sz w:val="20"/>
        </w:rPr>
        <w:t>ü</w:t>
      </w:r>
      <w:r>
        <w:rPr>
          <w:i/>
          <w:spacing w:val="-2"/>
          <w:w w:val="70"/>
          <w:sz w:val="20"/>
        </w:rPr>
        <w:t>r</w:t>
      </w:r>
      <w:r>
        <w:rPr>
          <w:i/>
          <w:w w:val="96"/>
          <w:sz w:val="20"/>
        </w:rPr>
        <w:t>ü</w:t>
      </w:r>
      <w:r>
        <w:rPr>
          <w:i/>
          <w:spacing w:val="-1"/>
          <w:w w:val="73"/>
          <w:sz w:val="20"/>
        </w:rPr>
        <w:t>l</w:t>
      </w:r>
      <w:r>
        <w:rPr>
          <w:i/>
          <w:w w:val="109"/>
          <w:sz w:val="20"/>
        </w:rPr>
        <w:t>e</w:t>
      </w:r>
      <w:r>
        <w:rPr>
          <w:i/>
          <w:spacing w:val="-2"/>
          <w:w w:val="109"/>
          <w:sz w:val="20"/>
        </w:rPr>
        <w:t>b</w:t>
      </w:r>
      <w:r>
        <w:rPr>
          <w:i/>
          <w:spacing w:val="-1"/>
          <w:w w:val="73"/>
          <w:sz w:val="20"/>
        </w:rPr>
        <w:t>i</w:t>
      </w:r>
      <w:r>
        <w:rPr>
          <w:i/>
          <w:w w:val="73"/>
          <w:sz w:val="20"/>
        </w:rPr>
        <w:t>l</w:t>
      </w:r>
      <w:r>
        <w:rPr>
          <w:i/>
          <w:spacing w:val="-1"/>
          <w:w w:val="96"/>
          <w:sz w:val="20"/>
        </w:rPr>
        <w:t>m</w:t>
      </w:r>
      <w:r>
        <w:rPr>
          <w:i/>
          <w:w w:val="109"/>
          <w:sz w:val="20"/>
        </w:rPr>
        <w:t>e</w:t>
      </w:r>
      <w:r>
        <w:rPr>
          <w:i/>
          <w:spacing w:val="-1"/>
          <w:w w:val="85"/>
          <w:sz w:val="20"/>
        </w:rPr>
        <w:t>k</w:t>
      </w:r>
      <w:r>
        <w:rPr>
          <w:i/>
          <w:spacing w:val="1"/>
          <w:sz w:val="20"/>
        </w:rPr>
        <w:t>t</w:t>
      </w:r>
      <w:r>
        <w:rPr>
          <w:i/>
          <w:spacing w:val="-1"/>
          <w:sz w:val="20"/>
        </w:rPr>
        <w:t>e</w:t>
      </w:r>
      <w:r>
        <w:rPr>
          <w:i/>
          <w:spacing w:val="-2"/>
          <w:w w:val="110"/>
          <w:sz w:val="20"/>
        </w:rPr>
        <w:t>d</w:t>
      </w:r>
      <w:r>
        <w:rPr>
          <w:i/>
          <w:w w:val="73"/>
          <w:sz w:val="20"/>
        </w:rPr>
        <w:t>i</w:t>
      </w:r>
      <w:r>
        <w:rPr>
          <w:i/>
          <w:spacing w:val="-1"/>
          <w:w w:val="70"/>
          <w:sz w:val="20"/>
        </w:rPr>
        <w:t>r</w:t>
      </w:r>
      <w:r>
        <w:rPr>
          <w:i/>
          <w:w w:val="76"/>
          <w:sz w:val="20"/>
        </w:rPr>
        <w:t>.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3"/>
          <w:sz w:val="20"/>
        </w:rPr>
        <w:t>B</w:t>
      </w:r>
      <w:r>
        <w:rPr>
          <w:i/>
          <w:w w:val="96"/>
          <w:sz w:val="20"/>
        </w:rPr>
        <w:t>u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 xml:space="preserve"> </w:t>
      </w:r>
      <w:r>
        <w:rPr>
          <w:i/>
          <w:w w:val="73"/>
          <w:sz w:val="20"/>
        </w:rPr>
        <w:t>i</w:t>
      </w:r>
      <w:r>
        <w:rPr>
          <w:i/>
          <w:spacing w:val="-1"/>
          <w:w w:val="74"/>
          <w:sz w:val="20"/>
        </w:rPr>
        <w:t>ş</w:t>
      </w:r>
      <w:r>
        <w:rPr>
          <w:i/>
          <w:spacing w:val="-1"/>
          <w:w w:val="97"/>
          <w:sz w:val="20"/>
        </w:rPr>
        <w:t>l</w:t>
      </w:r>
      <w:r>
        <w:rPr>
          <w:i/>
          <w:w w:val="97"/>
          <w:sz w:val="20"/>
        </w:rPr>
        <w:t>e</w:t>
      </w:r>
      <w:r>
        <w:rPr>
          <w:i/>
          <w:w w:val="96"/>
          <w:sz w:val="20"/>
        </w:rPr>
        <w:t>m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 xml:space="preserve"> </w:t>
      </w:r>
      <w:r>
        <w:rPr>
          <w:i/>
          <w:w w:val="108"/>
          <w:sz w:val="20"/>
        </w:rPr>
        <w:t>A</w:t>
      </w:r>
      <w:r>
        <w:rPr>
          <w:i/>
          <w:spacing w:val="-1"/>
          <w:w w:val="70"/>
          <w:sz w:val="20"/>
        </w:rPr>
        <w:t>r</w:t>
      </w:r>
      <w:r>
        <w:rPr>
          <w:i/>
          <w:spacing w:val="-1"/>
          <w:w w:val="94"/>
          <w:sz w:val="20"/>
        </w:rPr>
        <w:t>c</w:t>
      </w:r>
      <w:r>
        <w:rPr>
          <w:i/>
          <w:spacing w:val="1"/>
          <w:w w:val="94"/>
          <w:sz w:val="20"/>
        </w:rPr>
        <w:t>T</w:t>
      </w:r>
      <w:r>
        <w:rPr>
          <w:i/>
          <w:spacing w:val="-1"/>
          <w:w w:val="108"/>
          <w:sz w:val="20"/>
        </w:rPr>
        <w:t>o</w:t>
      </w:r>
      <w:r>
        <w:rPr>
          <w:i/>
          <w:spacing w:val="-2"/>
          <w:w w:val="108"/>
          <w:sz w:val="20"/>
        </w:rPr>
        <w:t>o</w:t>
      </w:r>
      <w:r>
        <w:rPr>
          <w:i/>
          <w:spacing w:val="-1"/>
          <w:w w:val="98"/>
          <w:sz w:val="20"/>
        </w:rPr>
        <w:t>lba</w:t>
      </w:r>
      <w:r>
        <w:rPr>
          <w:i/>
          <w:w w:val="98"/>
          <w:sz w:val="20"/>
        </w:rPr>
        <w:t>x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 xml:space="preserve"> </w:t>
      </w:r>
      <w:r>
        <w:rPr>
          <w:i/>
          <w:spacing w:val="-1"/>
          <w:w w:val="111"/>
          <w:sz w:val="20"/>
        </w:rPr>
        <w:t xml:space="preserve">da </w:t>
      </w:r>
      <w:r>
        <w:rPr>
          <w:i/>
          <w:w w:val="95"/>
          <w:sz w:val="20"/>
        </w:rPr>
        <w:t>Conversion Tools altında To CAD aracıyla yapılır. Ayrıca Table of Contents’te katman üzerinde sağ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w w:val="95"/>
          <w:sz w:val="20"/>
        </w:rPr>
        <w:t>maus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ile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Data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altında</w:t>
      </w:r>
      <w:r>
        <w:rPr>
          <w:i/>
          <w:spacing w:val="-4"/>
          <w:w w:val="95"/>
          <w:sz w:val="20"/>
        </w:rPr>
        <w:t xml:space="preserve"> </w:t>
      </w:r>
      <w:r>
        <w:rPr>
          <w:i/>
          <w:w w:val="95"/>
          <w:sz w:val="20"/>
        </w:rPr>
        <w:t>Export</w:t>
      </w:r>
      <w:r>
        <w:rPr>
          <w:i/>
          <w:spacing w:val="-4"/>
          <w:w w:val="95"/>
          <w:sz w:val="20"/>
        </w:rPr>
        <w:t xml:space="preserve"> </w:t>
      </w:r>
      <w:r>
        <w:rPr>
          <w:i/>
          <w:w w:val="95"/>
          <w:sz w:val="20"/>
        </w:rPr>
        <w:t>to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CAD</w:t>
      </w:r>
      <w:r>
        <w:rPr>
          <w:i/>
          <w:spacing w:val="-6"/>
          <w:w w:val="95"/>
          <w:sz w:val="20"/>
        </w:rPr>
        <w:t xml:space="preserve"> </w:t>
      </w:r>
      <w:r>
        <w:rPr>
          <w:i/>
          <w:w w:val="95"/>
          <w:sz w:val="20"/>
        </w:rPr>
        <w:t>seçeneği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ile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CAD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formatına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dönüşüm</w:t>
      </w:r>
      <w:r>
        <w:rPr>
          <w:i/>
          <w:spacing w:val="-5"/>
          <w:w w:val="95"/>
          <w:sz w:val="20"/>
        </w:rPr>
        <w:t xml:space="preserve"> </w:t>
      </w:r>
      <w:r>
        <w:rPr>
          <w:i/>
          <w:w w:val="95"/>
          <w:sz w:val="20"/>
        </w:rPr>
        <w:t>mümkündür.</w:t>
      </w:r>
    </w:p>
    <w:p w14:paraId="3BEDEEAD" w14:textId="77777777" w:rsidR="0034434E" w:rsidRDefault="0034434E">
      <w:pPr>
        <w:spacing w:line="278" w:lineRule="auto"/>
        <w:jc w:val="both"/>
        <w:rPr>
          <w:sz w:val="20"/>
        </w:rPr>
        <w:sectPr w:rsidR="0034434E">
          <w:pgSz w:w="11910" w:h="16840"/>
          <w:pgMar w:top="1040" w:right="900" w:bottom="800" w:left="1220" w:header="503" w:footer="607" w:gutter="0"/>
          <w:cols w:space="708"/>
        </w:sectPr>
      </w:pPr>
    </w:p>
    <w:p w14:paraId="31EA34AC" w14:textId="77777777" w:rsidR="0034434E" w:rsidRDefault="001D5ECD">
      <w:pPr>
        <w:pStyle w:val="BodyText"/>
        <w:spacing w:before="90" w:line="278" w:lineRule="auto"/>
        <w:ind w:left="198" w:right="229" w:firstLine="284"/>
        <w:jc w:val="both"/>
      </w:pPr>
      <w:r>
        <w:rPr>
          <w:spacing w:val="-1"/>
          <w:w w:val="95"/>
        </w:rPr>
        <w:lastRenderedPageBreak/>
        <w:t>Son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olarak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ArcGIS’deki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veri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dönüşümleri</w:t>
      </w:r>
      <w:r>
        <w:rPr>
          <w:spacing w:val="-15"/>
          <w:w w:val="95"/>
        </w:rPr>
        <w:t xml:space="preserve"> </w:t>
      </w:r>
      <w:r>
        <w:rPr>
          <w:w w:val="95"/>
        </w:rPr>
        <w:t>konusunda</w:t>
      </w:r>
      <w:r>
        <w:rPr>
          <w:spacing w:val="-14"/>
          <w:w w:val="95"/>
        </w:rPr>
        <w:t xml:space="preserve"> </w:t>
      </w:r>
      <w:r>
        <w:rPr>
          <w:w w:val="95"/>
        </w:rPr>
        <w:t>Vektör</w:t>
      </w:r>
      <w:r>
        <w:rPr>
          <w:spacing w:val="-15"/>
          <w:w w:val="95"/>
        </w:rPr>
        <w:t xml:space="preserve"> </w:t>
      </w:r>
      <w:r>
        <w:rPr>
          <w:w w:val="95"/>
        </w:rPr>
        <w:t>–</w:t>
      </w:r>
      <w:r>
        <w:rPr>
          <w:spacing w:val="-16"/>
          <w:w w:val="95"/>
        </w:rPr>
        <w:t xml:space="preserve"> </w:t>
      </w:r>
      <w:r>
        <w:rPr>
          <w:w w:val="95"/>
        </w:rPr>
        <w:t>Raster</w:t>
      </w:r>
      <w:r>
        <w:rPr>
          <w:spacing w:val="-15"/>
          <w:w w:val="95"/>
        </w:rPr>
        <w:t xml:space="preserve"> </w:t>
      </w:r>
      <w:r>
        <w:rPr>
          <w:w w:val="95"/>
        </w:rPr>
        <w:t>dönüşümlerinin</w:t>
      </w:r>
      <w:r>
        <w:rPr>
          <w:spacing w:val="-15"/>
          <w:w w:val="95"/>
        </w:rPr>
        <w:t xml:space="preserve"> </w:t>
      </w:r>
      <w:r>
        <w:rPr>
          <w:w w:val="95"/>
        </w:rPr>
        <w:t>uygulaması</w:t>
      </w:r>
      <w:r>
        <w:rPr>
          <w:spacing w:val="-64"/>
          <w:w w:val="95"/>
        </w:rPr>
        <w:t xml:space="preserve"> </w:t>
      </w:r>
      <w:r>
        <w:rPr>
          <w:spacing w:val="-1"/>
        </w:rPr>
        <w:t>yapılacaktır.</w:t>
      </w:r>
      <w:r>
        <w:rPr>
          <w:spacing w:val="-17"/>
        </w:rPr>
        <w:t xml:space="preserve"> </w:t>
      </w:r>
      <w:r>
        <w:rPr>
          <w:spacing w:val="-1"/>
        </w:rPr>
        <w:t>Burada</w:t>
      </w:r>
      <w:r>
        <w:rPr>
          <w:spacing w:val="-16"/>
        </w:rPr>
        <w:t xml:space="preserve"> </w:t>
      </w:r>
      <w:r>
        <w:t>sadece</w:t>
      </w:r>
      <w:r>
        <w:rPr>
          <w:spacing w:val="-15"/>
        </w:rPr>
        <w:t xml:space="preserve"> </w:t>
      </w:r>
      <w:r>
        <w:t>polygon</w:t>
      </w:r>
      <w:r>
        <w:rPr>
          <w:spacing w:val="-17"/>
        </w:rPr>
        <w:t xml:space="preserve"> </w:t>
      </w:r>
      <w:r>
        <w:t>vektör</w:t>
      </w:r>
      <w:r>
        <w:rPr>
          <w:spacing w:val="-16"/>
        </w:rPr>
        <w:t xml:space="preserve"> </w:t>
      </w:r>
      <w:r>
        <w:t>verisinin</w:t>
      </w:r>
      <w:r>
        <w:rPr>
          <w:spacing w:val="-16"/>
        </w:rPr>
        <w:t xml:space="preserve"> </w:t>
      </w:r>
      <w:r>
        <w:t>raster</w:t>
      </w:r>
      <w:r>
        <w:rPr>
          <w:spacing w:val="-16"/>
        </w:rPr>
        <w:t xml:space="preserve"> </w:t>
      </w:r>
      <w:r>
        <w:t>veriye</w:t>
      </w:r>
      <w:r>
        <w:rPr>
          <w:spacing w:val="-16"/>
        </w:rPr>
        <w:t xml:space="preserve"> </w:t>
      </w:r>
      <w:r>
        <w:t>dönüşümü</w:t>
      </w:r>
      <w:r>
        <w:rPr>
          <w:spacing w:val="-15"/>
        </w:rPr>
        <w:t xml:space="preserve"> </w:t>
      </w:r>
      <w:r>
        <w:t>gösterilecek</w:t>
      </w:r>
      <w:r>
        <w:rPr>
          <w:spacing w:val="-16"/>
        </w:rPr>
        <w:t xml:space="preserve"> </w:t>
      </w:r>
      <w:r>
        <w:t>olup</w:t>
      </w:r>
      <w:r>
        <w:rPr>
          <w:spacing w:val="-67"/>
        </w:rPr>
        <w:t xml:space="preserve"> </w:t>
      </w:r>
      <w:r>
        <w:rPr>
          <w:w w:val="90"/>
        </w:rPr>
        <w:t>diğer</w:t>
      </w:r>
      <w:r>
        <w:rPr>
          <w:spacing w:val="-7"/>
          <w:w w:val="90"/>
        </w:rPr>
        <w:t xml:space="preserve"> </w:t>
      </w:r>
      <w:r>
        <w:rPr>
          <w:w w:val="90"/>
        </w:rPr>
        <w:t>point</w:t>
      </w:r>
      <w:r>
        <w:rPr>
          <w:spacing w:val="-6"/>
          <w:w w:val="90"/>
        </w:rPr>
        <w:t xml:space="preserve"> </w:t>
      </w:r>
      <w:r>
        <w:rPr>
          <w:w w:val="90"/>
        </w:rPr>
        <w:t>ve</w:t>
      </w:r>
      <w:r>
        <w:rPr>
          <w:spacing w:val="-7"/>
          <w:w w:val="90"/>
        </w:rPr>
        <w:t xml:space="preserve"> </w:t>
      </w:r>
      <w:r>
        <w:rPr>
          <w:w w:val="90"/>
        </w:rPr>
        <w:t>line</w:t>
      </w:r>
      <w:r>
        <w:rPr>
          <w:spacing w:val="-6"/>
          <w:w w:val="90"/>
        </w:rPr>
        <w:t xml:space="preserve"> </w:t>
      </w:r>
      <w:r>
        <w:rPr>
          <w:w w:val="90"/>
        </w:rPr>
        <w:t>vektör</w:t>
      </w:r>
      <w:r>
        <w:rPr>
          <w:spacing w:val="-8"/>
          <w:w w:val="90"/>
        </w:rPr>
        <w:t xml:space="preserve"> </w:t>
      </w:r>
      <w:r>
        <w:rPr>
          <w:w w:val="90"/>
        </w:rPr>
        <w:t>verilerinin</w:t>
      </w:r>
      <w:r>
        <w:rPr>
          <w:spacing w:val="-7"/>
          <w:w w:val="90"/>
        </w:rPr>
        <w:t xml:space="preserve"> </w:t>
      </w:r>
      <w:r>
        <w:rPr>
          <w:w w:val="90"/>
        </w:rPr>
        <w:t>dönüşümleri</w:t>
      </w:r>
      <w:r>
        <w:rPr>
          <w:spacing w:val="-7"/>
          <w:w w:val="90"/>
        </w:rPr>
        <w:t xml:space="preserve"> </w:t>
      </w:r>
      <w:r>
        <w:rPr>
          <w:w w:val="90"/>
        </w:rPr>
        <w:t>aynıdır.</w:t>
      </w:r>
    </w:p>
    <w:p w14:paraId="00F36B74" w14:textId="77777777" w:rsidR="0034434E" w:rsidRDefault="001D5ECD">
      <w:pPr>
        <w:pStyle w:val="ListParagraph"/>
        <w:numPr>
          <w:ilvl w:val="0"/>
          <w:numId w:val="1"/>
        </w:numPr>
        <w:tabs>
          <w:tab w:val="left" w:pos="624"/>
        </w:tabs>
        <w:spacing w:line="278" w:lineRule="auto"/>
        <w:ind w:left="623" w:hanging="425"/>
        <w:jc w:val="both"/>
        <w:rPr>
          <w:sz w:val="20"/>
        </w:rPr>
      </w:pPr>
      <w:r>
        <w:rPr>
          <w:rFonts w:ascii="Tahoma" w:hAnsi="Tahoma"/>
          <w:b/>
          <w:sz w:val="20"/>
        </w:rPr>
        <w:t xml:space="preserve">Uygulama_11 </w:t>
      </w:r>
      <w:r>
        <w:rPr>
          <w:sz w:val="20"/>
        </w:rPr>
        <w:t xml:space="preserve">ArcMap proje dosyası açık konumda iken </w:t>
      </w:r>
      <w:r>
        <w:rPr>
          <w:rFonts w:ascii="Tahoma" w:hAnsi="Tahoma"/>
          <w:b/>
          <w:sz w:val="20"/>
        </w:rPr>
        <w:t xml:space="preserve">Ankara Frame </w:t>
      </w:r>
      <w:r>
        <w:rPr>
          <w:sz w:val="20"/>
        </w:rPr>
        <w:t>ini sağ mausla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Activate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yapınız. </w:t>
      </w:r>
      <w:r>
        <w:rPr>
          <w:rFonts w:ascii="Tahoma" w:hAnsi="Tahoma"/>
          <w:b/>
          <w:sz w:val="20"/>
        </w:rPr>
        <w:t>Standart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Toolsbar</w:t>
      </w:r>
      <w:r>
        <w:rPr>
          <w:sz w:val="20"/>
        </w:rPr>
        <w:t xml:space="preserve">sdaki </w:t>
      </w:r>
      <w:r>
        <w:rPr>
          <w:rFonts w:ascii="Tahoma" w:hAnsi="Tahoma"/>
          <w:b/>
          <w:sz w:val="20"/>
        </w:rPr>
        <w:t>ArcToolbox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butonuna tıklayarak </w:t>
      </w:r>
      <w:r>
        <w:rPr>
          <w:rFonts w:ascii="Tahoma" w:hAnsi="Tahoma"/>
          <w:b/>
          <w:sz w:val="20"/>
        </w:rPr>
        <w:t>ArcToolbox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penceresini</w:t>
      </w:r>
      <w:r>
        <w:rPr>
          <w:spacing w:val="-18"/>
          <w:sz w:val="20"/>
        </w:rPr>
        <w:t xml:space="preserve"> </w:t>
      </w:r>
      <w:r>
        <w:rPr>
          <w:sz w:val="20"/>
        </w:rPr>
        <w:t>açınız.</w:t>
      </w:r>
    </w:p>
    <w:p w14:paraId="156DE0C3" w14:textId="77777777" w:rsidR="0034434E" w:rsidRDefault="001D5ECD">
      <w:pPr>
        <w:pStyle w:val="ListParagraph"/>
        <w:numPr>
          <w:ilvl w:val="0"/>
          <w:numId w:val="1"/>
        </w:numPr>
        <w:tabs>
          <w:tab w:val="left" w:pos="624"/>
        </w:tabs>
        <w:ind w:left="623" w:right="0" w:hanging="426"/>
        <w:rPr>
          <w:sz w:val="20"/>
        </w:rPr>
      </w:pPr>
      <w:r>
        <w:rPr>
          <w:rFonts w:ascii="Tahoma" w:hAnsi="Tahoma"/>
          <w:b/>
          <w:w w:val="90"/>
          <w:sz w:val="20"/>
        </w:rPr>
        <w:t>ArcToolbox</w:t>
      </w:r>
      <w:r>
        <w:rPr>
          <w:rFonts w:ascii="Tahoma" w:hAnsi="Tahoma"/>
          <w:b/>
          <w:spacing w:val="1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&gt;</w:t>
      </w:r>
      <w:r>
        <w:rPr>
          <w:rFonts w:ascii="Tahoma" w:hAnsi="Tahoma"/>
          <w:b/>
          <w:spacing w:val="1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Conversion</w:t>
      </w:r>
      <w:r>
        <w:rPr>
          <w:rFonts w:ascii="Tahoma" w:hAnsi="Tahoma"/>
          <w:b/>
          <w:spacing w:val="1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Tools</w:t>
      </w:r>
      <w:r>
        <w:rPr>
          <w:rFonts w:ascii="Tahoma" w:hAnsi="Tahoma"/>
          <w:b/>
          <w:spacing w:val="1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&gt;</w:t>
      </w:r>
      <w:r>
        <w:rPr>
          <w:rFonts w:ascii="Tahoma" w:hAnsi="Tahoma"/>
          <w:b/>
          <w:spacing w:val="1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</w:t>
      </w:r>
      <w:r>
        <w:rPr>
          <w:rFonts w:ascii="Tahoma" w:hAnsi="Tahoma"/>
          <w:b/>
          <w:spacing w:val="1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Raster</w:t>
      </w:r>
      <w:r>
        <w:rPr>
          <w:rFonts w:ascii="Tahoma" w:hAnsi="Tahoma"/>
          <w:b/>
          <w:spacing w:val="1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&gt;</w:t>
      </w:r>
      <w:r>
        <w:rPr>
          <w:rFonts w:ascii="Tahoma" w:hAnsi="Tahoma"/>
          <w:b/>
          <w:spacing w:val="1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Polygon</w:t>
      </w:r>
      <w:r>
        <w:rPr>
          <w:rFonts w:ascii="Tahoma" w:hAnsi="Tahoma"/>
          <w:b/>
          <w:spacing w:val="1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</w:t>
      </w:r>
      <w:r>
        <w:rPr>
          <w:rFonts w:ascii="Tahoma" w:hAnsi="Tahoma"/>
          <w:b/>
          <w:spacing w:val="1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Raster</w:t>
      </w:r>
      <w:r>
        <w:rPr>
          <w:rFonts w:ascii="Tahoma" w:hAnsi="Tahoma"/>
          <w:b/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segmesine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çift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4F5A81F7" w14:textId="77777777" w:rsidR="00C91B22" w:rsidRPr="00C91B22" w:rsidRDefault="00C91B22" w:rsidP="00C91B22">
      <w:pPr>
        <w:pStyle w:val="ListParagraph"/>
        <w:numPr>
          <w:ilvl w:val="0"/>
          <w:numId w:val="1"/>
        </w:numPr>
        <w:tabs>
          <w:tab w:val="left" w:pos="624"/>
        </w:tabs>
        <w:spacing w:before="159" w:line="278" w:lineRule="auto"/>
        <w:ind w:left="623" w:hanging="425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5168" behindDoc="0" locked="0" layoutInCell="1" allowOverlap="1" wp14:anchorId="30626163" wp14:editId="702E87DF">
            <wp:simplePos x="0" y="0"/>
            <wp:positionH relativeFrom="page">
              <wp:posOffset>946785</wp:posOffset>
            </wp:positionH>
            <wp:positionV relativeFrom="paragraph">
              <wp:posOffset>5203825</wp:posOffset>
            </wp:positionV>
            <wp:extent cx="5877138" cy="1728216"/>
            <wp:effectExtent l="0" t="0" r="0" b="0"/>
            <wp:wrapTopAndBottom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138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ECD"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5D5D382A" wp14:editId="441F7970">
            <wp:simplePos x="0" y="0"/>
            <wp:positionH relativeFrom="page">
              <wp:posOffset>899160</wp:posOffset>
            </wp:positionH>
            <wp:positionV relativeFrom="paragraph">
              <wp:posOffset>1429550</wp:posOffset>
            </wp:positionV>
            <wp:extent cx="5960913" cy="3547872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913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ECD">
        <w:rPr>
          <w:w w:val="95"/>
          <w:sz w:val="20"/>
        </w:rPr>
        <w:t xml:space="preserve">Ekrana açılan Polygon to Raster penceresinde </w:t>
      </w:r>
      <w:r w:rsidR="001D5ECD">
        <w:rPr>
          <w:rFonts w:ascii="Tahoma" w:hAnsi="Tahoma"/>
          <w:b/>
          <w:w w:val="95"/>
          <w:sz w:val="20"/>
        </w:rPr>
        <w:t xml:space="preserve">Input Feature </w:t>
      </w:r>
      <w:r w:rsidR="001D5ECD">
        <w:rPr>
          <w:w w:val="95"/>
          <w:sz w:val="20"/>
        </w:rPr>
        <w:t xml:space="preserve">kısmına </w:t>
      </w:r>
      <w:r w:rsidR="001D5ECD">
        <w:rPr>
          <w:rFonts w:ascii="Tahoma" w:hAnsi="Tahoma"/>
          <w:b/>
          <w:w w:val="95"/>
          <w:sz w:val="20"/>
        </w:rPr>
        <w:t xml:space="preserve">Binalar </w:t>
      </w:r>
      <w:r w:rsidR="001D5ECD">
        <w:rPr>
          <w:w w:val="95"/>
          <w:sz w:val="20"/>
        </w:rPr>
        <w:t xml:space="preserve">verisini, </w:t>
      </w:r>
      <w:r w:rsidR="001D5ECD">
        <w:rPr>
          <w:rFonts w:ascii="Tahoma" w:hAnsi="Tahoma"/>
          <w:b/>
          <w:w w:val="95"/>
          <w:sz w:val="20"/>
        </w:rPr>
        <w:t>Value</w:t>
      </w:r>
      <w:r w:rsidR="001D5ECD">
        <w:rPr>
          <w:rFonts w:ascii="Tahoma" w:hAnsi="Tahoma"/>
          <w:b/>
          <w:spacing w:val="1"/>
          <w:w w:val="95"/>
          <w:sz w:val="20"/>
        </w:rPr>
        <w:t xml:space="preserve"> </w:t>
      </w:r>
      <w:r w:rsidR="001D5ECD">
        <w:rPr>
          <w:rFonts w:ascii="Tahoma" w:hAnsi="Tahoma"/>
          <w:b/>
          <w:w w:val="95"/>
          <w:sz w:val="20"/>
        </w:rPr>
        <w:t>Field</w:t>
      </w:r>
      <w:r w:rsidR="001D5ECD">
        <w:rPr>
          <w:rFonts w:ascii="Tahoma" w:hAnsi="Tahoma"/>
          <w:b/>
          <w:spacing w:val="-1"/>
          <w:w w:val="95"/>
          <w:sz w:val="20"/>
        </w:rPr>
        <w:t xml:space="preserve"> </w:t>
      </w:r>
      <w:r w:rsidR="001D5ECD">
        <w:rPr>
          <w:w w:val="95"/>
          <w:sz w:val="20"/>
        </w:rPr>
        <w:t>kısmına</w:t>
      </w:r>
      <w:r w:rsidR="001D5ECD">
        <w:rPr>
          <w:spacing w:val="-11"/>
          <w:w w:val="95"/>
          <w:sz w:val="20"/>
        </w:rPr>
        <w:t xml:space="preserve"> </w:t>
      </w:r>
      <w:r w:rsidR="001D5ECD">
        <w:rPr>
          <w:rFonts w:ascii="Tahoma" w:hAnsi="Tahoma"/>
          <w:b/>
          <w:w w:val="95"/>
          <w:sz w:val="20"/>
        </w:rPr>
        <w:t>KAPI_NO</w:t>
      </w:r>
      <w:r w:rsidR="001D5ECD">
        <w:rPr>
          <w:rFonts w:ascii="Tahoma" w:hAnsi="Tahoma"/>
          <w:b/>
          <w:spacing w:val="-1"/>
          <w:w w:val="95"/>
          <w:sz w:val="20"/>
        </w:rPr>
        <w:t xml:space="preserve"> </w:t>
      </w:r>
      <w:r w:rsidR="001D5ECD">
        <w:rPr>
          <w:w w:val="95"/>
          <w:sz w:val="20"/>
        </w:rPr>
        <w:t>yu</w:t>
      </w:r>
      <w:r w:rsidR="001D5ECD">
        <w:rPr>
          <w:spacing w:val="-11"/>
          <w:w w:val="95"/>
          <w:sz w:val="20"/>
        </w:rPr>
        <w:t xml:space="preserve"> </w:t>
      </w:r>
      <w:r w:rsidR="001D5ECD">
        <w:rPr>
          <w:w w:val="95"/>
          <w:sz w:val="20"/>
        </w:rPr>
        <w:t>seçiniz</w:t>
      </w:r>
      <w:r w:rsidR="001D5ECD">
        <w:rPr>
          <w:spacing w:val="-10"/>
          <w:w w:val="95"/>
          <w:sz w:val="20"/>
        </w:rPr>
        <w:t xml:space="preserve"> </w:t>
      </w:r>
      <w:r w:rsidR="001D5ECD">
        <w:rPr>
          <w:w w:val="95"/>
          <w:sz w:val="20"/>
        </w:rPr>
        <w:t>(bunun</w:t>
      </w:r>
      <w:r w:rsidR="001D5ECD">
        <w:rPr>
          <w:spacing w:val="-11"/>
          <w:w w:val="95"/>
          <w:sz w:val="20"/>
        </w:rPr>
        <w:t xml:space="preserve"> </w:t>
      </w:r>
      <w:r w:rsidR="001D5ECD">
        <w:rPr>
          <w:w w:val="95"/>
          <w:sz w:val="20"/>
        </w:rPr>
        <w:t>anlamı,</w:t>
      </w:r>
      <w:r w:rsidR="001D5ECD">
        <w:rPr>
          <w:spacing w:val="-12"/>
          <w:w w:val="95"/>
          <w:sz w:val="20"/>
        </w:rPr>
        <w:t xml:space="preserve"> </w:t>
      </w:r>
      <w:r w:rsidR="001D5ECD">
        <w:rPr>
          <w:w w:val="95"/>
          <w:sz w:val="20"/>
        </w:rPr>
        <w:t>Binalar</w:t>
      </w:r>
      <w:r w:rsidR="001D5ECD">
        <w:rPr>
          <w:spacing w:val="-11"/>
          <w:w w:val="95"/>
          <w:sz w:val="20"/>
        </w:rPr>
        <w:t xml:space="preserve"> </w:t>
      </w:r>
      <w:r w:rsidR="001D5ECD">
        <w:rPr>
          <w:w w:val="95"/>
          <w:sz w:val="20"/>
        </w:rPr>
        <w:t>verisi</w:t>
      </w:r>
      <w:r w:rsidR="001D5ECD">
        <w:rPr>
          <w:spacing w:val="-11"/>
          <w:w w:val="95"/>
          <w:sz w:val="20"/>
        </w:rPr>
        <w:t xml:space="preserve"> </w:t>
      </w:r>
      <w:r w:rsidR="001D5ECD">
        <w:rPr>
          <w:w w:val="95"/>
          <w:sz w:val="20"/>
        </w:rPr>
        <w:t>Raster</w:t>
      </w:r>
      <w:r w:rsidR="001D5ECD">
        <w:rPr>
          <w:spacing w:val="-11"/>
          <w:w w:val="95"/>
          <w:sz w:val="20"/>
        </w:rPr>
        <w:t xml:space="preserve"> </w:t>
      </w:r>
      <w:r w:rsidR="001D5ECD">
        <w:rPr>
          <w:w w:val="95"/>
          <w:sz w:val="20"/>
        </w:rPr>
        <w:t>veriye</w:t>
      </w:r>
      <w:r w:rsidR="001D5ECD">
        <w:rPr>
          <w:spacing w:val="-11"/>
          <w:w w:val="95"/>
          <w:sz w:val="20"/>
        </w:rPr>
        <w:t xml:space="preserve"> </w:t>
      </w:r>
      <w:r w:rsidR="001D5ECD">
        <w:rPr>
          <w:w w:val="95"/>
          <w:sz w:val="20"/>
        </w:rPr>
        <w:t>dönüştürülürken</w:t>
      </w:r>
      <w:r w:rsidR="001D5ECD">
        <w:rPr>
          <w:spacing w:val="-64"/>
          <w:w w:val="95"/>
          <w:sz w:val="20"/>
        </w:rPr>
        <w:t xml:space="preserve"> </w:t>
      </w:r>
      <w:r w:rsidR="001D5ECD">
        <w:rPr>
          <w:spacing w:val="-1"/>
          <w:sz w:val="20"/>
        </w:rPr>
        <w:t>kapı numarasına göre dönüştürülecek demektir).</w:t>
      </w:r>
      <w:r w:rsidR="001D5ECD">
        <w:rPr>
          <w:sz w:val="20"/>
        </w:rPr>
        <w:t xml:space="preserve"> </w:t>
      </w:r>
      <w:r w:rsidR="001D5ECD">
        <w:rPr>
          <w:rFonts w:ascii="Tahoma" w:hAnsi="Tahoma"/>
          <w:b/>
          <w:spacing w:val="-1"/>
          <w:sz w:val="20"/>
        </w:rPr>
        <w:t xml:space="preserve">Output </w:t>
      </w:r>
      <w:r w:rsidR="001D5ECD">
        <w:rPr>
          <w:rFonts w:ascii="Tahoma" w:hAnsi="Tahoma"/>
          <w:b/>
          <w:sz w:val="20"/>
        </w:rPr>
        <w:t xml:space="preserve">Raster Dataset </w:t>
      </w:r>
      <w:r w:rsidR="001D5ECD">
        <w:rPr>
          <w:sz w:val="20"/>
        </w:rPr>
        <w:t>kısmına browse</w:t>
      </w:r>
      <w:r w:rsidR="001D5ECD">
        <w:rPr>
          <w:spacing w:val="-68"/>
          <w:sz w:val="20"/>
        </w:rPr>
        <w:t xml:space="preserve"> </w:t>
      </w:r>
      <w:r w:rsidR="001D5ECD">
        <w:rPr>
          <w:sz w:val="20"/>
        </w:rPr>
        <w:t xml:space="preserve">ederek </w:t>
      </w:r>
      <w:r w:rsidR="001D5ECD">
        <w:rPr>
          <w:rFonts w:ascii="Tahoma" w:hAnsi="Tahoma"/>
          <w:b/>
          <w:sz w:val="20"/>
        </w:rPr>
        <w:t xml:space="preserve">Uygulama_11\Ankara </w:t>
      </w:r>
      <w:r w:rsidR="001D5ECD">
        <w:rPr>
          <w:sz w:val="20"/>
        </w:rPr>
        <w:t xml:space="preserve">içine </w:t>
      </w:r>
      <w:r w:rsidR="001D5ECD">
        <w:rPr>
          <w:rFonts w:ascii="Tahoma" w:hAnsi="Tahoma"/>
          <w:b/>
          <w:sz w:val="20"/>
        </w:rPr>
        <w:t xml:space="preserve">bina_raster </w:t>
      </w:r>
      <w:r w:rsidR="001D5ECD">
        <w:rPr>
          <w:sz w:val="20"/>
        </w:rPr>
        <w:t xml:space="preserve">olarak kaydedileceğini tanımlayınız. </w:t>
      </w:r>
      <w:r w:rsidR="001D5ECD">
        <w:rPr>
          <w:rFonts w:ascii="Tahoma" w:hAnsi="Tahoma"/>
          <w:b/>
          <w:sz w:val="20"/>
        </w:rPr>
        <w:t>Cell</w:t>
      </w:r>
      <w:r w:rsidR="001D5ECD">
        <w:rPr>
          <w:rFonts w:ascii="Tahoma" w:hAnsi="Tahoma"/>
          <w:b/>
          <w:spacing w:val="1"/>
          <w:sz w:val="20"/>
        </w:rPr>
        <w:t xml:space="preserve"> </w:t>
      </w:r>
      <w:r w:rsidR="001D5ECD">
        <w:rPr>
          <w:rFonts w:ascii="Tahoma" w:hAnsi="Tahoma"/>
          <w:b/>
          <w:w w:val="95"/>
          <w:sz w:val="20"/>
        </w:rPr>
        <w:t>Assignment type CELL_CENTER</w:t>
      </w:r>
      <w:r w:rsidR="001D5ECD">
        <w:rPr>
          <w:w w:val="95"/>
          <w:sz w:val="20"/>
        </w:rPr>
        <w:t xml:space="preserve">, </w:t>
      </w:r>
      <w:r w:rsidR="001D5ECD">
        <w:rPr>
          <w:rFonts w:ascii="Tahoma" w:hAnsi="Tahoma"/>
          <w:b/>
          <w:w w:val="95"/>
          <w:sz w:val="20"/>
        </w:rPr>
        <w:t xml:space="preserve">Priority Field </w:t>
      </w:r>
      <w:r w:rsidR="001D5ECD">
        <w:rPr>
          <w:w w:val="95"/>
          <w:sz w:val="20"/>
        </w:rPr>
        <w:t xml:space="preserve">ı </w:t>
      </w:r>
      <w:r w:rsidR="001D5ECD">
        <w:rPr>
          <w:rFonts w:ascii="Tahoma" w:hAnsi="Tahoma"/>
          <w:b/>
          <w:w w:val="95"/>
          <w:sz w:val="20"/>
        </w:rPr>
        <w:t xml:space="preserve">NONE </w:t>
      </w:r>
      <w:r w:rsidR="001D5ECD">
        <w:rPr>
          <w:w w:val="95"/>
          <w:sz w:val="20"/>
        </w:rPr>
        <w:t xml:space="preserve">olarak deafult ayarda bırakınız. </w:t>
      </w:r>
      <w:r w:rsidR="001D5ECD">
        <w:rPr>
          <w:rFonts w:ascii="Tahoma" w:hAnsi="Tahoma"/>
          <w:b/>
          <w:w w:val="95"/>
          <w:sz w:val="20"/>
        </w:rPr>
        <w:t>Cellsize</w:t>
      </w:r>
      <w:r w:rsidR="001D5ECD">
        <w:rPr>
          <w:rFonts w:ascii="Tahoma" w:hAnsi="Tahoma"/>
          <w:b/>
          <w:spacing w:val="-53"/>
          <w:w w:val="95"/>
          <w:sz w:val="20"/>
        </w:rPr>
        <w:t xml:space="preserve"> </w:t>
      </w:r>
      <w:r w:rsidR="001D5ECD">
        <w:rPr>
          <w:w w:val="95"/>
          <w:sz w:val="20"/>
        </w:rPr>
        <w:t xml:space="preserve">ise çalışma içeriğinize veya diğer raster verilerinize bağlı olarak belirleyiniz. Burada </w:t>
      </w:r>
      <w:r w:rsidR="001D5ECD">
        <w:rPr>
          <w:rFonts w:ascii="Tahoma" w:hAnsi="Tahoma"/>
          <w:b/>
          <w:w w:val="95"/>
          <w:sz w:val="20"/>
        </w:rPr>
        <w:t xml:space="preserve">2 </w:t>
      </w:r>
      <w:r w:rsidR="001D5ECD">
        <w:rPr>
          <w:w w:val="95"/>
          <w:sz w:val="20"/>
        </w:rPr>
        <w:t>olarak</w:t>
      </w:r>
      <w:r w:rsidR="001D5ECD">
        <w:rPr>
          <w:spacing w:val="1"/>
          <w:w w:val="95"/>
          <w:sz w:val="20"/>
        </w:rPr>
        <w:t xml:space="preserve"> </w:t>
      </w:r>
      <w:r w:rsidR="001D5ECD">
        <w:rPr>
          <w:w w:val="90"/>
          <w:sz w:val="20"/>
        </w:rPr>
        <w:t>girilmiştir</w:t>
      </w:r>
      <w:r w:rsidR="001D5ECD">
        <w:rPr>
          <w:spacing w:val="-7"/>
          <w:w w:val="90"/>
          <w:sz w:val="20"/>
        </w:rPr>
        <w:t xml:space="preserve"> </w:t>
      </w:r>
      <w:r w:rsidR="001D5ECD">
        <w:rPr>
          <w:w w:val="90"/>
          <w:sz w:val="20"/>
        </w:rPr>
        <w:t>ve</w:t>
      </w:r>
      <w:r w:rsidR="001D5ECD">
        <w:rPr>
          <w:spacing w:val="-5"/>
          <w:w w:val="90"/>
          <w:sz w:val="20"/>
        </w:rPr>
        <w:t xml:space="preserve"> </w:t>
      </w:r>
      <w:r w:rsidR="001D5ECD">
        <w:rPr>
          <w:rFonts w:ascii="Tahoma" w:hAnsi="Tahoma"/>
          <w:b/>
          <w:w w:val="90"/>
          <w:sz w:val="20"/>
        </w:rPr>
        <w:t>Ok</w:t>
      </w:r>
      <w:r w:rsidR="001D5ECD">
        <w:rPr>
          <w:rFonts w:ascii="Tahoma" w:hAnsi="Tahoma"/>
          <w:b/>
          <w:spacing w:val="5"/>
          <w:w w:val="90"/>
          <w:sz w:val="20"/>
        </w:rPr>
        <w:t xml:space="preserve"> </w:t>
      </w:r>
      <w:r w:rsidR="001D5ECD">
        <w:rPr>
          <w:w w:val="90"/>
          <w:sz w:val="20"/>
        </w:rPr>
        <w:t>butonuna</w:t>
      </w:r>
      <w:r w:rsidR="001D5ECD">
        <w:rPr>
          <w:spacing w:val="-7"/>
          <w:w w:val="90"/>
          <w:sz w:val="20"/>
        </w:rPr>
        <w:t xml:space="preserve"> </w:t>
      </w:r>
      <w:r w:rsidR="001D5ECD">
        <w:rPr>
          <w:w w:val="90"/>
          <w:sz w:val="20"/>
        </w:rPr>
        <w:t>tıklayınız.</w:t>
      </w:r>
      <w:r w:rsidR="001D5ECD">
        <w:rPr>
          <w:spacing w:val="-4"/>
          <w:w w:val="90"/>
          <w:sz w:val="20"/>
        </w:rPr>
        <w:t xml:space="preserve"> </w:t>
      </w:r>
      <w:r w:rsidR="001D5ECD">
        <w:rPr>
          <w:w w:val="90"/>
          <w:sz w:val="20"/>
        </w:rPr>
        <w:t>Vektör</w:t>
      </w:r>
      <w:r w:rsidR="001D5ECD">
        <w:rPr>
          <w:spacing w:val="-7"/>
          <w:w w:val="90"/>
          <w:sz w:val="20"/>
        </w:rPr>
        <w:t xml:space="preserve"> </w:t>
      </w:r>
      <w:r w:rsidR="001D5ECD">
        <w:rPr>
          <w:w w:val="90"/>
          <w:sz w:val="20"/>
        </w:rPr>
        <w:t>veri</w:t>
      </w:r>
      <w:r w:rsidR="001D5ECD">
        <w:rPr>
          <w:spacing w:val="-5"/>
          <w:w w:val="90"/>
          <w:sz w:val="20"/>
        </w:rPr>
        <w:t xml:space="preserve"> </w:t>
      </w:r>
      <w:r w:rsidR="001D5ECD">
        <w:rPr>
          <w:w w:val="90"/>
          <w:sz w:val="20"/>
        </w:rPr>
        <w:t>Raster</w:t>
      </w:r>
      <w:r w:rsidR="001D5ECD">
        <w:rPr>
          <w:spacing w:val="-4"/>
          <w:w w:val="90"/>
          <w:sz w:val="20"/>
        </w:rPr>
        <w:t xml:space="preserve"> </w:t>
      </w:r>
      <w:r w:rsidR="001D5ECD">
        <w:rPr>
          <w:w w:val="90"/>
          <w:sz w:val="20"/>
        </w:rPr>
        <w:t>Veriye</w:t>
      </w:r>
      <w:r w:rsidR="001D5ECD">
        <w:rPr>
          <w:spacing w:val="-6"/>
          <w:w w:val="90"/>
          <w:sz w:val="20"/>
        </w:rPr>
        <w:t xml:space="preserve"> </w:t>
      </w:r>
      <w:r w:rsidR="001D5ECD">
        <w:rPr>
          <w:w w:val="90"/>
          <w:sz w:val="20"/>
        </w:rPr>
        <w:t>dönüşmüştür</w:t>
      </w:r>
    </w:p>
    <w:p w14:paraId="0EF0DBA9" w14:textId="52D1A2AC" w:rsidR="00C91B22" w:rsidRPr="00C91B22" w:rsidRDefault="00C91B22" w:rsidP="00C91B22">
      <w:pPr>
        <w:tabs>
          <w:tab w:val="left" w:pos="624"/>
        </w:tabs>
        <w:spacing w:before="159" w:line="278" w:lineRule="auto"/>
        <w:rPr>
          <w:sz w:val="20"/>
        </w:rPr>
      </w:pPr>
      <w:r w:rsidRPr="002B4157">
        <w:lastRenderedPageBreak/>
        <w:t>References</w:t>
      </w:r>
      <w:r>
        <w:t>:</w:t>
      </w:r>
    </w:p>
    <w:p w14:paraId="4927914D" w14:textId="77777777" w:rsidR="00C91B22" w:rsidRDefault="00C91B22" w:rsidP="00C91B22">
      <w:pPr>
        <w:tabs>
          <w:tab w:val="left" w:pos="6045"/>
        </w:tabs>
      </w:pPr>
    </w:p>
    <w:p w14:paraId="0DFE0593" w14:textId="77777777" w:rsidR="00C91B22" w:rsidRPr="002B4157" w:rsidRDefault="00C91B22" w:rsidP="00C91B22">
      <w:pPr>
        <w:tabs>
          <w:tab w:val="left" w:pos="6045"/>
        </w:tabs>
      </w:pPr>
      <w:r>
        <w:t xml:space="preserve">Hasan Özdemir, </w:t>
      </w:r>
      <w:r>
        <w:rPr>
          <w:rStyle w:val="accordion-tabbedtab-mobile"/>
        </w:rPr>
        <w:t>Geography Department, Physical Geography Division, Bursa Uludağ University, Bursa, Turkey</w:t>
      </w:r>
    </w:p>
    <w:p w14:paraId="325556D4" w14:textId="77777777" w:rsidR="00C91B22" w:rsidRDefault="00C91B22">
      <w:pPr>
        <w:pStyle w:val="BodyText"/>
        <w:spacing w:before="10"/>
        <w:rPr>
          <w:sz w:val="19"/>
        </w:rPr>
      </w:pPr>
    </w:p>
    <w:sectPr w:rsidR="00C91B22">
      <w:pgSz w:w="11910" w:h="16840"/>
      <w:pgMar w:top="1040" w:right="900" w:bottom="800" w:left="1220" w:header="503" w:footer="6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4FD9A" w14:textId="77777777" w:rsidR="00E1076E" w:rsidRDefault="00E1076E">
      <w:r>
        <w:separator/>
      </w:r>
    </w:p>
  </w:endnote>
  <w:endnote w:type="continuationSeparator" w:id="0">
    <w:p w14:paraId="4CF49CFD" w14:textId="77777777" w:rsidR="00E1076E" w:rsidRDefault="00E1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CA0AA" w14:textId="55398BC1" w:rsidR="0034434E" w:rsidRDefault="0034434E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5F248" w14:textId="77777777" w:rsidR="00E1076E" w:rsidRDefault="00E1076E">
      <w:r>
        <w:separator/>
      </w:r>
    </w:p>
  </w:footnote>
  <w:footnote w:type="continuationSeparator" w:id="0">
    <w:p w14:paraId="03A39329" w14:textId="77777777" w:rsidR="00E1076E" w:rsidRDefault="00E1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5B53F" w14:textId="173406B8" w:rsidR="0034434E" w:rsidRDefault="0034434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65247"/>
    <w:multiLevelType w:val="hybridMultilevel"/>
    <w:tmpl w:val="4FEEE5C2"/>
    <w:lvl w:ilvl="0" w:tplc="F6EEB904">
      <w:start w:val="1"/>
      <w:numFmt w:val="decimal"/>
      <w:lvlText w:val="%1-"/>
      <w:lvlJc w:val="left"/>
      <w:pPr>
        <w:ind w:left="4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48C03D0C">
      <w:numFmt w:val="bullet"/>
      <w:lvlText w:val="•"/>
      <w:lvlJc w:val="left"/>
      <w:pPr>
        <w:ind w:left="1410" w:hanging="285"/>
      </w:pPr>
      <w:rPr>
        <w:rFonts w:hint="default"/>
        <w:lang w:val="tr-TR" w:eastAsia="en-US" w:bidi="ar-SA"/>
      </w:rPr>
    </w:lvl>
    <w:lvl w:ilvl="2" w:tplc="6B5C023C">
      <w:numFmt w:val="bullet"/>
      <w:lvlText w:val="•"/>
      <w:lvlJc w:val="left"/>
      <w:pPr>
        <w:ind w:left="2340" w:hanging="285"/>
      </w:pPr>
      <w:rPr>
        <w:rFonts w:hint="default"/>
        <w:lang w:val="tr-TR" w:eastAsia="en-US" w:bidi="ar-SA"/>
      </w:rPr>
    </w:lvl>
    <w:lvl w:ilvl="3" w:tplc="1F4AAB00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4" w:tplc="8F9CD48C">
      <w:numFmt w:val="bullet"/>
      <w:lvlText w:val="•"/>
      <w:lvlJc w:val="left"/>
      <w:pPr>
        <w:ind w:left="4201" w:hanging="285"/>
      </w:pPr>
      <w:rPr>
        <w:rFonts w:hint="default"/>
        <w:lang w:val="tr-TR" w:eastAsia="en-US" w:bidi="ar-SA"/>
      </w:rPr>
    </w:lvl>
    <w:lvl w:ilvl="5" w:tplc="A924432A">
      <w:numFmt w:val="bullet"/>
      <w:lvlText w:val="•"/>
      <w:lvlJc w:val="left"/>
      <w:pPr>
        <w:ind w:left="5132" w:hanging="285"/>
      </w:pPr>
      <w:rPr>
        <w:rFonts w:hint="default"/>
        <w:lang w:val="tr-TR" w:eastAsia="en-US" w:bidi="ar-SA"/>
      </w:rPr>
    </w:lvl>
    <w:lvl w:ilvl="6" w:tplc="F1A4C89E">
      <w:numFmt w:val="bullet"/>
      <w:lvlText w:val="•"/>
      <w:lvlJc w:val="left"/>
      <w:pPr>
        <w:ind w:left="6062" w:hanging="285"/>
      </w:pPr>
      <w:rPr>
        <w:rFonts w:hint="default"/>
        <w:lang w:val="tr-TR" w:eastAsia="en-US" w:bidi="ar-SA"/>
      </w:rPr>
    </w:lvl>
    <w:lvl w:ilvl="7" w:tplc="D698FF0A">
      <w:numFmt w:val="bullet"/>
      <w:lvlText w:val="•"/>
      <w:lvlJc w:val="left"/>
      <w:pPr>
        <w:ind w:left="6993" w:hanging="285"/>
      </w:pPr>
      <w:rPr>
        <w:rFonts w:hint="default"/>
        <w:lang w:val="tr-TR" w:eastAsia="en-US" w:bidi="ar-SA"/>
      </w:rPr>
    </w:lvl>
    <w:lvl w:ilvl="8" w:tplc="E48A11B0">
      <w:numFmt w:val="bullet"/>
      <w:lvlText w:val="•"/>
      <w:lvlJc w:val="left"/>
      <w:pPr>
        <w:ind w:left="7923" w:hanging="285"/>
      </w:pPr>
      <w:rPr>
        <w:rFonts w:hint="default"/>
        <w:lang w:val="tr-TR" w:eastAsia="en-US" w:bidi="ar-SA"/>
      </w:rPr>
    </w:lvl>
  </w:abstractNum>
  <w:abstractNum w:abstractNumId="1">
    <w:nsid w:val="716C0748"/>
    <w:multiLevelType w:val="hybridMultilevel"/>
    <w:tmpl w:val="0122E0FE"/>
    <w:lvl w:ilvl="0" w:tplc="EE7CAA3A">
      <w:start w:val="1"/>
      <w:numFmt w:val="decimal"/>
      <w:lvlText w:val="%1."/>
      <w:lvlJc w:val="left"/>
      <w:pPr>
        <w:ind w:left="918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tr-TR" w:eastAsia="en-US" w:bidi="ar-SA"/>
      </w:rPr>
    </w:lvl>
    <w:lvl w:ilvl="1" w:tplc="FE2432DC">
      <w:numFmt w:val="bullet"/>
      <w:lvlText w:val="•"/>
      <w:lvlJc w:val="left"/>
      <w:pPr>
        <w:ind w:left="1806" w:hanging="360"/>
      </w:pPr>
      <w:rPr>
        <w:rFonts w:hint="default"/>
        <w:lang w:val="tr-TR" w:eastAsia="en-US" w:bidi="ar-SA"/>
      </w:rPr>
    </w:lvl>
    <w:lvl w:ilvl="2" w:tplc="72E65914">
      <w:numFmt w:val="bullet"/>
      <w:lvlText w:val="•"/>
      <w:lvlJc w:val="left"/>
      <w:pPr>
        <w:ind w:left="2692" w:hanging="360"/>
      </w:pPr>
      <w:rPr>
        <w:rFonts w:hint="default"/>
        <w:lang w:val="tr-TR" w:eastAsia="en-US" w:bidi="ar-SA"/>
      </w:rPr>
    </w:lvl>
    <w:lvl w:ilvl="3" w:tplc="C16276F4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079A1E34">
      <w:numFmt w:val="bullet"/>
      <w:lvlText w:val="•"/>
      <w:lvlJc w:val="left"/>
      <w:pPr>
        <w:ind w:left="4465" w:hanging="360"/>
      </w:pPr>
      <w:rPr>
        <w:rFonts w:hint="default"/>
        <w:lang w:val="tr-TR" w:eastAsia="en-US" w:bidi="ar-SA"/>
      </w:rPr>
    </w:lvl>
    <w:lvl w:ilvl="5" w:tplc="1E6A1366">
      <w:numFmt w:val="bullet"/>
      <w:lvlText w:val="•"/>
      <w:lvlJc w:val="left"/>
      <w:pPr>
        <w:ind w:left="5352" w:hanging="360"/>
      </w:pPr>
      <w:rPr>
        <w:rFonts w:hint="default"/>
        <w:lang w:val="tr-TR" w:eastAsia="en-US" w:bidi="ar-SA"/>
      </w:rPr>
    </w:lvl>
    <w:lvl w:ilvl="6" w:tplc="744C2126">
      <w:numFmt w:val="bullet"/>
      <w:lvlText w:val="•"/>
      <w:lvlJc w:val="left"/>
      <w:pPr>
        <w:ind w:left="6238" w:hanging="360"/>
      </w:pPr>
      <w:rPr>
        <w:rFonts w:hint="default"/>
        <w:lang w:val="tr-TR" w:eastAsia="en-US" w:bidi="ar-SA"/>
      </w:rPr>
    </w:lvl>
    <w:lvl w:ilvl="7" w:tplc="FDCAC148">
      <w:numFmt w:val="bullet"/>
      <w:lvlText w:val="•"/>
      <w:lvlJc w:val="left"/>
      <w:pPr>
        <w:ind w:left="7125" w:hanging="360"/>
      </w:pPr>
      <w:rPr>
        <w:rFonts w:hint="default"/>
        <w:lang w:val="tr-TR" w:eastAsia="en-US" w:bidi="ar-SA"/>
      </w:rPr>
    </w:lvl>
    <w:lvl w:ilvl="8" w:tplc="6874A71E">
      <w:numFmt w:val="bullet"/>
      <w:lvlText w:val="•"/>
      <w:lvlJc w:val="left"/>
      <w:pPr>
        <w:ind w:left="8011" w:hanging="360"/>
      </w:pPr>
      <w:rPr>
        <w:rFonts w:hint="default"/>
        <w:lang w:val="tr-TR" w:eastAsia="en-US" w:bidi="ar-SA"/>
      </w:rPr>
    </w:lvl>
  </w:abstractNum>
  <w:abstractNum w:abstractNumId="2">
    <w:nsid w:val="7F8E4755"/>
    <w:multiLevelType w:val="hybridMultilevel"/>
    <w:tmpl w:val="924608AE"/>
    <w:lvl w:ilvl="0" w:tplc="7B1EC240">
      <w:start w:val="1"/>
      <w:numFmt w:val="decimal"/>
      <w:lvlText w:val="%1-"/>
      <w:lvlJc w:val="left"/>
      <w:pPr>
        <w:ind w:left="4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8206B6F8">
      <w:numFmt w:val="bullet"/>
      <w:lvlText w:val="•"/>
      <w:lvlJc w:val="left"/>
      <w:pPr>
        <w:ind w:left="1410" w:hanging="285"/>
      </w:pPr>
      <w:rPr>
        <w:rFonts w:hint="default"/>
        <w:lang w:val="tr-TR" w:eastAsia="en-US" w:bidi="ar-SA"/>
      </w:rPr>
    </w:lvl>
    <w:lvl w:ilvl="2" w:tplc="019AE94E">
      <w:numFmt w:val="bullet"/>
      <w:lvlText w:val="•"/>
      <w:lvlJc w:val="left"/>
      <w:pPr>
        <w:ind w:left="2340" w:hanging="285"/>
      </w:pPr>
      <w:rPr>
        <w:rFonts w:hint="default"/>
        <w:lang w:val="tr-TR" w:eastAsia="en-US" w:bidi="ar-SA"/>
      </w:rPr>
    </w:lvl>
    <w:lvl w:ilvl="3" w:tplc="E2348410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4" w:tplc="FA96F9AE">
      <w:numFmt w:val="bullet"/>
      <w:lvlText w:val="•"/>
      <w:lvlJc w:val="left"/>
      <w:pPr>
        <w:ind w:left="4201" w:hanging="285"/>
      </w:pPr>
      <w:rPr>
        <w:rFonts w:hint="default"/>
        <w:lang w:val="tr-TR" w:eastAsia="en-US" w:bidi="ar-SA"/>
      </w:rPr>
    </w:lvl>
    <w:lvl w:ilvl="5" w:tplc="536E3BC6">
      <w:numFmt w:val="bullet"/>
      <w:lvlText w:val="•"/>
      <w:lvlJc w:val="left"/>
      <w:pPr>
        <w:ind w:left="5132" w:hanging="285"/>
      </w:pPr>
      <w:rPr>
        <w:rFonts w:hint="default"/>
        <w:lang w:val="tr-TR" w:eastAsia="en-US" w:bidi="ar-SA"/>
      </w:rPr>
    </w:lvl>
    <w:lvl w:ilvl="6" w:tplc="8FEE333A">
      <w:numFmt w:val="bullet"/>
      <w:lvlText w:val="•"/>
      <w:lvlJc w:val="left"/>
      <w:pPr>
        <w:ind w:left="6062" w:hanging="285"/>
      </w:pPr>
      <w:rPr>
        <w:rFonts w:hint="default"/>
        <w:lang w:val="tr-TR" w:eastAsia="en-US" w:bidi="ar-SA"/>
      </w:rPr>
    </w:lvl>
    <w:lvl w:ilvl="7" w:tplc="C25CF894">
      <w:numFmt w:val="bullet"/>
      <w:lvlText w:val="•"/>
      <w:lvlJc w:val="left"/>
      <w:pPr>
        <w:ind w:left="6993" w:hanging="285"/>
      </w:pPr>
      <w:rPr>
        <w:rFonts w:hint="default"/>
        <w:lang w:val="tr-TR" w:eastAsia="en-US" w:bidi="ar-SA"/>
      </w:rPr>
    </w:lvl>
    <w:lvl w:ilvl="8" w:tplc="0646EC12">
      <w:numFmt w:val="bullet"/>
      <w:lvlText w:val="•"/>
      <w:lvlJc w:val="left"/>
      <w:pPr>
        <w:ind w:left="7923" w:hanging="285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434E"/>
    <w:rsid w:val="001D5ECD"/>
    <w:rsid w:val="0029634E"/>
    <w:rsid w:val="0034434E"/>
    <w:rsid w:val="004F0CD5"/>
    <w:rsid w:val="00C91B22"/>
    <w:rsid w:val="00E1076E"/>
    <w:rsid w:val="00F6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23F9A"/>
  <w15:docId w15:val="{D695A7E6-9D3C-4AE7-8142-415E4EF9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paragraph" w:styleId="Heading1">
    <w:name w:val="heading 1"/>
    <w:basedOn w:val="Normal"/>
    <w:uiPriority w:val="9"/>
    <w:qFormat/>
    <w:pPr>
      <w:spacing w:before="151"/>
      <w:ind w:left="10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918" w:hanging="361"/>
      <w:outlineLvl w:val="1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0"/>
      <w:ind w:left="623" w:right="228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3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3C6"/>
    <w:rPr>
      <w:rFonts w:ascii="Verdana" w:eastAsia="Verdana" w:hAnsi="Verdana" w:cs="Verdan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F613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3C6"/>
    <w:rPr>
      <w:rFonts w:ascii="Verdana" w:eastAsia="Verdana" w:hAnsi="Verdana" w:cs="Verdana"/>
      <w:lang w:val="tr-TR"/>
    </w:rPr>
  </w:style>
  <w:style w:type="character" w:customStyle="1" w:styleId="accordion-tabbedtab-mobile">
    <w:name w:val="accordion-tabbed__tab-mobile"/>
    <w:basedOn w:val="DefaultParagraphFont"/>
    <w:rsid w:val="00C9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2686</Words>
  <Characters>15312</Characters>
  <Application>Microsoft Office Word</Application>
  <DocSecurity>0</DocSecurity>
  <Lines>127</Lines>
  <Paragraphs>35</Paragraphs>
  <ScaleCrop>false</ScaleCrop>
  <Company/>
  <LinksUpToDate>false</LinksUpToDate>
  <CharactersWithSpaces>17963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CBS_Uygulama_Doküman.docx</dc:title>
  <dc:creator>Hasan Özdemir</dc:creator>
  <cp:lastModifiedBy>user</cp:lastModifiedBy>
  <cp:revision>5</cp:revision>
  <dcterms:created xsi:type="dcterms:W3CDTF">2022-12-22T08:50:00Z</dcterms:created>
  <dcterms:modified xsi:type="dcterms:W3CDTF">2023-09-12T09:40:00Z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2022-12-22T00:00:00Z</vt:filetime>
  </property>
</Properties>
</file>