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Y="122"/>
        <w:tblW w:w="14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1765"/>
      </w:tblGrid>
      <w:tr w:rsidR="00D516D2" w:rsidRPr="00F14E1D" w:rsidTr="00D516D2">
        <w:trPr>
          <w:trHeight w:val="394"/>
        </w:trPr>
        <w:tc>
          <w:tcPr>
            <w:tcW w:w="3085" w:type="dxa"/>
            <w:shd w:val="clear" w:color="auto" w:fill="EEECE1"/>
          </w:tcPr>
          <w:p w:rsidR="00D516D2" w:rsidRPr="00F14E1D" w:rsidRDefault="00D516D2" w:rsidP="00003FF9">
            <w:pPr>
              <w:pStyle w:val="Balk3"/>
              <w:jc w:val="center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DATA</w:t>
            </w:r>
          </w:p>
        </w:tc>
        <w:tc>
          <w:tcPr>
            <w:tcW w:w="11765" w:type="dxa"/>
            <w:shd w:val="clear" w:color="auto" w:fill="EEECE1"/>
          </w:tcPr>
          <w:p w:rsidR="00D516D2" w:rsidRPr="00F14E1D" w:rsidRDefault="00D516D2" w:rsidP="00003FF9">
            <w:pPr>
              <w:jc w:val="center"/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TEMI</w:t>
            </w:r>
          </w:p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301"/>
        </w:trPr>
        <w:tc>
          <w:tcPr>
            <w:tcW w:w="3085" w:type="dxa"/>
          </w:tcPr>
          <w:p w:rsidR="00D516D2" w:rsidRPr="00F14E1D" w:rsidRDefault="0078342D" w:rsidP="00003FF9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I. SETTIMANA</w:t>
            </w:r>
          </w:p>
        </w:tc>
        <w:tc>
          <w:tcPr>
            <w:tcW w:w="11765" w:type="dxa"/>
          </w:tcPr>
          <w:p w:rsidR="00D516D2" w:rsidRPr="00C05815" w:rsidRDefault="008A0BFD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 </w:t>
            </w:r>
          </w:p>
          <w:p w:rsidR="00D516D2" w:rsidRPr="00F14E1D" w:rsidRDefault="005812BF" w:rsidP="00003FF9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Informazioni generali sulle regole della tr</w:t>
            </w:r>
            <w:r w:rsidR="00256B6B">
              <w:rPr>
                <w:rFonts w:ascii="Calibri" w:hAnsi="Calibri" w:cs="Calibri"/>
                <w:sz w:val="20"/>
                <w:lang w:val="es-ES"/>
              </w:rPr>
              <w:t>aduzione dall’italiano in turco</w:t>
            </w:r>
            <w:r>
              <w:rPr>
                <w:rFonts w:ascii="Calibri" w:hAnsi="Calibri" w:cs="Calibri"/>
                <w:sz w:val="20"/>
                <w:lang w:val="es-ES"/>
              </w:rPr>
              <w:t xml:space="preserve"> e dal turco in italiano</w:t>
            </w:r>
          </w:p>
        </w:tc>
      </w:tr>
      <w:tr w:rsidR="00D516D2" w:rsidRPr="008B40AA" w:rsidTr="00D516D2">
        <w:trPr>
          <w:cantSplit/>
          <w:trHeight w:val="539"/>
        </w:trPr>
        <w:tc>
          <w:tcPr>
            <w:tcW w:w="3085" w:type="dxa"/>
          </w:tcPr>
          <w:p w:rsidR="00D516D2" w:rsidRPr="00F14E1D" w:rsidRDefault="0078342D" w:rsidP="0078342D">
            <w:pPr>
              <w:pStyle w:val="Balk3"/>
              <w:tabs>
                <w:tab w:val="right" w:pos="3033"/>
              </w:tabs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II. SETTIMANA</w:t>
            </w:r>
          </w:p>
        </w:tc>
        <w:tc>
          <w:tcPr>
            <w:tcW w:w="11765" w:type="dxa"/>
          </w:tcPr>
          <w:p w:rsidR="00D516D2" w:rsidRDefault="00D516D2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Default="005812BF" w:rsidP="008B40AA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tratto dalla vita di Dino Buzzati (italiano-turco)</w:t>
            </w:r>
          </w:p>
          <w:p w:rsidR="00D516D2" w:rsidRPr="00596D31" w:rsidRDefault="00D516D2" w:rsidP="00625FF5">
            <w:pPr>
              <w:ind w:firstLine="34"/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III. SETTIMANA</w:t>
            </w:r>
          </w:p>
          <w:p w:rsidR="00D516D2" w:rsidRPr="00D83511" w:rsidRDefault="00D516D2" w:rsidP="00D83511">
            <w:pPr>
              <w:jc w:val="center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</w:tcPr>
          <w:p w:rsidR="00D516D2" w:rsidRDefault="00D516D2" w:rsidP="008B40AA">
            <w:pPr>
              <w:rPr>
                <w:rFonts w:ascii="Calibri" w:hAnsi="Calibri" w:cs="Calibri"/>
                <w:sz w:val="20"/>
                <w:lang w:val="es-ES"/>
              </w:rPr>
            </w:pPr>
          </w:p>
          <w:p w:rsidR="00D516D2" w:rsidRPr="001200E0" w:rsidRDefault="005812BF" w:rsidP="008A0BFD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sul viaggio di Goethe in Italia (turco-italiano)</w:t>
            </w:r>
          </w:p>
        </w:tc>
      </w:tr>
      <w:tr w:rsidR="00D516D2" w:rsidRPr="008B40AA" w:rsidTr="00D516D2">
        <w:trPr>
          <w:cantSplit/>
          <w:trHeight w:val="770"/>
        </w:trPr>
        <w:tc>
          <w:tcPr>
            <w:tcW w:w="3085" w:type="dxa"/>
          </w:tcPr>
          <w:p w:rsidR="00D516D2" w:rsidRPr="00F14E1D" w:rsidRDefault="00D516D2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D516D2" w:rsidRPr="00F14E1D" w:rsidRDefault="0078342D" w:rsidP="00003FF9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IV. SETTIMANA</w:t>
            </w:r>
          </w:p>
        </w:tc>
        <w:tc>
          <w:tcPr>
            <w:tcW w:w="11765" w:type="dxa"/>
          </w:tcPr>
          <w:p w:rsidR="00D516D2" w:rsidRPr="00282AFD" w:rsidRDefault="005812BF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 xml:space="preserve">Traduzione di un secondo testo sul viaggio Goethe in Italia </w:t>
            </w:r>
            <w:bookmarkStart w:id="0" w:name="_GoBack"/>
            <w:bookmarkEnd w:id="0"/>
            <w:r>
              <w:rPr>
                <w:rFonts w:ascii="Calibri" w:hAnsi="Calibri" w:cs="Calibri"/>
                <w:sz w:val="20"/>
                <w:lang w:val="es-ES"/>
              </w:rPr>
              <w:t>(italiano-turco)</w:t>
            </w:r>
          </w:p>
        </w:tc>
      </w:tr>
      <w:tr w:rsidR="005812BF" w:rsidRPr="008B40AA" w:rsidTr="00D516D2">
        <w:trPr>
          <w:cantSplit/>
          <w:trHeight w:val="713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V. SETTIMANA</w:t>
            </w:r>
          </w:p>
        </w:tc>
        <w:tc>
          <w:tcPr>
            <w:tcW w:w="11765" w:type="dxa"/>
          </w:tcPr>
          <w:p w:rsidR="005812BF" w:rsidRPr="00282AFD" w:rsidRDefault="005812BF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sui viaggi di Moravia (italiano-turco)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VI. SETTIMANA</w:t>
            </w:r>
          </w:p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  <w:p w:rsidR="005812BF" w:rsidRPr="002705CE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Default="005812BF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</w:p>
          <w:p w:rsidR="005812BF" w:rsidRPr="007C2AB3" w:rsidRDefault="005812BF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secondo testo sui viaggi di Moravia (italiano-turco)</w:t>
            </w:r>
          </w:p>
        </w:tc>
      </w:tr>
      <w:tr w:rsidR="005812BF" w:rsidRPr="008B40AA" w:rsidTr="00D516D2">
        <w:trPr>
          <w:cantSplit/>
          <w:trHeight w:val="528"/>
        </w:trPr>
        <w:tc>
          <w:tcPr>
            <w:tcW w:w="3085" w:type="dxa"/>
          </w:tcPr>
          <w:p w:rsidR="005812BF" w:rsidRPr="003360B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VII. SETTIMANA</w:t>
            </w:r>
          </w:p>
        </w:tc>
        <w:tc>
          <w:tcPr>
            <w:tcW w:w="11765" w:type="dxa"/>
          </w:tcPr>
          <w:p w:rsidR="005812BF" w:rsidRPr="0078342D" w:rsidRDefault="005812BF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Ripassare le congiunzioni ed i complementi</w:t>
            </w:r>
          </w:p>
        </w:tc>
      </w:tr>
      <w:tr w:rsidR="005812BF" w:rsidRPr="00625FF5" w:rsidTr="00D516D2">
        <w:trPr>
          <w:cantSplit/>
          <w:trHeight w:val="946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VIII. SETTIMANA</w:t>
            </w:r>
          </w:p>
        </w:tc>
        <w:tc>
          <w:tcPr>
            <w:tcW w:w="11765" w:type="dxa"/>
          </w:tcPr>
          <w:p w:rsidR="005812BF" w:rsidRPr="0078342D" w:rsidRDefault="005812BF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Ripassare la concordanza dei tempi</w:t>
            </w:r>
          </w:p>
        </w:tc>
      </w:tr>
      <w:tr w:rsidR="005812BF" w:rsidRPr="00F14E1D" w:rsidTr="00D516D2">
        <w:trPr>
          <w:cantSplit/>
          <w:trHeight w:val="580"/>
        </w:trPr>
        <w:tc>
          <w:tcPr>
            <w:tcW w:w="3085" w:type="dxa"/>
            <w:shd w:val="clear" w:color="auto" w:fill="auto"/>
          </w:tcPr>
          <w:p w:rsidR="005812BF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IX. SETTIMANA</w:t>
            </w:r>
          </w:p>
          <w:p w:rsidR="005812BF" w:rsidRPr="00EF49E7" w:rsidRDefault="005812BF" w:rsidP="005812BF">
            <w:pPr>
              <w:jc w:val="right"/>
              <w:rPr>
                <w:rFonts w:ascii="Calibri" w:hAnsi="Calibri" w:cs="Calibri"/>
                <w:sz w:val="20"/>
                <w:lang w:val="es-ES"/>
              </w:rPr>
            </w:pPr>
          </w:p>
        </w:tc>
        <w:tc>
          <w:tcPr>
            <w:tcW w:w="11765" w:type="dxa"/>
            <w:shd w:val="clear" w:color="auto" w:fill="auto"/>
          </w:tcPr>
          <w:p w:rsidR="005812BF" w:rsidRPr="00885849" w:rsidRDefault="005812BF" w:rsidP="005812BF">
            <w:pPr>
              <w:jc w:val="both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su Pietro Della Valle (turco-italiano)</w:t>
            </w:r>
          </w:p>
        </w:tc>
      </w:tr>
      <w:tr w:rsidR="005812BF" w:rsidRPr="008B40AA" w:rsidTr="00D516D2">
        <w:trPr>
          <w:cantSplit/>
          <w:trHeight w:val="413"/>
        </w:trPr>
        <w:tc>
          <w:tcPr>
            <w:tcW w:w="3085" w:type="dxa"/>
            <w:shd w:val="clear" w:color="auto" w:fill="auto"/>
          </w:tcPr>
          <w:p w:rsidR="005812BF" w:rsidRPr="009805E1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X. SETTIMANA</w:t>
            </w:r>
          </w:p>
        </w:tc>
        <w:tc>
          <w:tcPr>
            <w:tcW w:w="11765" w:type="dxa"/>
            <w:shd w:val="clear" w:color="auto" w:fill="auto"/>
          </w:tcPr>
          <w:p w:rsidR="005812BF" w:rsidRDefault="005812BF" w:rsidP="005812BF">
            <w:pPr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di Stefano Benni (italiano-turco)</w:t>
            </w:r>
          </w:p>
          <w:p w:rsidR="005812BF" w:rsidRPr="001200E0" w:rsidRDefault="005812BF" w:rsidP="005812BF">
            <w:pPr>
              <w:rPr>
                <w:rFonts w:ascii="Calibri" w:hAnsi="Calibri" w:cs="Calibri"/>
                <w:sz w:val="20"/>
                <w:lang w:val="es-ES"/>
              </w:rPr>
            </w:pPr>
          </w:p>
        </w:tc>
      </w:tr>
      <w:tr w:rsidR="005812BF" w:rsidRPr="008B40AA" w:rsidTr="00D516D2">
        <w:trPr>
          <w:cantSplit/>
          <w:trHeight w:val="1114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lastRenderedPageBreak/>
              <w:t>XI. SETTIMANA</w:t>
            </w:r>
          </w:p>
        </w:tc>
        <w:tc>
          <w:tcPr>
            <w:tcW w:w="11765" w:type="dxa"/>
          </w:tcPr>
          <w:p w:rsidR="005812BF" w:rsidRDefault="005812BF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</w:p>
          <w:p w:rsidR="005812BF" w:rsidRPr="00885849" w:rsidRDefault="005812BF" w:rsidP="005812BF">
            <w:pPr>
              <w:ind w:left="180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</w:t>
            </w:r>
            <w:r w:rsidR="00F65AD8">
              <w:rPr>
                <w:rFonts w:ascii="Calibri" w:hAnsi="Calibri" w:cs="Calibri"/>
                <w:sz w:val="20"/>
                <w:lang w:val="es-ES"/>
              </w:rPr>
              <w:t>i un testo sui rapporti tra la Serenissima</w:t>
            </w:r>
            <w:r>
              <w:rPr>
                <w:rFonts w:ascii="Calibri" w:hAnsi="Calibri" w:cs="Calibri"/>
                <w:sz w:val="20"/>
                <w:lang w:val="es-ES"/>
              </w:rPr>
              <w:t xml:space="preserve"> e l’Impero Ottomano (turco-italiano)</w:t>
            </w:r>
          </w:p>
        </w:tc>
      </w:tr>
      <w:tr w:rsidR="005812BF" w:rsidRPr="008B40AA" w:rsidTr="00D516D2">
        <w:trPr>
          <w:cantSplit/>
          <w:trHeight w:val="827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XII. SETTIMANA</w:t>
            </w:r>
          </w:p>
        </w:tc>
        <w:tc>
          <w:tcPr>
            <w:tcW w:w="11765" w:type="dxa"/>
          </w:tcPr>
          <w:p w:rsidR="005812BF" w:rsidRPr="008633A5" w:rsidRDefault="00F65AD8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Traqduzione di un secondo testo sui rapporti, tra la Serenissima e l’Impero Ottomano (turco-italiano)</w:t>
            </w:r>
          </w:p>
        </w:tc>
      </w:tr>
      <w:tr w:rsidR="005812BF" w:rsidRPr="008B40AA" w:rsidTr="00D516D2">
        <w:trPr>
          <w:cantSplit/>
          <w:trHeight w:val="685"/>
        </w:trPr>
        <w:tc>
          <w:tcPr>
            <w:tcW w:w="3085" w:type="dxa"/>
          </w:tcPr>
          <w:p w:rsidR="005812BF" w:rsidRPr="00F14E1D" w:rsidRDefault="005812BF" w:rsidP="005812BF">
            <w:pPr>
              <w:rPr>
                <w:rFonts w:ascii="Calibri" w:hAnsi="Calibri" w:cs="Calibri"/>
                <w:b/>
                <w:sz w:val="20"/>
                <w:lang w:val="es-ES"/>
              </w:rPr>
            </w:pPr>
            <w:r>
              <w:rPr>
                <w:rFonts w:ascii="Calibri" w:hAnsi="Calibri" w:cs="Calibri"/>
                <w:b/>
                <w:sz w:val="20"/>
                <w:lang w:val="es-ES"/>
              </w:rPr>
              <w:t>XIII. SETTIMANA</w:t>
            </w:r>
          </w:p>
        </w:tc>
        <w:tc>
          <w:tcPr>
            <w:tcW w:w="11765" w:type="dxa"/>
          </w:tcPr>
          <w:p w:rsidR="005812BF" w:rsidRPr="00D85E9A" w:rsidRDefault="00F65AD8" w:rsidP="005812BF">
            <w:pPr>
              <w:ind w:left="176"/>
              <w:rPr>
                <w:rFonts w:ascii="Calibri" w:hAnsi="Calibri" w:cs="Calibri"/>
                <w:sz w:val="20"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Traduzione di un testo su Italo Calvino (italiano-turco)</w:t>
            </w:r>
          </w:p>
        </w:tc>
      </w:tr>
      <w:tr w:rsidR="005812BF" w:rsidRPr="00F14E1D" w:rsidTr="00D516D2">
        <w:trPr>
          <w:cantSplit/>
          <w:trHeight w:val="873"/>
        </w:trPr>
        <w:tc>
          <w:tcPr>
            <w:tcW w:w="3085" w:type="dxa"/>
            <w:shd w:val="clear" w:color="auto" w:fill="FDE9D9"/>
          </w:tcPr>
          <w:p w:rsidR="005812BF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 w:val="20"/>
                <w:lang w:val="es-ES"/>
              </w:rPr>
            </w:pPr>
          </w:p>
          <w:p w:rsidR="005812BF" w:rsidRPr="003360BD" w:rsidRDefault="005812BF" w:rsidP="005812BF">
            <w:pPr>
              <w:jc w:val="center"/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</w:pPr>
            <w:r>
              <w:rPr>
                <w:rFonts w:ascii="Calibri" w:hAnsi="Calibri" w:cs="Calibri"/>
                <w:b/>
                <w:color w:val="FF0000"/>
                <w:szCs w:val="24"/>
                <w:lang w:val="es-ES"/>
              </w:rPr>
              <w:t>XIV. SETTIMANA</w:t>
            </w:r>
          </w:p>
        </w:tc>
        <w:tc>
          <w:tcPr>
            <w:tcW w:w="11765" w:type="dxa"/>
            <w:shd w:val="clear" w:color="auto" w:fill="FDE9D9"/>
          </w:tcPr>
          <w:p w:rsidR="005812BF" w:rsidRPr="003360BD" w:rsidRDefault="005812BF" w:rsidP="005812BF">
            <w:pPr>
              <w:rPr>
                <w:color w:val="FF0000"/>
                <w:lang w:val="es-ES"/>
              </w:rPr>
            </w:pPr>
            <w:r>
              <w:rPr>
                <w:lang w:val="es-ES"/>
              </w:rPr>
              <w:t xml:space="preserve">                                                  </w:t>
            </w:r>
          </w:p>
          <w:p w:rsidR="005812BF" w:rsidRPr="00417252" w:rsidRDefault="00F65AD8" w:rsidP="005812BF">
            <w:pPr>
              <w:rPr>
                <w:rFonts w:ascii="Calibri" w:hAnsi="Calibri" w:cs="Calibri"/>
                <w:b/>
                <w:lang w:val="es-ES"/>
              </w:rPr>
            </w:pPr>
            <w:r>
              <w:rPr>
                <w:rFonts w:ascii="Calibri" w:hAnsi="Calibri" w:cs="Calibri"/>
                <w:sz w:val="20"/>
                <w:lang w:val="es-ES"/>
              </w:rPr>
              <w:t>Ripassare le regole grammaticali, soffermandosi sulla sintassi</w:t>
            </w:r>
          </w:p>
        </w:tc>
      </w:tr>
    </w:tbl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562D59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i/>
          <w:lang w:val="tr-TR"/>
        </w:rPr>
      </w:pP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  <w:r>
        <w:rPr>
          <w:rFonts w:ascii="Calibri" w:hAnsi="Calibri" w:cs="Calibri"/>
          <w:lang w:val="es-ES"/>
        </w:rPr>
        <w:tab/>
      </w: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rFonts w:ascii="Calibri" w:hAnsi="Calibri" w:cs="Calibri"/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p w:rsidR="005574DC" w:rsidRPr="00761F1D" w:rsidRDefault="005574DC" w:rsidP="005574DC">
      <w:pPr>
        <w:pStyle w:val="stBilgi"/>
        <w:tabs>
          <w:tab w:val="clear" w:pos="4320"/>
          <w:tab w:val="clear" w:pos="8640"/>
        </w:tabs>
        <w:rPr>
          <w:lang w:val="es-ES"/>
        </w:rPr>
      </w:pPr>
    </w:p>
    <w:sectPr w:rsidR="005574DC" w:rsidRPr="00761F1D" w:rsidSect="00003FF9">
      <w:headerReference w:type="default" r:id="rId7"/>
      <w:footerReference w:type="even" r:id="rId8"/>
      <w:footerReference w:type="default" r:id="rId9"/>
      <w:pgSz w:w="16838" w:h="11899" w:orient="landscape"/>
      <w:pgMar w:top="1701" w:right="1134" w:bottom="425" w:left="851" w:header="851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7293" w:rsidRDefault="008F7293" w:rsidP="005574DC">
      <w:r>
        <w:separator/>
      </w:r>
    </w:p>
  </w:endnote>
  <w:endnote w:type="continuationSeparator" w:id="0">
    <w:p w:rsidR="008F7293" w:rsidRDefault="008F7293" w:rsidP="00557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Broadway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Default="00A606E9" w:rsidP="00003FF9">
    <w:pPr>
      <w:pStyle w:val="AltBilgi"/>
      <w:framePr w:wrap="around" w:vAnchor="text" w:hAnchor="margin" w:xAlign="center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A606E9" w:rsidRDefault="00A606E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06E9" w:rsidRPr="00722913" w:rsidRDefault="00A606E9" w:rsidP="00003FF9">
    <w:pPr>
      <w:pStyle w:val="AltBilgi"/>
      <w:framePr w:wrap="around" w:vAnchor="text" w:hAnchor="page" w:x="9016" w:y="4"/>
      <w:rPr>
        <w:rStyle w:val="SayfaNumaras"/>
        <w:rFonts w:ascii="Broadway BT" w:hAnsi="Broadway BT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832D6D">
      <w:rPr>
        <w:rStyle w:val="SayfaNumaras"/>
        <w:noProof/>
      </w:rPr>
      <w:t>1</w:t>
    </w:r>
    <w:r>
      <w:rPr>
        <w:rStyle w:val="SayfaNumaras"/>
      </w:rPr>
      <w:fldChar w:fldCharType="end"/>
    </w:r>
  </w:p>
  <w:p w:rsidR="00A606E9" w:rsidRDefault="00A606E9" w:rsidP="00003FF9">
    <w:pPr>
      <w:pStyle w:val="AltBilgi"/>
      <w:ind w:left="360"/>
      <w:jc w:val="center"/>
      <w:rPr>
        <w:rFonts w:ascii="Comic Sans MS" w:hAnsi="Comic Sans MS"/>
        <w:b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7293" w:rsidRDefault="008F7293" w:rsidP="005574DC">
      <w:r>
        <w:separator/>
      </w:r>
    </w:p>
  </w:footnote>
  <w:footnote w:type="continuationSeparator" w:id="0">
    <w:p w:rsidR="008F7293" w:rsidRDefault="008F7293" w:rsidP="00557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3511" w:rsidRDefault="0078342D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omic Sans MS" w:hAnsi="Comic Sans MS"/>
        <w:b/>
        <w:noProof/>
        <w:sz w:val="28"/>
        <w:lang w:val="tr-TR"/>
      </w:rPr>
      <w:drawing>
        <wp:inline distT="0" distB="0" distL="0" distR="0">
          <wp:extent cx="752475" cy="742950"/>
          <wp:effectExtent l="0" t="0" r="0" b="0"/>
          <wp:docPr id="1" name="Resim 1" descr="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06E9" w:rsidRPr="00417252">
      <w:rPr>
        <w:rFonts w:ascii="Comic Sans MS" w:hAnsi="Comic Sans MS"/>
        <w:b/>
        <w:sz w:val="28"/>
        <w:lang w:val="es-ES"/>
      </w:rPr>
      <w:tab/>
    </w:r>
    <w:r w:rsidR="00A606E9" w:rsidRPr="00417252">
      <w:rPr>
        <w:rFonts w:ascii="Comic Sans MS" w:hAnsi="Comic Sans MS"/>
        <w:b/>
        <w:sz w:val="28"/>
        <w:lang w:val="es-ES"/>
      </w:rPr>
      <w:tab/>
    </w:r>
    <w:r>
      <w:rPr>
        <w:rFonts w:ascii="Calibri" w:hAnsi="Calibri"/>
        <w:b/>
        <w:i/>
        <w:sz w:val="28"/>
        <w:lang w:val="es-ES"/>
      </w:rPr>
      <w:t>Dipartimento di Lingua e Letteratura Italiana</w:t>
    </w:r>
  </w:p>
  <w:p w:rsidR="0078342D" w:rsidRPr="0078342D" w:rsidRDefault="00832D6D" w:rsidP="0078342D">
    <w:pPr>
      <w:pStyle w:val="stBilgi"/>
      <w:tabs>
        <w:tab w:val="center" w:pos="7426"/>
      </w:tabs>
      <w:jc w:val="center"/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i/>
        <w:sz w:val="28"/>
        <w:lang w:val="es-ES"/>
      </w:rPr>
      <w:t>İTA453 EDEBİ VE YAZILI-GÖRSEL</w:t>
    </w:r>
    <w:r w:rsidR="0078342D">
      <w:rPr>
        <w:rFonts w:ascii="Calibri" w:hAnsi="Calibri"/>
        <w:b/>
        <w:i/>
        <w:sz w:val="28"/>
        <w:lang w:val="es-ES"/>
      </w:rPr>
      <w:t xml:space="preserve"> </w:t>
    </w:r>
    <w:r>
      <w:rPr>
        <w:rFonts w:ascii="Calibri" w:hAnsi="Calibri"/>
        <w:b/>
        <w:i/>
        <w:sz w:val="28"/>
        <w:lang w:val="es-ES"/>
      </w:rPr>
      <w:t xml:space="preserve">METİNLER </w:t>
    </w:r>
    <w:r w:rsidR="005812BF">
      <w:rPr>
        <w:rFonts w:ascii="Calibri" w:hAnsi="Calibri"/>
        <w:b/>
        <w:i/>
        <w:sz w:val="28"/>
        <w:lang w:val="es-ES"/>
      </w:rPr>
      <w:t>ÇEVİRİ</w:t>
    </w:r>
    <w:r>
      <w:rPr>
        <w:rFonts w:ascii="Calibri" w:hAnsi="Calibri"/>
        <w:b/>
        <w:i/>
        <w:sz w:val="28"/>
        <w:lang w:val="es-ES"/>
      </w:rPr>
      <w:t>Sİ</w:t>
    </w:r>
  </w:p>
  <w:p w:rsidR="00A606E9" w:rsidRPr="0078342D" w:rsidRDefault="00D83511" w:rsidP="00D83511">
    <w:pPr>
      <w:pStyle w:val="stBilgi"/>
      <w:tabs>
        <w:tab w:val="center" w:pos="7426"/>
      </w:tabs>
      <w:rPr>
        <w:rFonts w:ascii="Calibri" w:hAnsi="Calibri"/>
        <w:b/>
        <w:i/>
        <w:sz w:val="28"/>
        <w:lang w:val="es-ES"/>
      </w:rPr>
    </w:pPr>
    <w:r>
      <w:rPr>
        <w:rFonts w:ascii="Calibri" w:hAnsi="Calibri"/>
        <w:b/>
        <w:sz w:val="28"/>
        <w:lang w:val="es-ES"/>
      </w:rPr>
      <w:tab/>
    </w:r>
    <w:r w:rsidR="00A606E9" w:rsidRPr="00417252">
      <w:rPr>
        <w:rFonts w:ascii="Calibri" w:hAnsi="Calibri"/>
        <w:b/>
        <w:sz w:val="28"/>
        <w:lang w:val="es-ES"/>
      </w:rPr>
      <w:t xml:space="preserve">          </w:t>
    </w:r>
    <w:r w:rsidR="00A606E9">
      <w:rPr>
        <w:rFonts w:ascii="Calibri" w:hAnsi="Calibri"/>
        <w:b/>
        <w:sz w:val="28"/>
        <w:lang w:val="es-ES"/>
      </w:rPr>
      <w:t xml:space="preserve">                  </w:t>
    </w:r>
    <w:r w:rsidR="00A606E9">
      <w:rPr>
        <w:rFonts w:ascii="Calibri" w:hAnsi="Calibri"/>
        <w:b/>
        <w:sz w:val="28"/>
        <w:lang w:val="es-ES"/>
      </w:rPr>
      <w:tab/>
      <w:t xml:space="preserve"> </w:t>
    </w:r>
    <w:r w:rsidR="00A606E9" w:rsidRPr="0078342D">
      <w:rPr>
        <w:rFonts w:ascii="Calibri" w:hAnsi="Calibri"/>
        <w:b/>
        <w:i/>
        <w:sz w:val="28"/>
        <w:lang w:val="es-ES"/>
      </w:rPr>
      <w:t>SYLLABUS</w:t>
    </w:r>
    <w:r w:rsidR="00A606E9" w:rsidRPr="0078342D">
      <w:rPr>
        <w:rFonts w:ascii="Calibri" w:hAnsi="Calibri"/>
        <w:b/>
        <w:i/>
        <w:sz w:val="28"/>
        <w:lang w:val="es-ES"/>
      </w:rPr>
      <w:tab/>
    </w:r>
    <w:r w:rsidR="00A606E9" w:rsidRPr="0078342D">
      <w:rPr>
        <w:rFonts w:ascii="Calibri" w:hAnsi="Calibri"/>
        <w:b/>
        <w:i/>
        <w:sz w:val="28"/>
        <w:lang w:val="es-E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0C2A"/>
    <w:multiLevelType w:val="hybridMultilevel"/>
    <w:tmpl w:val="AEDEEC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09A3"/>
    <w:multiLevelType w:val="hybridMultilevel"/>
    <w:tmpl w:val="AA1C5ED4"/>
    <w:lvl w:ilvl="0" w:tplc="041F0003">
      <w:start w:val="1"/>
      <w:numFmt w:val="bullet"/>
      <w:lvlText w:val="o"/>
      <w:lvlJc w:val="left"/>
      <w:pPr>
        <w:ind w:left="2945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275A8A"/>
    <w:multiLevelType w:val="hybridMultilevel"/>
    <w:tmpl w:val="73FE3F12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1337B"/>
    <w:multiLevelType w:val="hybridMultilevel"/>
    <w:tmpl w:val="59F2F4A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99149B"/>
    <w:multiLevelType w:val="hybridMultilevel"/>
    <w:tmpl w:val="D514EE28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8E62F4"/>
    <w:multiLevelType w:val="hybridMultilevel"/>
    <w:tmpl w:val="9A983B5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B55F12"/>
    <w:multiLevelType w:val="hybridMultilevel"/>
    <w:tmpl w:val="5D5E66BC"/>
    <w:lvl w:ilvl="0" w:tplc="041F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95C41CE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color w:val="D60093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777B21"/>
    <w:multiLevelType w:val="hybridMultilevel"/>
    <w:tmpl w:val="C66CB8E2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4DC"/>
    <w:rsid w:val="00003FF9"/>
    <w:rsid w:val="001200E0"/>
    <w:rsid w:val="001639C2"/>
    <w:rsid w:val="0018690D"/>
    <w:rsid w:val="001A010B"/>
    <w:rsid w:val="001A66C5"/>
    <w:rsid w:val="001C53B2"/>
    <w:rsid w:val="002300E0"/>
    <w:rsid w:val="00256B6B"/>
    <w:rsid w:val="00282AFD"/>
    <w:rsid w:val="00292A65"/>
    <w:rsid w:val="00320D31"/>
    <w:rsid w:val="003313F5"/>
    <w:rsid w:val="003852E7"/>
    <w:rsid w:val="003874DD"/>
    <w:rsid w:val="00402772"/>
    <w:rsid w:val="004472AB"/>
    <w:rsid w:val="00453037"/>
    <w:rsid w:val="004C4BFF"/>
    <w:rsid w:val="0050186F"/>
    <w:rsid w:val="005574DC"/>
    <w:rsid w:val="005812BF"/>
    <w:rsid w:val="005E753D"/>
    <w:rsid w:val="00625FF5"/>
    <w:rsid w:val="00632BE9"/>
    <w:rsid w:val="00682AAA"/>
    <w:rsid w:val="00694A8F"/>
    <w:rsid w:val="0078342D"/>
    <w:rsid w:val="00832D6D"/>
    <w:rsid w:val="008633A5"/>
    <w:rsid w:val="00885849"/>
    <w:rsid w:val="008A0BFD"/>
    <w:rsid w:val="008B40AA"/>
    <w:rsid w:val="008F7293"/>
    <w:rsid w:val="00923F51"/>
    <w:rsid w:val="009A39CE"/>
    <w:rsid w:val="00A30776"/>
    <w:rsid w:val="00A32EF2"/>
    <w:rsid w:val="00A606E9"/>
    <w:rsid w:val="00BD3C70"/>
    <w:rsid w:val="00BD655F"/>
    <w:rsid w:val="00C34BAD"/>
    <w:rsid w:val="00C36083"/>
    <w:rsid w:val="00C5482B"/>
    <w:rsid w:val="00CD757F"/>
    <w:rsid w:val="00D20285"/>
    <w:rsid w:val="00D404C3"/>
    <w:rsid w:val="00D44866"/>
    <w:rsid w:val="00D476EB"/>
    <w:rsid w:val="00D516D2"/>
    <w:rsid w:val="00D647BA"/>
    <w:rsid w:val="00D83511"/>
    <w:rsid w:val="00DC7FE7"/>
    <w:rsid w:val="00E423AC"/>
    <w:rsid w:val="00E45FBA"/>
    <w:rsid w:val="00E7663F"/>
    <w:rsid w:val="00E77E2E"/>
    <w:rsid w:val="00EA6915"/>
    <w:rsid w:val="00ED19CF"/>
    <w:rsid w:val="00EF49E7"/>
    <w:rsid w:val="00F5670E"/>
    <w:rsid w:val="00F65AD8"/>
    <w:rsid w:val="00FA1BA1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A6FCE"/>
  <w15:docId w15:val="{31D1EC6A-6364-433B-A3FC-5C0892465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74DC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tr-TR"/>
    </w:rPr>
  </w:style>
  <w:style w:type="paragraph" w:styleId="Balk3">
    <w:name w:val="heading 3"/>
    <w:basedOn w:val="Normal"/>
    <w:next w:val="Normal"/>
    <w:link w:val="Balk3Char"/>
    <w:qFormat/>
    <w:rsid w:val="005574DC"/>
    <w:pPr>
      <w:keepNext/>
      <w:outlineLvl w:val="2"/>
    </w:pPr>
    <w:rPr>
      <w:rFonts w:ascii="Comic Sans MS" w:hAnsi="Comic Sans MS"/>
      <w:b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5574DC"/>
    <w:rPr>
      <w:rFonts w:ascii="Comic Sans MS" w:eastAsia="Times" w:hAnsi="Comic Sans MS" w:cs="Times New Roman"/>
      <w:b/>
      <w:szCs w:val="20"/>
      <w:lang w:val="en-US" w:eastAsia="tr-TR"/>
    </w:rPr>
  </w:style>
  <w:style w:type="paragraph" w:styleId="stBilgi">
    <w:name w:val="header"/>
    <w:basedOn w:val="Normal"/>
    <w:link w:val="stBilgiChar"/>
    <w:rsid w:val="005574DC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paragraph" w:styleId="AltBilgi">
    <w:name w:val="footer"/>
    <w:basedOn w:val="Normal"/>
    <w:link w:val="AltBilgiChar"/>
    <w:rsid w:val="005574DC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rsid w:val="005574DC"/>
    <w:rPr>
      <w:rFonts w:ascii="Times" w:eastAsia="Times" w:hAnsi="Times" w:cs="Times New Roman"/>
      <w:sz w:val="24"/>
      <w:szCs w:val="20"/>
      <w:lang w:val="en-US" w:eastAsia="tr-TR"/>
    </w:rPr>
  </w:style>
  <w:style w:type="character" w:styleId="SayfaNumaras">
    <w:name w:val="page number"/>
    <w:basedOn w:val="VarsaylanParagrafYazTipi"/>
    <w:rsid w:val="005574DC"/>
  </w:style>
  <w:style w:type="paragraph" w:styleId="BalonMetni">
    <w:name w:val="Balloon Text"/>
    <w:basedOn w:val="Normal"/>
    <w:link w:val="BalonMetniChar"/>
    <w:uiPriority w:val="99"/>
    <w:semiHidden/>
    <w:unhideWhenUsed/>
    <w:rsid w:val="00A32EF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32EF2"/>
    <w:rPr>
      <w:rFonts w:ascii="Segoe UI" w:eastAsia="Times" w:hAnsi="Segoe UI" w:cs="Segoe UI"/>
      <w:sz w:val="18"/>
      <w:szCs w:val="18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Modern1</dc:creator>
  <cp:lastModifiedBy>Barış Hoca</cp:lastModifiedBy>
  <cp:revision>11</cp:revision>
  <cp:lastPrinted>2017-11-20T07:32:00Z</cp:lastPrinted>
  <dcterms:created xsi:type="dcterms:W3CDTF">2017-11-10T05:37:00Z</dcterms:created>
  <dcterms:modified xsi:type="dcterms:W3CDTF">2024-11-14T07:09:00Z</dcterms:modified>
</cp:coreProperties>
</file>