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B52" w:rsidRPr="00426923" w:rsidRDefault="00210886" w:rsidP="00F66383">
      <w:pPr>
        <w:jc w:val="both"/>
        <w:rPr>
          <w:b/>
        </w:rPr>
      </w:pPr>
      <w:r w:rsidRPr="00426923">
        <w:rPr>
          <w:b/>
        </w:rPr>
        <w:t>ANKARA UNIVERSITY</w:t>
      </w:r>
    </w:p>
    <w:p w:rsidR="00210886" w:rsidRPr="00426923" w:rsidRDefault="00210886" w:rsidP="00F66383">
      <w:pPr>
        <w:jc w:val="both"/>
        <w:rPr>
          <w:b/>
        </w:rPr>
      </w:pPr>
      <w:r w:rsidRPr="00426923">
        <w:rPr>
          <w:b/>
        </w:rPr>
        <w:t>HISTORICAL DEVELOPMENT</w:t>
      </w:r>
    </w:p>
    <w:p w:rsidR="00210886" w:rsidRDefault="00210886" w:rsidP="00F66383">
      <w:pPr>
        <w:jc w:val="both"/>
      </w:pPr>
      <w:r w:rsidRPr="00210886">
        <w:t xml:space="preserve">Ankara University has </w:t>
      </w:r>
      <w:r>
        <w:t xml:space="preserve">been started to education 70 years ago. It has 17 faculties, 1 college, </w:t>
      </w:r>
      <w:proofErr w:type="gramStart"/>
      <w:r>
        <w:t xml:space="preserve">10 </w:t>
      </w:r>
      <w:r w:rsidRPr="00210886">
        <w:t xml:space="preserve"> vocational</w:t>
      </w:r>
      <w:proofErr w:type="gramEnd"/>
      <w:r w:rsidRPr="00210886">
        <w:t xml:space="preserve"> school</w:t>
      </w:r>
      <w:r>
        <w:t xml:space="preserve">s, 1 </w:t>
      </w:r>
      <w:r w:rsidRPr="00210886">
        <w:t>State Conservatory</w:t>
      </w:r>
      <w:r>
        <w:t xml:space="preserve">, 13 institutions and 50 </w:t>
      </w:r>
      <w:r w:rsidRPr="00210886">
        <w:t xml:space="preserve">Research and </w:t>
      </w:r>
      <w:r>
        <w:t>training centers.</w:t>
      </w:r>
    </w:p>
    <w:p w:rsidR="00210886" w:rsidRDefault="00210886" w:rsidP="00F66383">
      <w:pPr>
        <w:jc w:val="both"/>
      </w:pPr>
      <w:r>
        <w:t xml:space="preserve">Ankara University has 43 </w:t>
      </w:r>
      <w:r w:rsidRPr="00210886">
        <w:t>Pre-license</w:t>
      </w:r>
      <w:r>
        <w:t xml:space="preserve">, 108 undergraduate education programs in it and 4300 academic staff and 5600 administrative staff is working. </w:t>
      </w:r>
      <w:r w:rsidR="00F66383">
        <w:t xml:space="preserve">There are 62500 undergraduate and postgraduate students. </w:t>
      </w:r>
    </w:p>
    <w:p w:rsidR="00F66383" w:rsidRDefault="00F66383" w:rsidP="00F66383">
      <w:pPr>
        <w:jc w:val="both"/>
      </w:pPr>
      <w:r w:rsidRPr="00F66383">
        <w:t xml:space="preserve">Ankara University continues its activities in a very residential system. Currently, there are 6 main campuses in Ankara, namely </w:t>
      </w:r>
      <w:proofErr w:type="spellStart"/>
      <w:r w:rsidRPr="00F66383">
        <w:t>Tandoğan</w:t>
      </w:r>
      <w:proofErr w:type="spellEnd"/>
      <w:r w:rsidRPr="00F66383">
        <w:t>, Ibn-</w:t>
      </w:r>
      <w:proofErr w:type="spellStart"/>
      <w:r w:rsidRPr="00F66383">
        <w:t>i</w:t>
      </w:r>
      <w:proofErr w:type="spellEnd"/>
      <w:r w:rsidRPr="00F66383">
        <w:t xml:space="preserve"> </w:t>
      </w:r>
      <w:proofErr w:type="spellStart"/>
      <w:r w:rsidRPr="00F66383">
        <w:t>Sina</w:t>
      </w:r>
      <w:proofErr w:type="spellEnd"/>
      <w:r w:rsidRPr="00F66383">
        <w:t xml:space="preserve">, </w:t>
      </w:r>
      <w:proofErr w:type="spellStart"/>
      <w:r w:rsidRPr="00F66383">
        <w:t>Cebeci</w:t>
      </w:r>
      <w:proofErr w:type="spellEnd"/>
      <w:r w:rsidRPr="00F66383">
        <w:t xml:space="preserve">, </w:t>
      </w:r>
      <w:proofErr w:type="spellStart"/>
      <w:r w:rsidRPr="00F66383">
        <w:t>Sıhhiye</w:t>
      </w:r>
      <w:proofErr w:type="spellEnd"/>
      <w:r w:rsidRPr="00F66383">
        <w:t xml:space="preserve">, </w:t>
      </w:r>
      <w:proofErr w:type="spellStart"/>
      <w:r w:rsidRPr="00F66383">
        <w:t>Keçiören</w:t>
      </w:r>
      <w:proofErr w:type="spellEnd"/>
      <w:r w:rsidRPr="00F66383">
        <w:t xml:space="preserve"> and </w:t>
      </w:r>
      <w:proofErr w:type="spellStart"/>
      <w:r w:rsidRPr="00F66383">
        <w:t>Dışkapı</w:t>
      </w:r>
      <w:proofErr w:type="spellEnd"/>
      <w:r w:rsidRPr="00F66383">
        <w:t xml:space="preserve">. In addition, there are campuses of </w:t>
      </w:r>
      <w:proofErr w:type="spellStart"/>
      <w:r w:rsidRPr="00F66383">
        <w:t>Kalecik</w:t>
      </w:r>
      <w:proofErr w:type="spellEnd"/>
      <w:r w:rsidRPr="00F66383">
        <w:t xml:space="preserve">, </w:t>
      </w:r>
      <w:proofErr w:type="spellStart"/>
      <w:r w:rsidRPr="00F66383">
        <w:t>Beypazarı</w:t>
      </w:r>
      <w:proofErr w:type="spellEnd"/>
      <w:r w:rsidRPr="00F66383">
        <w:t xml:space="preserve"> and </w:t>
      </w:r>
      <w:proofErr w:type="spellStart"/>
      <w:r w:rsidRPr="00F66383">
        <w:t>Elmadağ</w:t>
      </w:r>
      <w:proofErr w:type="spellEnd"/>
      <w:r w:rsidRPr="00F66383">
        <w:t xml:space="preserve"> Schools outside Ankara. The construction of the 50th anniversary settlement in </w:t>
      </w:r>
      <w:proofErr w:type="spellStart"/>
      <w:r w:rsidRPr="00F66383">
        <w:t>Gölbaşı</w:t>
      </w:r>
      <w:proofErr w:type="spellEnd"/>
      <w:r w:rsidRPr="00F66383">
        <w:t xml:space="preserve"> district continues rapidly.</w:t>
      </w:r>
    </w:p>
    <w:p w:rsidR="00F66383" w:rsidRPr="00426923" w:rsidRDefault="00623507" w:rsidP="00F66383">
      <w:pPr>
        <w:jc w:val="both"/>
        <w:rPr>
          <w:b/>
        </w:rPr>
      </w:pPr>
      <w:r w:rsidRPr="00426923">
        <w:rPr>
          <w:b/>
        </w:rPr>
        <w:t>UNIVERSITY MANAGEMENT</w:t>
      </w:r>
    </w:p>
    <w:p w:rsidR="00623507" w:rsidRDefault="00623507" w:rsidP="00F66383">
      <w:pPr>
        <w:jc w:val="both"/>
      </w:pPr>
      <w:r>
        <w:t>R</w:t>
      </w:r>
      <w:r w:rsidRPr="00623507">
        <w:t>ector</w:t>
      </w:r>
      <w:r w:rsidR="00A70D57">
        <w:t xml:space="preserve">: </w:t>
      </w:r>
      <w:proofErr w:type="spellStart"/>
      <w:r w:rsidR="009F5E4E">
        <w:t>Erkan</w:t>
      </w:r>
      <w:proofErr w:type="spellEnd"/>
      <w:r w:rsidR="009F5E4E">
        <w:t xml:space="preserve"> </w:t>
      </w:r>
      <w:proofErr w:type="spellStart"/>
      <w:r w:rsidR="009F5E4E">
        <w:t>İbiş</w:t>
      </w:r>
      <w:proofErr w:type="spellEnd"/>
      <w:r w:rsidR="009F5E4E">
        <w:t>, Prof.</w:t>
      </w:r>
    </w:p>
    <w:p w:rsidR="00A70D57" w:rsidRDefault="00A70D57" w:rsidP="00F66383">
      <w:pPr>
        <w:jc w:val="both"/>
      </w:pPr>
      <w:r w:rsidRPr="00A70D57">
        <w:t>Rector assistants</w:t>
      </w:r>
      <w:r>
        <w:t xml:space="preserve">: </w:t>
      </w:r>
      <w:proofErr w:type="spellStart"/>
      <w:r w:rsidR="009F5E4E" w:rsidRPr="000B48CC">
        <w:t>Abdülkadir</w:t>
      </w:r>
      <w:proofErr w:type="spellEnd"/>
      <w:r w:rsidR="009F5E4E" w:rsidRPr="000B48CC">
        <w:t xml:space="preserve"> GÜREL</w:t>
      </w:r>
      <w:r w:rsidR="009F5E4E">
        <w:t xml:space="preserve">, Prof., </w:t>
      </w:r>
      <w:proofErr w:type="spellStart"/>
      <w:r w:rsidR="009F5E4E" w:rsidRPr="000B48CC">
        <w:t>Ayhan</w:t>
      </w:r>
      <w:proofErr w:type="spellEnd"/>
      <w:r w:rsidR="009F5E4E" w:rsidRPr="000B48CC">
        <w:t xml:space="preserve"> ELMALI</w:t>
      </w:r>
      <w:r w:rsidR="009F5E4E">
        <w:t xml:space="preserve">, Prof., </w:t>
      </w:r>
      <w:proofErr w:type="spellStart"/>
      <w:r w:rsidR="009F5E4E" w:rsidRPr="000B48CC">
        <w:t>Bahattin</w:t>
      </w:r>
      <w:proofErr w:type="spellEnd"/>
      <w:r w:rsidR="009F5E4E" w:rsidRPr="000B48CC">
        <w:t xml:space="preserve"> GÜZEL</w:t>
      </w:r>
      <w:r w:rsidR="009F5E4E">
        <w:t>, Prof.</w:t>
      </w:r>
    </w:p>
    <w:p w:rsidR="009F5E4E" w:rsidRPr="00426923" w:rsidRDefault="009F5E4E" w:rsidP="00F66383">
      <w:pPr>
        <w:jc w:val="both"/>
        <w:rPr>
          <w:b/>
        </w:rPr>
      </w:pPr>
      <w:r w:rsidRPr="00426923">
        <w:rPr>
          <w:b/>
        </w:rPr>
        <w:t>OPPORTUNITIES</w:t>
      </w:r>
    </w:p>
    <w:p w:rsidR="009F5E4E" w:rsidRDefault="009F5E4E" w:rsidP="009F5E4E">
      <w:pPr>
        <w:jc w:val="both"/>
      </w:pPr>
      <w:r>
        <w:t>TÖMER (Turkish and Foreign Language Research and Application Center): Established in 1984 under the direction of the Ankara University Rectorate. This center has become a giant corporation with 21 departments, 10 branches opened at home and abroad and a capacity of 55 thousand students. To date, more than one million students from 86 countries have been taught language at this center.</w:t>
      </w:r>
    </w:p>
    <w:p w:rsidR="00210886" w:rsidRDefault="009F5E4E" w:rsidP="009F5E4E">
      <w:pPr>
        <w:jc w:val="both"/>
      </w:pPr>
      <w:r>
        <w:t>The number of researches completed per year by the teaching staff is around 1500.</w:t>
      </w:r>
    </w:p>
    <w:p w:rsidR="009F5E4E" w:rsidRPr="00426923" w:rsidRDefault="00B949B9" w:rsidP="009F5E4E">
      <w:pPr>
        <w:jc w:val="both"/>
        <w:rPr>
          <w:b/>
        </w:rPr>
      </w:pPr>
      <w:r w:rsidRPr="00426923">
        <w:rPr>
          <w:b/>
        </w:rPr>
        <w:t>DICTION AND ORATORY</w:t>
      </w:r>
    </w:p>
    <w:p w:rsidR="00B949B9" w:rsidRDefault="00B949B9" w:rsidP="00B949B9">
      <w:pPr>
        <w:pStyle w:val="ListeParagraf"/>
        <w:numPr>
          <w:ilvl w:val="0"/>
          <w:numId w:val="1"/>
        </w:numPr>
        <w:jc w:val="both"/>
      </w:pPr>
      <w:r>
        <w:t>QUICK READING</w:t>
      </w:r>
    </w:p>
    <w:p w:rsidR="00B949B9" w:rsidRDefault="00B949B9" w:rsidP="00B949B9">
      <w:pPr>
        <w:pStyle w:val="ListeParagraf"/>
        <w:numPr>
          <w:ilvl w:val="0"/>
          <w:numId w:val="1"/>
        </w:numPr>
        <w:jc w:val="both"/>
      </w:pPr>
      <w:r>
        <w:t>DRAMA IN THE TEACHING OF LANGUAGE</w:t>
      </w:r>
    </w:p>
    <w:p w:rsidR="00B949B9" w:rsidRDefault="00B949B9" w:rsidP="00B949B9">
      <w:pPr>
        <w:pStyle w:val="ListeParagraf"/>
        <w:numPr>
          <w:ilvl w:val="0"/>
          <w:numId w:val="1"/>
        </w:numPr>
        <w:jc w:val="both"/>
      </w:pPr>
      <w:r>
        <w:t>CREATIVE WRITING</w:t>
      </w:r>
    </w:p>
    <w:p w:rsidR="00B949B9" w:rsidRDefault="00B949B9" w:rsidP="00B949B9">
      <w:pPr>
        <w:pStyle w:val="ListeParagraf"/>
        <w:numPr>
          <w:ilvl w:val="0"/>
          <w:numId w:val="1"/>
        </w:numPr>
        <w:jc w:val="both"/>
      </w:pPr>
      <w:r>
        <w:t>TRANSLATION</w:t>
      </w:r>
    </w:p>
    <w:p w:rsidR="00B949B9" w:rsidRDefault="00B949B9" w:rsidP="00B949B9">
      <w:pPr>
        <w:pStyle w:val="ListeParagraf"/>
        <w:numPr>
          <w:ilvl w:val="0"/>
          <w:numId w:val="1"/>
        </w:numPr>
        <w:jc w:val="both"/>
      </w:pPr>
      <w:r>
        <w:t>SPEECH</w:t>
      </w:r>
    </w:p>
    <w:p w:rsidR="00B949B9" w:rsidRDefault="00B949B9" w:rsidP="00B949B9">
      <w:pPr>
        <w:pStyle w:val="ListeParagraf"/>
        <w:numPr>
          <w:ilvl w:val="0"/>
          <w:numId w:val="1"/>
        </w:numPr>
        <w:jc w:val="both"/>
      </w:pPr>
      <w:r>
        <w:t>PREPARATION FOR FOREIGN LANGUAGE EXAM (YDS)</w:t>
      </w:r>
    </w:p>
    <w:p w:rsidR="00B949B9" w:rsidRDefault="00B949B9" w:rsidP="00B949B9">
      <w:pPr>
        <w:pStyle w:val="ListeParagraf"/>
        <w:numPr>
          <w:ilvl w:val="0"/>
          <w:numId w:val="1"/>
        </w:numPr>
        <w:jc w:val="both"/>
      </w:pPr>
      <w:r>
        <w:t>PREPARATION TO THE TOEFL TEST</w:t>
      </w:r>
    </w:p>
    <w:p w:rsidR="00B949B9" w:rsidRDefault="00B949B9" w:rsidP="00B949B9">
      <w:pPr>
        <w:pStyle w:val="ListeParagraf"/>
        <w:numPr>
          <w:ilvl w:val="0"/>
          <w:numId w:val="1"/>
        </w:numPr>
        <w:jc w:val="both"/>
      </w:pPr>
      <w:r>
        <w:t>PREPARING THE UNIVERSITY PREPARATION JUNIOR EXAM</w:t>
      </w:r>
    </w:p>
    <w:p w:rsidR="00B949B9" w:rsidRDefault="00B949B9" w:rsidP="00B949B9">
      <w:pPr>
        <w:jc w:val="both"/>
      </w:pPr>
    </w:p>
    <w:p w:rsidR="00B949B9" w:rsidRDefault="00B949B9">
      <w:pPr>
        <w:jc w:val="both"/>
      </w:pPr>
      <w:r>
        <w:t xml:space="preserve">Information Processing Center </w:t>
      </w:r>
      <w:r w:rsidRPr="00B949B9">
        <w:t>is provided 24 hours a day for instructors and students in Computer Center.</w:t>
      </w:r>
      <w:r>
        <w:t xml:space="preserve"> </w:t>
      </w:r>
    </w:p>
    <w:p w:rsidR="00B949B9" w:rsidRDefault="00B949B9">
      <w:pPr>
        <w:jc w:val="both"/>
      </w:pPr>
      <w:r w:rsidRPr="00B949B9">
        <w:t>There are 7400 personal computers in various faculties and colleges of our university, 64 computer laboratories in various operating systems and capacities.</w:t>
      </w:r>
    </w:p>
    <w:p w:rsidR="00202919" w:rsidRDefault="00D03B52">
      <w:pPr>
        <w:jc w:val="both"/>
      </w:pPr>
      <w:r w:rsidRPr="00D03B52">
        <w:t>The health problems of the students of our university are being dealt with in the Department of Health Culture and Sports, diseases are mostly diagnosed and treated here, and when necessary, İbn-</w:t>
      </w:r>
      <w:proofErr w:type="spellStart"/>
      <w:r w:rsidRPr="00D03B52">
        <w:t>i</w:t>
      </w:r>
      <w:proofErr w:type="spellEnd"/>
      <w:r w:rsidRPr="00D03B52">
        <w:t xml:space="preserve"> </w:t>
      </w:r>
      <w:proofErr w:type="spellStart"/>
      <w:r w:rsidRPr="00D03B52">
        <w:t>Sina</w:t>
      </w:r>
      <w:proofErr w:type="spellEnd"/>
      <w:r w:rsidRPr="00D03B52">
        <w:t xml:space="preserve"> Hospital, </w:t>
      </w:r>
      <w:proofErr w:type="spellStart"/>
      <w:r w:rsidRPr="00D03B52">
        <w:t>Cebeci</w:t>
      </w:r>
      <w:proofErr w:type="spellEnd"/>
      <w:r w:rsidRPr="00D03B52">
        <w:t xml:space="preserve"> Hospital or Heart Center are connected to our university. It is sufficient that </w:t>
      </w:r>
      <w:r w:rsidR="00CE3CD9">
        <w:t>s</w:t>
      </w:r>
      <w:r w:rsidRPr="00D03B52">
        <w:t xml:space="preserve">tudents who </w:t>
      </w:r>
      <w:r w:rsidR="00CE3CD9" w:rsidRPr="00CE3CD9">
        <w:lastRenderedPageBreak/>
        <w:t xml:space="preserve">apply for health problems </w:t>
      </w:r>
      <w:r w:rsidRPr="00D03B52">
        <w:t>due to health problems have to show their identity. Medical requirements and other medical expenses of the students are covered in Health, Culture and Sports Department.</w:t>
      </w:r>
    </w:p>
    <w:p w:rsidR="00202919" w:rsidRDefault="00202919">
      <w:pPr>
        <w:jc w:val="both"/>
      </w:pPr>
      <w:r w:rsidRPr="00202919">
        <w:t>In the cafeterias of Ankara University campuses, about 14000 students are given cheap meals a day. Approximately 1200 students benefit from the dormitory facilities.</w:t>
      </w:r>
    </w:p>
    <w:p w:rsidR="00202919" w:rsidRDefault="00202919">
      <w:pPr>
        <w:jc w:val="both"/>
      </w:pPr>
      <w:r w:rsidRPr="00202919">
        <w:t xml:space="preserve">Other social facilities that provide services to the students of our university include Kindergarten, </w:t>
      </w:r>
      <w:proofErr w:type="spellStart"/>
      <w:r w:rsidRPr="00202919">
        <w:t>Manavgat</w:t>
      </w:r>
      <w:proofErr w:type="spellEnd"/>
      <w:r w:rsidRPr="00202919">
        <w:t xml:space="preserve"> / </w:t>
      </w:r>
      <w:proofErr w:type="spellStart"/>
      <w:r w:rsidRPr="00202919">
        <w:t>Çolaklı</w:t>
      </w:r>
      <w:proofErr w:type="spellEnd"/>
      <w:r w:rsidRPr="00202919">
        <w:t xml:space="preserve"> and Student Rehabilitation Sports Training Center in </w:t>
      </w:r>
      <w:proofErr w:type="spellStart"/>
      <w:r w:rsidRPr="00202919">
        <w:t>Kastamonu</w:t>
      </w:r>
      <w:proofErr w:type="spellEnd"/>
      <w:r w:rsidRPr="00202919">
        <w:t xml:space="preserve"> / </w:t>
      </w:r>
      <w:proofErr w:type="spellStart"/>
      <w:r w:rsidRPr="00202919">
        <w:t>Ilgaz</w:t>
      </w:r>
      <w:proofErr w:type="spellEnd"/>
      <w:r w:rsidRPr="00202919">
        <w:t xml:space="preserve"> (ÖRSEM), </w:t>
      </w:r>
      <w:proofErr w:type="spellStart"/>
      <w:r w:rsidRPr="00202919">
        <w:t>Elmadağ</w:t>
      </w:r>
      <w:proofErr w:type="spellEnd"/>
      <w:r w:rsidRPr="00202919">
        <w:t xml:space="preserve"> Body and Mental Health Center and </w:t>
      </w:r>
      <w:proofErr w:type="spellStart"/>
      <w:r w:rsidRPr="00202919">
        <w:t>Gölbaşı</w:t>
      </w:r>
      <w:proofErr w:type="spellEnd"/>
      <w:r w:rsidRPr="00202919">
        <w:t xml:space="preserve"> Recreation Facility.</w:t>
      </w:r>
    </w:p>
    <w:p w:rsidR="00202919" w:rsidRDefault="00202919">
      <w:pPr>
        <w:jc w:val="both"/>
      </w:pPr>
      <w:r w:rsidRPr="00202919">
        <w:t xml:space="preserve">In order to ensure that our students have the best possible evaluation of their extracurricular time, the organization of Health Culture and Sports Department </w:t>
      </w:r>
      <w:r>
        <w:t xml:space="preserve">organizes </w:t>
      </w:r>
      <w:r w:rsidRPr="00202919">
        <w:t>Turkish Art Music, Turki</w:t>
      </w:r>
      <w:r>
        <w:t>sh Folk Music, Polyphonic Choir,</w:t>
      </w:r>
      <w:r w:rsidRPr="00202919">
        <w:t xml:space="preserve"> Photography, Modern Dance Ensemble, Typewriter, Chess, Folk Dance Ensemble and </w:t>
      </w:r>
      <w:proofErr w:type="spellStart"/>
      <w:r w:rsidRPr="00202919">
        <w:t>Ud</w:t>
      </w:r>
      <w:proofErr w:type="spellEnd"/>
      <w:r w:rsidRPr="00202919">
        <w:t>-Law-Vio</w:t>
      </w:r>
      <w:r>
        <w:t>lin-Guitar courses</w:t>
      </w:r>
      <w:r w:rsidRPr="00202919">
        <w:t>. In addition, there are a large number of student clubs operating in different areas. The representatives elected in accordance with the direction of the Student Council of our University continue their activities in the units.</w:t>
      </w:r>
    </w:p>
    <w:p w:rsidR="00D03B52" w:rsidRDefault="00202919">
      <w:pPr>
        <w:jc w:val="both"/>
      </w:pPr>
      <w:r w:rsidRPr="00202919">
        <w:t xml:space="preserve">The University has the largest indoor Olympic swimming pool in Turkey, 4 sports rooms, 1 Olympic, 2 Miniature and 2 carpet soccer fields, </w:t>
      </w:r>
      <w:proofErr w:type="spellStart"/>
      <w:r w:rsidRPr="00202919">
        <w:t>Gölbaşı's</w:t>
      </w:r>
      <w:proofErr w:type="spellEnd"/>
      <w:r w:rsidRPr="00202919">
        <w:t xml:space="preserve"> rowing facilities, skiing in </w:t>
      </w:r>
      <w:proofErr w:type="spellStart"/>
      <w:r w:rsidRPr="00202919">
        <w:t>Elmadağ</w:t>
      </w:r>
      <w:proofErr w:type="spellEnd"/>
      <w:r w:rsidRPr="00202919">
        <w:t>, water sports center in Side, Volleyball courts and tennis courts.</w:t>
      </w:r>
    </w:p>
    <w:p w:rsidR="00202919" w:rsidRDefault="00202919">
      <w:pPr>
        <w:jc w:val="both"/>
      </w:pPr>
      <w:r w:rsidRPr="00202919">
        <w:t>Ankara University Culture and Art House was opened in 1999. This center serves the students and students of our University with the cultural activities it carries out.</w:t>
      </w:r>
    </w:p>
    <w:p w:rsidR="00202919" w:rsidRPr="00426923" w:rsidRDefault="00441B4F">
      <w:pPr>
        <w:jc w:val="both"/>
        <w:rPr>
          <w:b/>
        </w:rPr>
      </w:pPr>
      <w:r w:rsidRPr="00426923">
        <w:rPr>
          <w:b/>
        </w:rPr>
        <w:t>FACUTY OF PHARMACY</w:t>
      </w:r>
    </w:p>
    <w:p w:rsidR="00441B4F" w:rsidRPr="00426923" w:rsidRDefault="00441B4F" w:rsidP="00441B4F">
      <w:pPr>
        <w:pStyle w:val="ListeParagraf"/>
        <w:numPr>
          <w:ilvl w:val="0"/>
          <w:numId w:val="2"/>
        </w:numPr>
        <w:jc w:val="both"/>
        <w:rPr>
          <w:b/>
        </w:rPr>
      </w:pPr>
      <w:r w:rsidRPr="00426923">
        <w:rPr>
          <w:b/>
        </w:rPr>
        <w:t>FOUNDATION AND DEVELOPMENT</w:t>
      </w:r>
    </w:p>
    <w:p w:rsidR="00441B4F" w:rsidRDefault="00441B4F" w:rsidP="00441B4F">
      <w:pPr>
        <w:jc w:val="both"/>
      </w:pPr>
      <w:r w:rsidRPr="00441B4F">
        <w:t>The idea of the</w:t>
      </w:r>
      <w:r>
        <w:t xml:space="preserve"> Ankara University</w:t>
      </w:r>
      <w:r w:rsidRPr="00441B4F">
        <w:t xml:space="preserve"> Faculty of Pharmacy was first </w:t>
      </w:r>
      <w:r w:rsidR="00CD5533">
        <w:t xml:space="preserve">put forward by Ankara University Faculty of Medicine </w:t>
      </w:r>
      <w:r>
        <w:t xml:space="preserve">Professor Dr. Mustafa </w:t>
      </w:r>
      <w:proofErr w:type="spellStart"/>
      <w:r>
        <w:t>Necip</w:t>
      </w:r>
      <w:proofErr w:type="spellEnd"/>
      <w:r>
        <w:t xml:space="preserve"> </w:t>
      </w:r>
      <w:proofErr w:type="spellStart"/>
      <w:r>
        <w:t>Suner</w:t>
      </w:r>
      <w:proofErr w:type="spellEnd"/>
      <w:r>
        <w:t>.</w:t>
      </w:r>
      <w:r w:rsidRPr="00441B4F">
        <w:t xml:space="preserve"> In 1953, </w:t>
      </w:r>
      <w:proofErr w:type="spellStart"/>
      <w:r w:rsidRPr="00441B4F">
        <w:t>Suner</w:t>
      </w:r>
      <w:proofErr w:type="spellEnd"/>
      <w:r w:rsidRPr="00441B4F">
        <w:t xml:space="preserve"> made a decision on opening the Faculty of </w:t>
      </w:r>
      <w:r w:rsidR="00CD5533">
        <w:t xml:space="preserve">Pharmacy which is </w:t>
      </w:r>
      <w:r w:rsidR="00CD5533" w:rsidRPr="00441B4F">
        <w:t xml:space="preserve">affiliated to </w:t>
      </w:r>
      <w:r w:rsidRPr="00441B4F">
        <w:t>Ankara</w:t>
      </w:r>
      <w:r w:rsidR="00CD5533">
        <w:t xml:space="preserve"> University Faculty of Medicine at </w:t>
      </w:r>
      <w:r w:rsidR="00CD5533" w:rsidRPr="00CD5533">
        <w:t>Ankara University Faculty of Medicine Professor Board</w:t>
      </w:r>
      <w:r w:rsidR="00E272CD">
        <w:t>. In this regard</w:t>
      </w:r>
      <w:r w:rsidRPr="00441B4F">
        <w:t xml:space="preserve">, Prof. Dr. </w:t>
      </w:r>
      <w:proofErr w:type="spellStart"/>
      <w:r w:rsidRPr="00441B4F">
        <w:t>Enver</w:t>
      </w:r>
      <w:proofErr w:type="spellEnd"/>
      <w:r w:rsidRPr="00441B4F">
        <w:t xml:space="preserve"> </w:t>
      </w:r>
      <w:proofErr w:type="spellStart"/>
      <w:r w:rsidRPr="00441B4F">
        <w:t>Izgü</w:t>
      </w:r>
      <w:proofErr w:type="spellEnd"/>
      <w:r w:rsidRPr="00441B4F">
        <w:t xml:space="preserve">, Prof. Dr. </w:t>
      </w:r>
      <w:proofErr w:type="spellStart"/>
      <w:r w:rsidRPr="00441B4F">
        <w:t>Izzet</w:t>
      </w:r>
      <w:proofErr w:type="spellEnd"/>
      <w:r w:rsidRPr="00441B4F">
        <w:t xml:space="preserve"> </w:t>
      </w:r>
      <w:proofErr w:type="spellStart"/>
      <w:r w:rsidRPr="00441B4F">
        <w:t>Kantemir</w:t>
      </w:r>
      <w:proofErr w:type="spellEnd"/>
      <w:r w:rsidRPr="00441B4F">
        <w:t xml:space="preserve">, Prof. Dr. </w:t>
      </w:r>
      <w:proofErr w:type="spellStart"/>
      <w:r w:rsidR="00E272CD">
        <w:t>Kazım</w:t>
      </w:r>
      <w:proofErr w:type="spellEnd"/>
      <w:r w:rsidR="00E272CD">
        <w:t xml:space="preserve"> </w:t>
      </w:r>
      <w:r w:rsidRPr="00441B4F">
        <w:t>Aras</w:t>
      </w:r>
      <w:r w:rsidR="00E272CD">
        <w:t>,</w:t>
      </w:r>
      <w:r w:rsidRPr="00441B4F">
        <w:t xml:space="preserve"> Pharm. </w:t>
      </w:r>
      <w:proofErr w:type="spellStart"/>
      <w:r w:rsidRPr="00441B4F">
        <w:t>Şevket</w:t>
      </w:r>
      <w:proofErr w:type="spellEnd"/>
      <w:r w:rsidRPr="00441B4F">
        <w:t xml:space="preserve"> </w:t>
      </w:r>
      <w:proofErr w:type="spellStart"/>
      <w:r w:rsidRPr="00441B4F">
        <w:t>Yağtu</w:t>
      </w:r>
      <w:proofErr w:type="spellEnd"/>
      <w:r w:rsidRPr="00441B4F">
        <w:t xml:space="preserve"> and Pharm. Mustafa </w:t>
      </w:r>
      <w:proofErr w:type="spellStart"/>
      <w:r w:rsidR="00E272CD">
        <w:t>Erkek</w:t>
      </w:r>
      <w:proofErr w:type="spellEnd"/>
      <w:r w:rsidR="00E272CD">
        <w:t xml:space="preserve"> and in </w:t>
      </w:r>
      <w:proofErr w:type="spellStart"/>
      <w:r w:rsidR="00E272CD">
        <w:t>addtion</w:t>
      </w:r>
      <w:proofErr w:type="spellEnd"/>
      <w:r w:rsidR="00E272CD">
        <w:t xml:space="preserve"> </w:t>
      </w:r>
      <w:r w:rsidRPr="00441B4F">
        <w:t>second region of the Ankara Chamber of Pharmacy Administrative Board has also made great efforts.</w:t>
      </w:r>
    </w:p>
    <w:p w:rsidR="00F737B3" w:rsidRDefault="00F737B3" w:rsidP="00441B4F">
      <w:pPr>
        <w:jc w:val="both"/>
      </w:pPr>
      <w:r w:rsidRPr="00F737B3">
        <w:t xml:space="preserve">Professor Dr. </w:t>
      </w:r>
      <w:proofErr w:type="spellStart"/>
      <w:r w:rsidRPr="00F737B3">
        <w:t>Enver</w:t>
      </w:r>
      <w:proofErr w:type="spellEnd"/>
      <w:r w:rsidRPr="00F737B3">
        <w:t xml:space="preserve"> </w:t>
      </w:r>
      <w:proofErr w:type="spellStart"/>
      <w:r w:rsidRPr="00F737B3">
        <w:t>Izgü</w:t>
      </w:r>
      <w:proofErr w:type="spellEnd"/>
      <w:r w:rsidRPr="00F737B3">
        <w:t xml:space="preserve"> and the Administrative Board of the </w:t>
      </w:r>
      <w:r>
        <w:t xml:space="preserve">Ankara </w:t>
      </w:r>
      <w:r w:rsidRPr="00F737B3">
        <w:t xml:space="preserve">Pharmacists </w:t>
      </w:r>
      <w:r>
        <w:t>Chamber</w:t>
      </w:r>
      <w:r w:rsidRPr="00F737B3">
        <w:t xml:space="preserve">, submitted the design to T.B.M.M. on September 23, 1960. Minister of Education Dr. </w:t>
      </w:r>
      <w:proofErr w:type="spellStart"/>
      <w:r w:rsidRPr="00F737B3">
        <w:t>Bedrettin</w:t>
      </w:r>
      <w:proofErr w:type="spellEnd"/>
      <w:r w:rsidRPr="00F737B3">
        <w:t xml:space="preserve"> </w:t>
      </w:r>
      <w:proofErr w:type="spellStart"/>
      <w:r w:rsidRPr="00F737B3">
        <w:t>Tuncel</w:t>
      </w:r>
      <w:proofErr w:type="spellEnd"/>
      <w:r w:rsidRPr="00F737B3">
        <w:t xml:space="preserve"> </w:t>
      </w:r>
      <w:r w:rsidR="00B37BE6">
        <w:t xml:space="preserve">at that time </w:t>
      </w:r>
      <w:r w:rsidRPr="00F737B3">
        <w:t xml:space="preserve">has suggested that the proposed name change should be the Faculty of Pharmacy. Thus, Law No. 156, the foundation law of </w:t>
      </w:r>
      <w:r w:rsidR="00B37BE6">
        <w:t>Ankara University</w:t>
      </w:r>
      <w:r w:rsidR="00B37BE6" w:rsidRPr="00F737B3">
        <w:t xml:space="preserve"> </w:t>
      </w:r>
      <w:r w:rsidR="00B37BE6">
        <w:t xml:space="preserve">Faculty of Pharmacy </w:t>
      </w:r>
      <w:r w:rsidRPr="00F737B3">
        <w:t>was adopted by the Constituent Assembly and published in the official gazette dated 16 December 1960.</w:t>
      </w:r>
      <w:r w:rsidR="006E63A7">
        <w:t xml:space="preserve"> </w:t>
      </w:r>
    </w:p>
    <w:p w:rsidR="00065337" w:rsidRDefault="00065337" w:rsidP="00441B4F">
      <w:pPr>
        <w:jc w:val="both"/>
      </w:pPr>
      <w:r w:rsidRPr="00065337">
        <w:t xml:space="preserve">Our faculty started teaching in Ankara in 1961-1962 academic year with 81 students </w:t>
      </w:r>
      <w:r w:rsidR="00F61B47">
        <w:t>i</w:t>
      </w:r>
      <w:r w:rsidRPr="00065337">
        <w:t xml:space="preserve">n </w:t>
      </w:r>
      <w:proofErr w:type="spellStart"/>
      <w:r w:rsidRPr="00065337">
        <w:t>Yenişehir</w:t>
      </w:r>
      <w:proofErr w:type="spellEnd"/>
      <w:r w:rsidRPr="00065337">
        <w:t xml:space="preserve"> Violet Street. Ankara University Faculty of Pharmacy, the first pharmacy faculty of our country, has worked with a core academic staff in very difficult conditions during its establishment.</w:t>
      </w:r>
    </w:p>
    <w:p w:rsidR="00F61B47" w:rsidRDefault="00F61B47" w:rsidP="00441B4F">
      <w:pPr>
        <w:jc w:val="both"/>
      </w:pPr>
      <w:r w:rsidRPr="00F61B47">
        <w:t>If the period from 1960 to 1970 is regarded as the Foundation Period, the Faculty has shown</w:t>
      </w:r>
      <w:r>
        <w:t xml:space="preserve"> its</w:t>
      </w:r>
      <w:r w:rsidRPr="00F61B47">
        <w:t xml:space="preserve"> real development since 1970.</w:t>
      </w:r>
    </w:p>
    <w:p w:rsidR="00F61B47" w:rsidRDefault="00F61B47" w:rsidP="00F61B47">
      <w:pPr>
        <w:jc w:val="both"/>
      </w:pPr>
      <w:r>
        <w:lastRenderedPageBreak/>
        <w:t xml:space="preserve">Today, </w:t>
      </w:r>
      <w:r w:rsidRPr="00F61B47">
        <w:t>two blocs have b</w:t>
      </w:r>
      <w:r>
        <w:t xml:space="preserve">een in service at the Faculty. A block was established in 1967 and the block B in 1975. </w:t>
      </w:r>
      <w:r w:rsidRPr="00F61B47">
        <w:t>There are 3 modern conference rooms with a capacity of 520 people and 12 classrooms with a capacity of 1000 people.</w:t>
      </w:r>
      <w:r>
        <w:t xml:space="preserve"> </w:t>
      </w:r>
    </w:p>
    <w:p w:rsidR="00F61B47" w:rsidRDefault="00F61B47" w:rsidP="00F61B47">
      <w:pPr>
        <w:jc w:val="both"/>
      </w:pPr>
      <w:r w:rsidRPr="00F61B47">
        <w:t>There are laboratories where the undergraduate students do practical work, research laboratori</w:t>
      </w:r>
      <w:r w:rsidR="00290DC5">
        <w:t xml:space="preserve">es of the main science branches. </w:t>
      </w:r>
      <w:r w:rsidR="00F30716">
        <w:t>Additionally</w:t>
      </w:r>
      <w:r w:rsidR="00290DC5">
        <w:t>,</w:t>
      </w:r>
      <w:r w:rsidRPr="00F61B47">
        <w:t xml:space="preserve"> herbarium, deanery and administrative departments, wo</w:t>
      </w:r>
      <w:r>
        <w:t xml:space="preserve">rking offices of teaching staff, </w:t>
      </w:r>
      <w:r w:rsidRPr="00F61B47">
        <w:t>modern library with two floors, a photocopy unit, and two computer laboratories equipped with modern facilities for students, with a large number of books and magazines published i</w:t>
      </w:r>
      <w:r>
        <w:t xml:space="preserve">n Turkish and foreign languages are included. </w:t>
      </w:r>
    </w:p>
    <w:p w:rsidR="00C87383" w:rsidRDefault="00C87383" w:rsidP="00F61B47">
      <w:pPr>
        <w:jc w:val="both"/>
      </w:pPr>
      <w:r w:rsidRPr="00C87383">
        <w:t>There are also 2 cafeterias with a capacity of 500 peo</w:t>
      </w:r>
      <w:r>
        <w:t>ple, student canteen</w:t>
      </w:r>
      <w:r w:rsidRPr="00C87383">
        <w:t>, hobby and sports rooms, a modern animal house unit where the experimental animals used in scientific research are maintained and monitored.</w:t>
      </w:r>
    </w:p>
    <w:p w:rsidR="00C87383" w:rsidRPr="00426923" w:rsidRDefault="00C87383" w:rsidP="001D06E0">
      <w:pPr>
        <w:pStyle w:val="ListeParagraf"/>
        <w:numPr>
          <w:ilvl w:val="0"/>
          <w:numId w:val="2"/>
        </w:numPr>
        <w:jc w:val="both"/>
        <w:rPr>
          <w:b/>
        </w:rPr>
      </w:pPr>
      <w:r w:rsidRPr="00426923">
        <w:rPr>
          <w:b/>
        </w:rPr>
        <w:t>STUDENT STATUS</w:t>
      </w:r>
    </w:p>
    <w:p w:rsidR="00C87383" w:rsidRDefault="00C87383" w:rsidP="00F61B47">
      <w:pPr>
        <w:jc w:val="both"/>
      </w:pPr>
      <w:r>
        <w:t xml:space="preserve">Table </w:t>
      </w:r>
      <w:r w:rsidR="00BD6526">
        <w:t>1</w:t>
      </w:r>
      <w:r>
        <w:t xml:space="preserve">: </w:t>
      </w:r>
      <w:r w:rsidRPr="00C87383">
        <w:t>Distribution of our graduates by years</w:t>
      </w:r>
    </w:p>
    <w:p w:rsidR="00C87383" w:rsidRDefault="00C87383" w:rsidP="00F61B47">
      <w:pPr>
        <w:jc w:val="both"/>
      </w:pPr>
      <w:r>
        <w:t xml:space="preserve">              Academic year   </w:t>
      </w:r>
      <w:r w:rsidRPr="00C87383">
        <w:t xml:space="preserve">Female   </w:t>
      </w:r>
      <w:r>
        <w:tab/>
      </w:r>
      <w:r w:rsidRPr="00C87383">
        <w:t xml:space="preserve">Male   </w:t>
      </w:r>
      <w:r>
        <w:tab/>
      </w:r>
      <w:r w:rsidRPr="00C87383">
        <w:t xml:space="preserve"> </w:t>
      </w:r>
      <w:r>
        <w:t xml:space="preserve">            </w:t>
      </w:r>
      <w:r w:rsidRPr="00C87383">
        <w:t>Total</w:t>
      </w:r>
    </w:p>
    <w:p w:rsidR="00C87383" w:rsidRPr="000B48CC" w:rsidRDefault="00C87383" w:rsidP="00C87383">
      <w:pPr>
        <w:ind w:left="720"/>
        <w:jc w:val="both"/>
      </w:pPr>
      <w:r w:rsidRPr="000B48CC">
        <w:t>1964–1990</w:t>
      </w:r>
      <w:r w:rsidRPr="000B48CC">
        <w:tab/>
        <w:t>1508</w:t>
      </w:r>
      <w:r w:rsidRPr="000B48CC">
        <w:tab/>
      </w:r>
      <w:r w:rsidRPr="000B48CC">
        <w:tab/>
        <w:t>1040</w:t>
      </w:r>
      <w:r w:rsidRPr="000B48CC">
        <w:tab/>
      </w:r>
      <w:r w:rsidRPr="000B48CC">
        <w:tab/>
        <w:t>2548</w:t>
      </w:r>
    </w:p>
    <w:p w:rsidR="00C87383" w:rsidRPr="000B48CC" w:rsidRDefault="00C87383" w:rsidP="00C87383">
      <w:pPr>
        <w:ind w:left="720"/>
        <w:jc w:val="both"/>
      </w:pPr>
      <w:r w:rsidRPr="000B48CC">
        <w:t>1991–2000</w:t>
      </w:r>
      <w:r w:rsidRPr="000B48CC">
        <w:tab/>
        <w:t>804</w:t>
      </w:r>
      <w:r w:rsidRPr="000B48CC">
        <w:tab/>
      </w:r>
      <w:r w:rsidRPr="000B48CC">
        <w:tab/>
        <w:t>490</w:t>
      </w:r>
      <w:r w:rsidRPr="000B48CC">
        <w:tab/>
      </w:r>
      <w:r w:rsidRPr="000B48CC">
        <w:tab/>
        <w:t>1294</w:t>
      </w:r>
    </w:p>
    <w:p w:rsidR="00C87383" w:rsidRPr="000B48CC" w:rsidRDefault="00C87383" w:rsidP="00C87383">
      <w:pPr>
        <w:ind w:left="720"/>
        <w:jc w:val="both"/>
      </w:pPr>
      <w:r w:rsidRPr="000B48CC">
        <w:t>2001–2007</w:t>
      </w:r>
      <w:r w:rsidRPr="000B48CC">
        <w:tab/>
        <w:t>445</w:t>
      </w:r>
      <w:r w:rsidRPr="000B48CC">
        <w:tab/>
      </w:r>
      <w:r w:rsidRPr="000B48CC">
        <w:tab/>
        <w:t>269</w:t>
      </w:r>
      <w:r w:rsidRPr="000B48CC">
        <w:tab/>
      </w:r>
      <w:r w:rsidRPr="000B48CC">
        <w:tab/>
        <w:t>714</w:t>
      </w:r>
    </w:p>
    <w:p w:rsidR="00C87383" w:rsidRPr="000B48CC" w:rsidRDefault="00C87383" w:rsidP="00C87383">
      <w:pPr>
        <w:ind w:left="720"/>
        <w:jc w:val="both"/>
      </w:pPr>
      <w:r w:rsidRPr="000B48CC">
        <w:t>2007-2008</w:t>
      </w:r>
      <w:r w:rsidRPr="000B48CC">
        <w:tab/>
        <w:t xml:space="preserve">  82</w:t>
      </w:r>
      <w:r w:rsidRPr="000B48CC">
        <w:tab/>
      </w:r>
      <w:r w:rsidRPr="000B48CC">
        <w:tab/>
        <w:t xml:space="preserve">  49</w:t>
      </w:r>
      <w:r w:rsidRPr="000B48CC">
        <w:tab/>
      </w:r>
      <w:r w:rsidRPr="000B48CC">
        <w:tab/>
        <w:t>131</w:t>
      </w:r>
    </w:p>
    <w:p w:rsidR="00C87383" w:rsidRPr="000B48CC" w:rsidRDefault="00C87383" w:rsidP="00C87383">
      <w:pPr>
        <w:ind w:left="720"/>
        <w:jc w:val="both"/>
      </w:pPr>
      <w:r w:rsidRPr="000B48CC">
        <w:t>2008-2009</w:t>
      </w:r>
      <w:r w:rsidRPr="000B48CC">
        <w:tab/>
        <w:t xml:space="preserve">  17</w:t>
      </w:r>
      <w:r w:rsidRPr="000B48CC">
        <w:tab/>
      </w:r>
      <w:r w:rsidRPr="000B48CC">
        <w:tab/>
        <w:t xml:space="preserve">  33</w:t>
      </w:r>
      <w:r w:rsidRPr="000B48CC">
        <w:tab/>
      </w:r>
      <w:r w:rsidRPr="000B48CC">
        <w:tab/>
        <w:t xml:space="preserve">  50</w:t>
      </w:r>
    </w:p>
    <w:p w:rsidR="00C87383" w:rsidRPr="000B48CC" w:rsidRDefault="00C87383" w:rsidP="00C87383">
      <w:pPr>
        <w:ind w:left="720"/>
        <w:jc w:val="both"/>
      </w:pPr>
      <w:r w:rsidRPr="000B48CC">
        <w:t>2009-2010</w:t>
      </w:r>
      <w:r w:rsidRPr="000B48CC">
        <w:tab/>
        <w:t xml:space="preserve">  69</w:t>
      </w:r>
      <w:r w:rsidRPr="000B48CC">
        <w:tab/>
      </w:r>
      <w:r w:rsidRPr="000B48CC">
        <w:tab/>
        <w:t xml:space="preserve">  31</w:t>
      </w:r>
      <w:r w:rsidRPr="000B48CC">
        <w:tab/>
      </w:r>
      <w:r w:rsidRPr="000B48CC">
        <w:tab/>
        <w:t>100</w:t>
      </w:r>
    </w:p>
    <w:p w:rsidR="00C87383" w:rsidRPr="000B48CC" w:rsidRDefault="00C87383" w:rsidP="00C87383">
      <w:pPr>
        <w:ind w:left="720"/>
        <w:jc w:val="both"/>
      </w:pPr>
      <w:r w:rsidRPr="000B48CC">
        <w:t>2010-2011</w:t>
      </w:r>
      <w:r w:rsidRPr="000B48CC">
        <w:tab/>
        <w:t xml:space="preserve">  64</w:t>
      </w:r>
      <w:r w:rsidRPr="000B48CC">
        <w:tab/>
      </w:r>
      <w:r w:rsidRPr="000B48CC">
        <w:tab/>
        <w:t xml:space="preserve">  57</w:t>
      </w:r>
      <w:r w:rsidRPr="000B48CC">
        <w:tab/>
      </w:r>
      <w:r w:rsidRPr="000B48CC">
        <w:tab/>
        <w:t>121</w:t>
      </w:r>
    </w:p>
    <w:p w:rsidR="00C87383" w:rsidRPr="000B48CC" w:rsidRDefault="00C87383" w:rsidP="00C87383">
      <w:pPr>
        <w:ind w:left="720"/>
        <w:jc w:val="both"/>
      </w:pPr>
      <w:r w:rsidRPr="000B48CC">
        <w:t>2011-2012</w:t>
      </w:r>
      <w:r w:rsidRPr="000B48CC">
        <w:tab/>
        <w:t xml:space="preserve">  83</w:t>
      </w:r>
      <w:r w:rsidRPr="000B48CC">
        <w:tab/>
      </w:r>
      <w:r w:rsidRPr="000B48CC">
        <w:tab/>
        <w:t xml:space="preserve">  40</w:t>
      </w:r>
      <w:r w:rsidRPr="000B48CC">
        <w:tab/>
      </w:r>
      <w:r w:rsidRPr="000B48CC">
        <w:tab/>
        <w:t>123</w:t>
      </w:r>
    </w:p>
    <w:p w:rsidR="00C87383" w:rsidRPr="000B48CC" w:rsidRDefault="00C87383" w:rsidP="00C87383">
      <w:pPr>
        <w:ind w:left="720"/>
        <w:jc w:val="both"/>
      </w:pPr>
      <w:r w:rsidRPr="000B48CC">
        <w:t>2012-2013</w:t>
      </w:r>
      <w:r w:rsidRPr="000B48CC">
        <w:tab/>
        <w:t xml:space="preserve">  87</w:t>
      </w:r>
      <w:r w:rsidRPr="000B48CC">
        <w:tab/>
      </w:r>
      <w:r w:rsidRPr="000B48CC">
        <w:tab/>
        <w:t xml:space="preserve">  50</w:t>
      </w:r>
      <w:r w:rsidRPr="000B48CC">
        <w:tab/>
      </w:r>
      <w:r w:rsidRPr="000B48CC">
        <w:tab/>
        <w:t xml:space="preserve"> 137</w:t>
      </w:r>
    </w:p>
    <w:p w:rsidR="00C87383" w:rsidRPr="000B48CC" w:rsidRDefault="00C87383" w:rsidP="00C87383">
      <w:pPr>
        <w:ind w:left="720"/>
        <w:jc w:val="both"/>
      </w:pPr>
      <w:r w:rsidRPr="000B48CC">
        <w:t>2013-2014</w:t>
      </w:r>
      <w:r w:rsidRPr="000B48CC">
        <w:tab/>
        <w:t xml:space="preserve">  97</w:t>
      </w:r>
      <w:r w:rsidRPr="000B48CC">
        <w:tab/>
      </w:r>
      <w:r w:rsidRPr="000B48CC">
        <w:tab/>
        <w:t xml:space="preserve">  52</w:t>
      </w:r>
      <w:r w:rsidRPr="000B48CC">
        <w:tab/>
      </w:r>
      <w:r w:rsidRPr="000B48CC">
        <w:tab/>
        <w:t>149</w:t>
      </w:r>
    </w:p>
    <w:p w:rsidR="00C87383" w:rsidRPr="000B48CC" w:rsidRDefault="00C87383" w:rsidP="00C87383">
      <w:pPr>
        <w:ind w:left="720"/>
        <w:jc w:val="both"/>
      </w:pPr>
      <w:r w:rsidRPr="000B48CC">
        <w:t>2014-2015</w:t>
      </w:r>
      <w:r w:rsidRPr="000B48CC">
        <w:tab/>
        <w:t xml:space="preserve">  93</w:t>
      </w:r>
      <w:r w:rsidRPr="000B48CC">
        <w:tab/>
      </w:r>
      <w:r w:rsidRPr="000B48CC">
        <w:tab/>
        <w:t xml:space="preserve">  45</w:t>
      </w:r>
      <w:r w:rsidRPr="000B48CC">
        <w:tab/>
      </w:r>
      <w:r w:rsidRPr="000B48CC">
        <w:tab/>
        <w:t>137</w:t>
      </w:r>
    </w:p>
    <w:p w:rsidR="00C87383" w:rsidRPr="000B48CC" w:rsidRDefault="00C87383" w:rsidP="00C87383">
      <w:pPr>
        <w:ind w:left="720"/>
        <w:jc w:val="both"/>
      </w:pPr>
      <w:r w:rsidRPr="000B48CC">
        <w:t>2015-2016</w:t>
      </w:r>
      <w:r w:rsidRPr="000B48CC">
        <w:tab/>
        <w:t>111</w:t>
      </w:r>
      <w:r w:rsidRPr="000B48CC">
        <w:tab/>
      </w:r>
      <w:r w:rsidRPr="000B48CC">
        <w:tab/>
        <w:t xml:space="preserve">  59</w:t>
      </w:r>
      <w:r w:rsidRPr="000B48CC">
        <w:tab/>
      </w:r>
      <w:r w:rsidRPr="000B48CC">
        <w:tab/>
        <w:t>170</w:t>
      </w:r>
      <w:r w:rsidRPr="000B48CC">
        <w:tab/>
      </w:r>
    </w:p>
    <w:p w:rsidR="00C87383" w:rsidRDefault="00C87383" w:rsidP="00C87383">
      <w:pPr>
        <w:ind w:left="720"/>
        <w:jc w:val="both"/>
        <w:rPr>
          <w:b/>
          <w:bCs/>
        </w:rPr>
      </w:pPr>
      <w:r w:rsidRPr="000B48CC">
        <w:rPr>
          <w:b/>
          <w:bCs/>
        </w:rPr>
        <w:t>TO</w:t>
      </w:r>
      <w:r w:rsidR="00BD6526">
        <w:rPr>
          <w:b/>
          <w:bCs/>
        </w:rPr>
        <w:t>TAL</w:t>
      </w:r>
      <w:r w:rsidR="00BD6526">
        <w:rPr>
          <w:b/>
          <w:bCs/>
        </w:rPr>
        <w:tab/>
      </w:r>
      <w:r w:rsidRPr="000B48CC">
        <w:rPr>
          <w:b/>
          <w:bCs/>
        </w:rPr>
        <w:tab/>
        <w:t>3547</w:t>
      </w:r>
      <w:r w:rsidRPr="000B48CC">
        <w:rPr>
          <w:b/>
          <w:bCs/>
        </w:rPr>
        <w:tab/>
      </w:r>
      <w:r w:rsidRPr="000B48CC">
        <w:rPr>
          <w:b/>
          <w:bCs/>
        </w:rPr>
        <w:tab/>
        <w:t>2267</w:t>
      </w:r>
      <w:r w:rsidRPr="000B48CC">
        <w:rPr>
          <w:b/>
          <w:bCs/>
        </w:rPr>
        <w:tab/>
      </w:r>
      <w:r w:rsidRPr="000B48CC">
        <w:rPr>
          <w:b/>
          <w:bCs/>
        </w:rPr>
        <w:tab/>
        <w:t>5814</w:t>
      </w:r>
    </w:p>
    <w:p w:rsidR="00C87383" w:rsidRDefault="00BD6526" w:rsidP="00F61B47">
      <w:pPr>
        <w:jc w:val="both"/>
      </w:pPr>
      <w:r>
        <w:t>Table 2:</w:t>
      </w:r>
      <w:r w:rsidR="001D06E0">
        <w:t xml:space="preserve"> </w:t>
      </w:r>
      <w:r w:rsidR="001D06E0" w:rsidRPr="001D06E0">
        <w:t>The lowest and highest scores of students enrolled in our faculty</w:t>
      </w:r>
    </w:p>
    <w:p w:rsidR="001D06E0" w:rsidRDefault="001D06E0" w:rsidP="001D06E0">
      <w:pPr>
        <w:ind w:firstLine="720"/>
        <w:jc w:val="both"/>
      </w:pPr>
      <w:r>
        <w:t xml:space="preserve">Academic year   </w:t>
      </w:r>
      <w:r>
        <w:tab/>
        <w:t xml:space="preserve">Lowest Score   </w:t>
      </w:r>
      <w:r>
        <w:tab/>
      </w:r>
      <w:r>
        <w:tab/>
      </w:r>
      <w:r>
        <w:tab/>
        <w:t>Highest Score</w:t>
      </w:r>
    </w:p>
    <w:p w:rsidR="001D06E0" w:rsidRPr="000B48CC" w:rsidRDefault="001D06E0" w:rsidP="001D06E0">
      <w:pPr>
        <w:ind w:left="720"/>
        <w:jc w:val="both"/>
      </w:pPr>
      <w:r w:rsidRPr="000B48CC">
        <w:t>2001–2002</w:t>
      </w:r>
      <w:r w:rsidRPr="000B48CC">
        <w:tab/>
      </w:r>
      <w:r w:rsidRPr="000B48CC">
        <w:tab/>
        <w:t>205.046</w:t>
      </w:r>
      <w:r w:rsidRPr="000B48CC">
        <w:tab/>
      </w:r>
      <w:r w:rsidRPr="000B48CC">
        <w:tab/>
      </w:r>
      <w:r w:rsidRPr="000B48CC">
        <w:tab/>
        <w:t>215.344</w:t>
      </w:r>
    </w:p>
    <w:p w:rsidR="001D06E0" w:rsidRPr="000B48CC" w:rsidRDefault="001D06E0" w:rsidP="001D06E0">
      <w:pPr>
        <w:ind w:left="720"/>
        <w:jc w:val="both"/>
      </w:pPr>
      <w:r w:rsidRPr="000B48CC">
        <w:t>2002–2003</w:t>
      </w:r>
      <w:r w:rsidRPr="000B48CC">
        <w:tab/>
      </w:r>
      <w:r w:rsidRPr="000B48CC">
        <w:tab/>
        <w:t>203.452</w:t>
      </w:r>
      <w:r w:rsidRPr="000B48CC">
        <w:tab/>
      </w:r>
      <w:r w:rsidRPr="000B48CC">
        <w:tab/>
      </w:r>
      <w:r w:rsidRPr="000B48CC">
        <w:tab/>
        <w:t>212.274</w:t>
      </w:r>
    </w:p>
    <w:p w:rsidR="001D06E0" w:rsidRPr="000B48CC" w:rsidRDefault="001D06E0" w:rsidP="001D06E0">
      <w:pPr>
        <w:ind w:left="720"/>
        <w:jc w:val="both"/>
      </w:pPr>
      <w:r w:rsidRPr="000B48CC">
        <w:t>2003–2004</w:t>
      </w:r>
      <w:r w:rsidRPr="000B48CC">
        <w:tab/>
      </w:r>
      <w:r w:rsidRPr="000B48CC">
        <w:tab/>
        <w:t>347.725</w:t>
      </w:r>
      <w:r w:rsidRPr="000B48CC">
        <w:tab/>
      </w:r>
      <w:r w:rsidRPr="000B48CC">
        <w:tab/>
      </w:r>
      <w:r w:rsidRPr="000B48CC">
        <w:tab/>
        <w:t>361.465</w:t>
      </w:r>
    </w:p>
    <w:p w:rsidR="001D06E0" w:rsidRPr="000B48CC" w:rsidRDefault="001D06E0" w:rsidP="001D06E0">
      <w:pPr>
        <w:ind w:left="720"/>
        <w:jc w:val="both"/>
      </w:pPr>
      <w:r w:rsidRPr="000B48CC">
        <w:lastRenderedPageBreak/>
        <w:t>2005–2006</w:t>
      </w:r>
      <w:r w:rsidRPr="000B48CC">
        <w:tab/>
      </w:r>
      <w:r w:rsidRPr="000B48CC">
        <w:tab/>
        <w:t>351.353</w:t>
      </w:r>
      <w:r w:rsidRPr="000B48CC">
        <w:tab/>
      </w:r>
      <w:r w:rsidRPr="000B48CC">
        <w:tab/>
      </w:r>
      <w:r w:rsidRPr="000B48CC">
        <w:tab/>
        <w:t>366.678</w:t>
      </w:r>
    </w:p>
    <w:p w:rsidR="001D06E0" w:rsidRPr="000B48CC" w:rsidRDefault="001D06E0" w:rsidP="001D06E0">
      <w:pPr>
        <w:ind w:left="720"/>
        <w:jc w:val="both"/>
      </w:pPr>
      <w:r w:rsidRPr="000B48CC">
        <w:t>2006–2007</w:t>
      </w:r>
      <w:r w:rsidRPr="000B48CC">
        <w:tab/>
      </w:r>
      <w:r w:rsidRPr="000B48CC">
        <w:tab/>
        <w:t>333.143</w:t>
      </w:r>
      <w:r w:rsidRPr="000B48CC">
        <w:tab/>
      </w:r>
      <w:r w:rsidRPr="000B48CC">
        <w:tab/>
      </w:r>
      <w:r w:rsidRPr="000B48CC">
        <w:tab/>
        <w:t>349.972</w:t>
      </w:r>
    </w:p>
    <w:p w:rsidR="001D06E0" w:rsidRPr="000B48CC" w:rsidRDefault="001D06E0" w:rsidP="001D06E0">
      <w:pPr>
        <w:ind w:left="720"/>
        <w:jc w:val="both"/>
      </w:pPr>
      <w:r w:rsidRPr="000B48CC">
        <w:t>2007-2008</w:t>
      </w:r>
      <w:r w:rsidRPr="000B48CC">
        <w:tab/>
      </w:r>
      <w:r w:rsidRPr="000B48CC">
        <w:tab/>
        <w:t>364.802</w:t>
      </w:r>
      <w:r w:rsidRPr="000B48CC">
        <w:tab/>
      </w:r>
      <w:r w:rsidRPr="000B48CC">
        <w:tab/>
      </w:r>
      <w:r w:rsidRPr="000B48CC">
        <w:tab/>
        <w:t>357.665</w:t>
      </w:r>
    </w:p>
    <w:p w:rsidR="001D06E0" w:rsidRPr="000B48CC" w:rsidRDefault="001D06E0" w:rsidP="001D06E0">
      <w:pPr>
        <w:ind w:left="720"/>
        <w:jc w:val="both"/>
      </w:pPr>
      <w:r w:rsidRPr="000B48CC">
        <w:t>2008-2009</w:t>
      </w:r>
      <w:r w:rsidRPr="000B48CC">
        <w:tab/>
      </w:r>
      <w:r w:rsidRPr="000B48CC">
        <w:tab/>
        <w:t>344.487</w:t>
      </w:r>
      <w:r w:rsidRPr="000B48CC">
        <w:tab/>
      </w:r>
      <w:r w:rsidRPr="000B48CC">
        <w:tab/>
      </w:r>
      <w:r w:rsidRPr="000B48CC">
        <w:tab/>
        <w:t>350.247</w:t>
      </w:r>
    </w:p>
    <w:p w:rsidR="001D06E0" w:rsidRPr="000B48CC" w:rsidRDefault="001D06E0" w:rsidP="001D06E0">
      <w:pPr>
        <w:ind w:left="720"/>
        <w:jc w:val="both"/>
      </w:pPr>
      <w:r w:rsidRPr="000B48CC">
        <w:t>2009-2010</w:t>
      </w:r>
      <w:r w:rsidRPr="000B48CC">
        <w:tab/>
      </w:r>
      <w:r w:rsidRPr="000B48CC">
        <w:tab/>
        <w:t>342.175</w:t>
      </w:r>
      <w:r w:rsidRPr="000B48CC">
        <w:tab/>
      </w:r>
      <w:r w:rsidRPr="000B48CC">
        <w:tab/>
      </w:r>
      <w:r w:rsidRPr="000B48CC">
        <w:tab/>
        <w:t>365.002</w:t>
      </w:r>
    </w:p>
    <w:p w:rsidR="001D06E0" w:rsidRPr="000B48CC" w:rsidRDefault="001D06E0" w:rsidP="001D06E0">
      <w:pPr>
        <w:ind w:left="720"/>
        <w:jc w:val="both"/>
      </w:pPr>
      <w:r w:rsidRPr="000B48CC">
        <w:t>2010-2011</w:t>
      </w:r>
      <w:r w:rsidRPr="000B48CC">
        <w:tab/>
      </w:r>
      <w:r w:rsidRPr="000B48CC">
        <w:tab/>
        <w:t>501.303</w:t>
      </w:r>
      <w:r w:rsidRPr="000B48CC">
        <w:tab/>
      </w:r>
      <w:r w:rsidRPr="000B48CC">
        <w:tab/>
      </w:r>
      <w:r w:rsidRPr="000B48CC">
        <w:tab/>
        <w:t>512.003</w:t>
      </w:r>
    </w:p>
    <w:p w:rsidR="001D06E0" w:rsidRPr="000B48CC" w:rsidRDefault="001D06E0" w:rsidP="001D06E0">
      <w:pPr>
        <w:ind w:left="720"/>
        <w:jc w:val="both"/>
      </w:pPr>
      <w:r w:rsidRPr="000B48CC">
        <w:t>2011-2012</w:t>
      </w:r>
      <w:r w:rsidRPr="000B48CC">
        <w:tab/>
      </w:r>
      <w:r w:rsidRPr="000B48CC">
        <w:tab/>
        <w:t>493.997</w:t>
      </w:r>
      <w:r w:rsidRPr="000B48CC">
        <w:tab/>
      </w:r>
      <w:r w:rsidRPr="000B48CC">
        <w:tab/>
      </w:r>
      <w:r w:rsidRPr="000B48CC">
        <w:tab/>
        <w:t>524.276</w:t>
      </w:r>
    </w:p>
    <w:p w:rsidR="001D06E0" w:rsidRPr="000B48CC" w:rsidRDefault="001D06E0" w:rsidP="001D06E0">
      <w:pPr>
        <w:ind w:left="720"/>
        <w:jc w:val="both"/>
      </w:pPr>
      <w:r w:rsidRPr="000B48CC">
        <w:t>2012-2013</w:t>
      </w:r>
      <w:r w:rsidRPr="000B48CC">
        <w:tab/>
      </w:r>
      <w:r w:rsidRPr="000B48CC">
        <w:tab/>
        <w:t>460.756</w:t>
      </w:r>
      <w:r w:rsidRPr="000B48CC">
        <w:tab/>
      </w:r>
      <w:r w:rsidRPr="000B48CC">
        <w:tab/>
      </w:r>
      <w:r w:rsidRPr="000B48CC">
        <w:tab/>
        <w:t>493.372</w:t>
      </w:r>
    </w:p>
    <w:p w:rsidR="001D06E0" w:rsidRPr="000B48CC" w:rsidRDefault="001D06E0" w:rsidP="001D06E0">
      <w:pPr>
        <w:ind w:left="720"/>
        <w:jc w:val="both"/>
      </w:pPr>
      <w:r w:rsidRPr="000B48CC">
        <w:t>2013-2014</w:t>
      </w:r>
      <w:r w:rsidRPr="000B48CC">
        <w:tab/>
      </w:r>
      <w:r w:rsidRPr="000B48CC">
        <w:tab/>
        <w:t>431,418</w:t>
      </w:r>
      <w:r w:rsidRPr="000B48CC">
        <w:tab/>
      </w:r>
      <w:r w:rsidRPr="000B48CC">
        <w:tab/>
      </w:r>
      <w:r w:rsidRPr="000B48CC">
        <w:tab/>
        <w:t>480,801</w:t>
      </w:r>
    </w:p>
    <w:p w:rsidR="001D06E0" w:rsidRPr="000B48CC" w:rsidRDefault="001D06E0" w:rsidP="001D06E0">
      <w:pPr>
        <w:ind w:left="720"/>
        <w:jc w:val="both"/>
      </w:pPr>
      <w:r w:rsidRPr="000B48CC">
        <w:t>2014-2015</w:t>
      </w:r>
      <w:r w:rsidRPr="000B48CC">
        <w:tab/>
      </w:r>
      <w:r w:rsidRPr="000B48CC">
        <w:tab/>
        <w:t>424.460</w:t>
      </w:r>
      <w:r w:rsidRPr="000B48CC">
        <w:tab/>
      </w:r>
      <w:r w:rsidRPr="000B48CC">
        <w:tab/>
      </w:r>
      <w:r w:rsidRPr="000B48CC">
        <w:tab/>
        <w:t>450.927</w:t>
      </w:r>
    </w:p>
    <w:p w:rsidR="001D06E0" w:rsidRPr="000B48CC" w:rsidRDefault="001D06E0" w:rsidP="001D06E0">
      <w:pPr>
        <w:ind w:left="720"/>
        <w:jc w:val="both"/>
      </w:pPr>
      <w:r w:rsidRPr="000B48CC">
        <w:t>2015-2016</w:t>
      </w:r>
      <w:r w:rsidRPr="000B48CC">
        <w:tab/>
      </w:r>
      <w:r w:rsidRPr="000B48CC">
        <w:tab/>
        <w:t>416.621</w:t>
      </w:r>
      <w:r w:rsidRPr="000B48CC">
        <w:tab/>
      </w:r>
      <w:r w:rsidRPr="000B48CC">
        <w:tab/>
      </w:r>
      <w:r w:rsidRPr="000B48CC">
        <w:tab/>
        <w:t>427.885</w:t>
      </w:r>
    </w:p>
    <w:p w:rsidR="001D06E0" w:rsidRPr="000B48CC" w:rsidRDefault="001D06E0" w:rsidP="001D06E0">
      <w:pPr>
        <w:ind w:left="720"/>
        <w:jc w:val="both"/>
      </w:pPr>
      <w:r w:rsidRPr="000B48CC">
        <w:t>2016-2017</w:t>
      </w:r>
      <w:r w:rsidRPr="000B48CC">
        <w:tab/>
      </w:r>
      <w:r w:rsidRPr="000B48CC">
        <w:tab/>
        <w:t>434.109</w:t>
      </w:r>
      <w:r w:rsidRPr="000B48CC">
        <w:tab/>
      </w:r>
      <w:r w:rsidRPr="000B48CC">
        <w:tab/>
      </w:r>
      <w:r w:rsidRPr="000B48CC">
        <w:tab/>
        <w:t>452.548</w:t>
      </w:r>
    </w:p>
    <w:p w:rsidR="001D06E0" w:rsidRPr="00F848D5" w:rsidRDefault="001D06E0" w:rsidP="001D06E0">
      <w:pPr>
        <w:pStyle w:val="ListeParagraf"/>
        <w:numPr>
          <w:ilvl w:val="0"/>
          <w:numId w:val="2"/>
        </w:numPr>
        <w:jc w:val="both"/>
        <w:rPr>
          <w:b/>
        </w:rPr>
      </w:pPr>
      <w:r w:rsidRPr="00F848D5">
        <w:rPr>
          <w:b/>
        </w:rPr>
        <w:t>EDUCATION</w:t>
      </w:r>
    </w:p>
    <w:p w:rsidR="001D06E0" w:rsidRPr="00F848D5" w:rsidRDefault="001D06E0" w:rsidP="001D06E0">
      <w:pPr>
        <w:jc w:val="both"/>
        <w:rPr>
          <w:b/>
        </w:rPr>
      </w:pPr>
      <w:r w:rsidRPr="00F848D5">
        <w:rPr>
          <w:b/>
        </w:rPr>
        <w:t>General Information</w:t>
      </w:r>
    </w:p>
    <w:p w:rsidR="001D06E0" w:rsidRDefault="001D06E0" w:rsidP="001D06E0">
      <w:pPr>
        <w:jc w:val="both"/>
      </w:pPr>
      <w:r w:rsidRPr="001D06E0">
        <w:t xml:space="preserve">Pharmacy education in our faculty is 5 years. The five-year training program has been based on the predictions of the European Commission's Pharmacy Education Advisory Committee and has added some new compulsory and elective courses to the curriculum in order to train pharmacists who can provide better pharmacy services. Within the scope of this program, a core curriculum is implemented in the first 4 years. In the fifth year students;, </w:t>
      </w:r>
      <w:r w:rsidR="00922D9C">
        <w:t xml:space="preserve">students </w:t>
      </w:r>
      <w:r w:rsidRPr="001D06E0">
        <w:t>choos</w:t>
      </w:r>
      <w:r w:rsidR="00922D9C">
        <w:t>e</w:t>
      </w:r>
      <w:r w:rsidRPr="001D06E0">
        <w:t xml:space="preserve"> a part of the courses shown in </w:t>
      </w:r>
      <w:r w:rsidR="00922D9C">
        <w:t>community ph</w:t>
      </w:r>
      <w:r w:rsidR="00922D9C" w:rsidRPr="001D06E0">
        <w:t>armacy, hospital</w:t>
      </w:r>
      <w:r w:rsidR="00922D9C">
        <w:t xml:space="preserve"> and industrial pharmacy</w:t>
      </w:r>
      <w:r w:rsidRPr="001D06E0">
        <w:t xml:space="preserve"> field</w:t>
      </w:r>
      <w:r w:rsidR="00922D9C">
        <w:t>s</w:t>
      </w:r>
      <w:r w:rsidRPr="001D06E0">
        <w:t xml:space="preserve"> depending on their wishes, and in addition a graduation project is prepared. 6-month internship is required for 5 years of education. </w:t>
      </w:r>
      <w:r w:rsidR="00922D9C">
        <w:t>First semester of the internship stars a</w:t>
      </w:r>
      <w:r w:rsidRPr="001D06E0">
        <w:t>t the end of the second year, in the summer,</w:t>
      </w:r>
      <w:r w:rsidR="00922D9C">
        <w:t xml:space="preserve"> the second semester of internship stars</w:t>
      </w:r>
      <w:r w:rsidRPr="001D06E0">
        <w:t xml:space="preserve"> at the end of the third year. </w:t>
      </w:r>
      <w:r w:rsidR="00922D9C">
        <w:t>Third semester of internship stars a</w:t>
      </w:r>
      <w:r w:rsidRPr="001D06E0">
        <w:t>t the end</w:t>
      </w:r>
      <w:r w:rsidR="00922D9C">
        <w:t xml:space="preserve"> of the fourth semester and the fourth </w:t>
      </w:r>
      <w:r w:rsidRPr="001D06E0">
        <w:t>semester</w:t>
      </w:r>
      <w:r w:rsidR="00922D9C">
        <w:t xml:space="preserve"> of internship stars</w:t>
      </w:r>
      <w:r w:rsidRPr="001D06E0">
        <w:t xml:space="preserve"> in the second semester of the fifth year</w:t>
      </w:r>
      <w:r w:rsidR="00922D9C">
        <w:t>. The internship can be done</w:t>
      </w:r>
      <w:r w:rsidRPr="001D06E0">
        <w:t xml:space="preserve"> in various</w:t>
      </w:r>
      <w:r w:rsidR="00922D9C">
        <w:t xml:space="preserve"> community</w:t>
      </w:r>
      <w:r w:rsidRPr="001D06E0">
        <w:t xml:space="preserve"> pharmacies, hospitals, drug </w:t>
      </w:r>
      <w:r w:rsidR="00922D9C">
        <w:t>companies</w:t>
      </w:r>
      <w:r w:rsidRPr="001D06E0">
        <w:t>, or in various institutions and organizations defined by the Student Internship Directory.</w:t>
      </w:r>
    </w:p>
    <w:p w:rsidR="00F848D5" w:rsidRDefault="00F848D5" w:rsidP="001D06E0">
      <w:pPr>
        <w:jc w:val="both"/>
        <w:rPr>
          <w:b/>
          <w:bCs/>
        </w:rPr>
      </w:pPr>
      <w:r w:rsidRPr="000B48CC">
        <w:rPr>
          <w:b/>
          <w:bCs/>
        </w:rPr>
        <w:t>Socrates/Erasmus Program</w:t>
      </w:r>
      <w:r>
        <w:rPr>
          <w:b/>
          <w:bCs/>
        </w:rPr>
        <w:t xml:space="preserve"> </w:t>
      </w:r>
      <w:r w:rsidRPr="000B48CC">
        <w:rPr>
          <w:b/>
          <w:bCs/>
        </w:rPr>
        <w:t>(S/E)</w:t>
      </w:r>
    </w:p>
    <w:p w:rsidR="00F848D5" w:rsidRDefault="00F848D5" w:rsidP="001D06E0">
      <w:pPr>
        <w:jc w:val="both"/>
        <w:rPr>
          <w:bCs/>
        </w:rPr>
      </w:pPr>
      <w:r w:rsidRPr="00F848D5">
        <w:rPr>
          <w:bCs/>
        </w:rPr>
        <w:t xml:space="preserve">The aim of the Socrates / Erasmus program </w:t>
      </w:r>
      <w:r>
        <w:rPr>
          <w:bCs/>
        </w:rPr>
        <w:t>is t</w:t>
      </w:r>
      <w:r w:rsidRPr="00F848D5">
        <w:rPr>
          <w:bCs/>
        </w:rPr>
        <w:t>o improve the quality of higher education in Europe through cooperation between universities. University students are being exchanged between EU Member States and Candidate Countries on the basis of this program. Some of our students in this framework may complete up to one year of their training in the Faculties of Pharmacy, where mutual agreements are made, if the programs match. Until today, we have benefited from a total of 116 undergraduate students from the S / E program.</w:t>
      </w:r>
    </w:p>
    <w:p w:rsidR="00F848D5" w:rsidRPr="00426923" w:rsidRDefault="00F848D5" w:rsidP="00F848D5">
      <w:pPr>
        <w:pStyle w:val="ListeParagraf"/>
        <w:numPr>
          <w:ilvl w:val="0"/>
          <w:numId w:val="2"/>
        </w:numPr>
        <w:jc w:val="both"/>
        <w:rPr>
          <w:b/>
          <w:bCs/>
        </w:rPr>
      </w:pPr>
      <w:r w:rsidRPr="00426923">
        <w:rPr>
          <w:b/>
          <w:bCs/>
        </w:rPr>
        <w:t>ACADEMIC STAFF</w:t>
      </w:r>
    </w:p>
    <w:p w:rsidR="00F848D5" w:rsidRDefault="00D202CD" w:rsidP="00F848D5">
      <w:pPr>
        <w:jc w:val="both"/>
        <w:rPr>
          <w:bCs/>
        </w:rPr>
      </w:pPr>
      <w:r w:rsidRPr="00D202CD">
        <w:rPr>
          <w:bCs/>
        </w:rPr>
        <w:lastRenderedPageBreak/>
        <w:t>Within the scope of the education and training facilities, our faculty has a total of 142 academic, 80 administrative staff and assistant services, including 53 professors, 14 associate professors, 14 assistant professors and 61 research assistants.</w:t>
      </w:r>
    </w:p>
    <w:p w:rsidR="00D202CD" w:rsidRPr="00426923" w:rsidRDefault="006565EA" w:rsidP="00D202CD">
      <w:pPr>
        <w:pStyle w:val="ListeParagraf"/>
        <w:numPr>
          <w:ilvl w:val="0"/>
          <w:numId w:val="2"/>
        </w:numPr>
        <w:jc w:val="both"/>
        <w:rPr>
          <w:b/>
          <w:bCs/>
        </w:rPr>
      </w:pPr>
      <w:r w:rsidRPr="00426923">
        <w:rPr>
          <w:b/>
          <w:bCs/>
        </w:rPr>
        <w:t>UNITS</w:t>
      </w:r>
      <w:r w:rsidR="00D202CD" w:rsidRPr="00426923">
        <w:rPr>
          <w:b/>
          <w:bCs/>
        </w:rPr>
        <w:t xml:space="preserve"> IN OUR FACULTY</w:t>
      </w:r>
    </w:p>
    <w:p w:rsidR="00D202CD" w:rsidRPr="00426923" w:rsidRDefault="00D202CD" w:rsidP="00D202CD">
      <w:pPr>
        <w:jc w:val="both"/>
        <w:rPr>
          <w:b/>
          <w:bCs/>
        </w:rPr>
      </w:pPr>
      <w:r w:rsidRPr="00426923">
        <w:rPr>
          <w:b/>
          <w:bCs/>
        </w:rPr>
        <w:t xml:space="preserve">Library </w:t>
      </w:r>
    </w:p>
    <w:p w:rsidR="00D202CD" w:rsidRPr="00D202CD" w:rsidRDefault="006565EA" w:rsidP="00D202CD">
      <w:pPr>
        <w:jc w:val="both"/>
        <w:rPr>
          <w:bCs/>
        </w:rPr>
      </w:pPr>
      <w:r w:rsidRPr="006565EA">
        <w:rPr>
          <w:bCs/>
        </w:rPr>
        <w:t>The modern 2-storey library in our faculty has been reconstructed in 2002 and presented to the use of our students and faculty members. There are currently about 22,000 works in the library. Most of them are books and periodicals as well as master and doctoral dissertations. Our students can borrow books for a while by giving their books, IDs, which they can use as a source for their work with the loan book service. There are 4 computers in the library with modern configuration that users can use and these computers are connected to the internet network.</w:t>
      </w:r>
    </w:p>
    <w:p w:rsidR="00F848D5" w:rsidRPr="00426923" w:rsidRDefault="006565EA" w:rsidP="001D06E0">
      <w:pPr>
        <w:jc w:val="both"/>
        <w:rPr>
          <w:b/>
        </w:rPr>
      </w:pPr>
      <w:r w:rsidRPr="00426923">
        <w:rPr>
          <w:b/>
        </w:rPr>
        <w:t>Computer network</w:t>
      </w:r>
    </w:p>
    <w:p w:rsidR="006565EA" w:rsidRDefault="006565EA" w:rsidP="006565EA">
      <w:pPr>
        <w:jc w:val="both"/>
      </w:pPr>
      <w:r w:rsidRPr="006565EA">
        <w:t>The computer network</w:t>
      </w:r>
      <w:r>
        <w:t>,</w:t>
      </w:r>
      <w:r w:rsidRPr="006565EA">
        <w:t xml:space="preserve"> </w:t>
      </w:r>
      <w:r>
        <w:t>e</w:t>
      </w:r>
      <w:r w:rsidRPr="006565EA">
        <w:t>stablished in 1996</w:t>
      </w:r>
      <w:r>
        <w:t xml:space="preserve">, is </w:t>
      </w:r>
      <w:r w:rsidRPr="006565EA">
        <w:t>connecting all departments of our faculty to the Rectorate of Ankara University, Info</w:t>
      </w:r>
      <w:r>
        <w:t>rmation Technology Center</w:t>
      </w:r>
      <w:r w:rsidRPr="006565EA">
        <w:t>. The internet connection on this network is made with the server that is present in our Rector. In addition to all units in our faculty, our students also have their own modern computer lab. And students are able to benefit from computers with their assigned IP numbers as soon as they register with our University.</w:t>
      </w:r>
    </w:p>
    <w:p w:rsidR="006565EA" w:rsidRPr="00426923" w:rsidRDefault="006565EA" w:rsidP="006565EA">
      <w:pPr>
        <w:jc w:val="both"/>
        <w:rPr>
          <w:b/>
        </w:rPr>
      </w:pPr>
      <w:r w:rsidRPr="00426923">
        <w:rPr>
          <w:b/>
        </w:rPr>
        <w:t>Central Laboratory</w:t>
      </w:r>
    </w:p>
    <w:p w:rsidR="006565EA" w:rsidRDefault="006565EA" w:rsidP="006565EA">
      <w:pPr>
        <w:jc w:val="both"/>
      </w:pPr>
      <w:r w:rsidRPr="006565EA">
        <w:t>Two Central Laboratories with large devices used extensively in research and projects in our faculty were established</w:t>
      </w:r>
      <w:r>
        <w:t xml:space="preserve"> in 1997.</w:t>
      </w:r>
      <w:r w:rsidRPr="006565EA">
        <w:t xml:space="preserve"> In this center, there are 2 UV spectrophotometer, 2 IR spectrophotometer, 5 high pressure liquid chromatography, 1 </w:t>
      </w:r>
      <w:proofErr w:type="spellStart"/>
      <w:r w:rsidRPr="006565EA">
        <w:t>lyophilizer</w:t>
      </w:r>
      <w:proofErr w:type="spellEnd"/>
      <w:r w:rsidRPr="006565EA">
        <w:t xml:space="preserve">, 2 electrochemical analyzer, 1 gel imaging system, 1 gamma counter, </w:t>
      </w:r>
      <w:proofErr w:type="gramStart"/>
      <w:r w:rsidRPr="006565EA">
        <w:t>1</w:t>
      </w:r>
      <w:proofErr w:type="gramEnd"/>
      <w:r w:rsidRPr="006565EA">
        <w:t xml:space="preserve"> microscope with photographic mechanism, 1 NMR, 1 capillary electrophoresis, elemental analysis and 1 LCMS device. Today, these centers serve researchers with full capacity.</w:t>
      </w:r>
    </w:p>
    <w:p w:rsidR="006565EA" w:rsidRPr="00426923" w:rsidRDefault="006565EA" w:rsidP="006565EA">
      <w:pPr>
        <w:jc w:val="both"/>
        <w:rPr>
          <w:b/>
        </w:rPr>
      </w:pPr>
      <w:r w:rsidRPr="00426923">
        <w:rPr>
          <w:b/>
        </w:rPr>
        <w:t>Animal Welfare House</w:t>
      </w:r>
    </w:p>
    <w:p w:rsidR="006565EA" w:rsidRDefault="006565EA" w:rsidP="006565EA">
      <w:pPr>
        <w:jc w:val="both"/>
      </w:pPr>
      <w:r w:rsidRPr="006565EA">
        <w:t xml:space="preserve">The modern experimental animal unit, which was established in 1999 for the maintenance and monitoring of different kinds of experimental animals used in experimental studies, is located in the </w:t>
      </w:r>
      <w:r>
        <w:t xml:space="preserve">our </w:t>
      </w:r>
      <w:r w:rsidRPr="006565EA">
        <w:t xml:space="preserve">Faculty </w:t>
      </w:r>
      <w:r>
        <w:t xml:space="preserve">the Department of </w:t>
      </w:r>
      <w:r w:rsidRPr="006565EA">
        <w:t>Pharmacology.</w:t>
      </w:r>
    </w:p>
    <w:p w:rsidR="006565EA" w:rsidRPr="00426923" w:rsidRDefault="006565EA" w:rsidP="006565EA">
      <w:pPr>
        <w:jc w:val="both"/>
        <w:rPr>
          <w:b/>
        </w:rPr>
      </w:pPr>
      <w:r w:rsidRPr="00426923">
        <w:rPr>
          <w:b/>
        </w:rPr>
        <w:t>Museum</w:t>
      </w:r>
    </w:p>
    <w:p w:rsidR="006565EA" w:rsidRDefault="006565EA" w:rsidP="006565EA">
      <w:pPr>
        <w:jc w:val="both"/>
      </w:pPr>
      <w:r>
        <w:t>The museum</w:t>
      </w:r>
      <w:r w:rsidRPr="006565EA">
        <w:t>, which is located on the 1st floor of the faculty building on Block B, has been in use in laboratories during the years of the establishment of the faculty. However, the devices and old packaged medicine boxes which are inadequate in today's conditions have been exhibited since 2000. Besides, we have a museum pharmacist opened on May 16, 2013.</w:t>
      </w:r>
    </w:p>
    <w:p w:rsidR="006565EA" w:rsidRPr="00426923" w:rsidRDefault="006565EA" w:rsidP="006565EA">
      <w:pPr>
        <w:jc w:val="both"/>
        <w:rPr>
          <w:b/>
        </w:rPr>
      </w:pPr>
      <w:r w:rsidRPr="00426923">
        <w:rPr>
          <w:b/>
        </w:rPr>
        <w:t>Hobby rooms</w:t>
      </w:r>
    </w:p>
    <w:p w:rsidR="006565EA" w:rsidRDefault="006565EA" w:rsidP="006565EA">
      <w:pPr>
        <w:jc w:val="both"/>
      </w:pPr>
      <w:r w:rsidRPr="006565EA">
        <w:t xml:space="preserve">At our faculty in 2003, Block B </w:t>
      </w:r>
      <w:r>
        <w:t xml:space="preserve">at </w:t>
      </w:r>
      <w:r w:rsidRPr="006565EA">
        <w:t xml:space="preserve">-1. </w:t>
      </w:r>
      <w:r>
        <w:t>Floor, a</w:t>
      </w:r>
      <w:r w:rsidRPr="006565EA">
        <w:t xml:space="preserve"> small gym has been set up to serve faculty, staff, and administrative staff. Apart from this, there is a music and painting hall on the same floor where the faculty, students, teaching staff and administrative personnel can perform </w:t>
      </w:r>
      <w:r>
        <w:t>their hobbies.</w:t>
      </w:r>
    </w:p>
    <w:p w:rsidR="006565EA" w:rsidRPr="00426923" w:rsidRDefault="006565EA" w:rsidP="006565EA">
      <w:pPr>
        <w:jc w:val="both"/>
        <w:rPr>
          <w:b/>
        </w:rPr>
      </w:pPr>
      <w:r w:rsidRPr="00426923">
        <w:rPr>
          <w:b/>
        </w:rPr>
        <w:t>Social services</w:t>
      </w:r>
    </w:p>
    <w:p w:rsidR="006565EA" w:rsidRDefault="006565EA" w:rsidP="006565EA">
      <w:pPr>
        <w:jc w:val="both"/>
      </w:pPr>
      <w:r>
        <w:lastRenderedPageBreak/>
        <w:t>Our students are also provided with services such as contributions, housing, nutrition, health, social and cultural activities, sports, scholarship opportunities.</w:t>
      </w:r>
    </w:p>
    <w:p w:rsidR="006565EA" w:rsidRPr="00426923" w:rsidRDefault="006565EA" w:rsidP="006565EA">
      <w:pPr>
        <w:jc w:val="both"/>
        <w:rPr>
          <w:b/>
        </w:rPr>
      </w:pPr>
      <w:r w:rsidRPr="00426923">
        <w:rPr>
          <w:b/>
        </w:rPr>
        <w:t>Student Dining Room</w:t>
      </w:r>
    </w:p>
    <w:p w:rsidR="006565EA" w:rsidRDefault="006565EA" w:rsidP="006565EA">
      <w:pPr>
        <w:jc w:val="both"/>
      </w:pPr>
      <w:r>
        <w:t>In a modern dining room on the ground floor of our faculty, 350 students can have lunch at the same time. In addition, there is also a cafeteria on the ground floor of the Faculties where students and lecturers can benefit.</w:t>
      </w:r>
    </w:p>
    <w:p w:rsidR="006565EA" w:rsidRPr="00426923" w:rsidRDefault="006565EA" w:rsidP="006565EA">
      <w:pPr>
        <w:jc w:val="both"/>
        <w:rPr>
          <w:b/>
        </w:rPr>
      </w:pPr>
      <w:bookmarkStart w:id="0" w:name="_GoBack"/>
      <w:r w:rsidRPr="00426923">
        <w:rPr>
          <w:b/>
        </w:rPr>
        <w:t>Student Clubs</w:t>
      </w:r>
    </w:p>
    <w:bookmarkEnd w:id="0"/>
    <w:p w:rsidR="006565EA" w:rsidRDefault="006565EA" w:rsidP="006565EA">
      <w:pPr>
        <w:jc w:val="both"/>
      </w:pPr>
      <w:r>
        <w:t xml:space="preserve">There are girls and boys basketball, volleyball, male football clubs, </w:t>
      </w:r>
      <w:proofErr w:type="gramStart"/>
      <w:r>
        <w:t>photography</w:t>
      </w:r>
      <w:proofErr w:type="gramEnd"/>
      <w:r>
        <w:t xml:space="preserve">, </w:t>
      </w:r>
      <w:proofErr w:type="spellStart"/>
      <w:r>
        <w:t>forklore</w:t>
      </w:r>
      <w:proofErr w:type="spellEnd"/>
      <w:r>
        <w:t xml:space="preserve"> and theater groups in our faculty. Sports clubs represent Faculty either in our university or in official competitions outside of our university. Apart from these clubs, the Professional Development Group, which was established in 1995 and has been operating under the European Pharmacy Federation, has been successful since its inception.</w:t>
      </w:r>
    </w:p>
    <w:sectPr w:rsidR="006565E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20C7"/>
    <w:multiLevelType w:val="hybridMultilevel"/>
    <w:tmpl w:val="3C08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E14A0"/>
    <w:multiLevelType w:val="hybridMultilevel"/>
    <w:tmpl w:val="F250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8F"/>
    <w:rsid w:val="00065337"/>
    <w:rsid w:val="001D06E0"/>
    <w:rsid w:val="00202919"/>
    <w:rsid w:val="00210886"/>
    <w:rsid w:val="00290DC5"/>
    <w:rsid w:val="00426923"/>
    <w:rsid w:val="00441B4F"/>
    <w:rsid w:val="005F308F"/>
    <w:rsid w:val="00623507"/>
    <w:rsid w:val="006565EA"/>
    <w:rsid w:val="006B4B05"/>
    <w:rsid w:val="006E63A7"/>
    <w:rsid w:val="00922D9C"/>
    <w:rsid w:val="009F5E4E"/>
    <w:rsid w:val="00A70D57"/>
    <w:rsid w:val="00B37BE6"/>
    <w:rsid w:val="00B949B9"/>
    <w:rsid w:val="00BD6526"/>
    <w:rsid w:val="00C87383"/>
    <w:rsid w:val="00CD5533"/>
    <w:rsid w:val="00CE3CD9"/>
    <w:rsid w:val="00D03B52"/>
    <w:rsid w:val="00D202CD"/>
    <w:rsid w:val="00E272CD"/>
    <w:rsid w:val="00EE12D0"/>
    <w:rsid w:val="00F30716"/>
    <w:rsid w:val="00F61B47"/>
    <w:rsid w:val="00F66383"/>
    <w:rsid w:val="00F737B3"/>
    <w:rsid w:val="00F8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D016-84B2-496C-B797-D34A14B8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4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3977">
      <w:bodyDiv w:val="1"/>
      <w:marLeft w:val="0"/>
      <w:marRight w:val="0"/>
      <w:marTop w:val="0"/>
      <w:marBottom w:val="0"/>
      <w:divBdr>
        <w:top w:val="none" w:sz="0" w:space="0" w:color="auto"/>
        <w:left w:val="none" w:sz="0" w:space="0" w:color="auto"/>
        <w:bottom w:val="none" w:sz="0" w:space="0" w:color="auto"/>
        <w:right w:val="none" w:sz="0" w:space="0" w:color="auto"/>
      </w:divBdr>
      <w:divsChild>
        <w:div w:id="243607792">
          <w:marLeft w:val="0"/>
          <w:marRight w:val="0"/>
          <w:marTop w:val="0"/>
          <w:marBottom w:val="0"/>
          <w:divBdr>
            <w:top w:val="none" w:sz="0" w:space="0" w:color="auto"/>
            <w:left w:val="none" w:sz="0" w:space="0" w:color="auto"/>
            <w:bottom w:val="none" w:sz="0" w:space="0" w:color="auto"/>
            <w:right w:val="none" w:sz="0" w:space="0" w:color="auto"/>
          </w:divBdr>
          <w:divsChild>
            <w:div w:id="2107340031">
              <w:marLeft w:val="0"/>
              <w:marRight w:val="60"/>
              <w:marTop w:val="0"/>
              <w:marBottom w:val="0"/>
              <w:divBdr>
                <w:top w:val="none" w:sz="0" w:space="0" w:color="auto"/>
                <w:left w:val="none" w:sz="0" w:space="0" w:color="auto"/>
                <w:bottom w:val="none" w:sz="0" w:space="0" w:color="auto"/>
                <w:right w:val="none" w:sz="0" w:space="0" w:color="auto"/>
              </w:divBdr>
              <w:divsChild>
                <w:div w:id="907421011">
                  <w:marLeft w:val="0"/>
                  <w:marRight w:val="0"/>
                  <w:marTop w:val="0"/>
                  <w:marBottom w:val="120"/>
                  <w:divBdr>
                    <w:top w:val="single" w:sz="6" w:space="0" w:color="C0C0C0"/>
                    <w:left w:val="single" w:sz="6" w:space="0" w:color="D9D9D9"/>
                    <w:bottom w:val="single" w:sz="6" w:space="0" w:color="D9D9D9"/>
                    <w:right w:val="single" w:sz="6" w:space="0" w:color="D9D9D9"/>
                  </w:divBdr>
                  <w:divsChild>
                    <w:div w:id="527330916">
                      <w:marLeft w:val="0"/>
                      <w:marRight w:val="0"/>
                      <w:marTop w:val="0"/>
                      <w:marBottom w:val="0"/>
                      <w:divBdr>
                        <w:top w:val="none" w:sz="0" w:space="0" w:color="auto"/>
                        <w:left w:val="none" w:sz="0" w:space="0" w:color="auto"/>
                        <w:bottom w:val="none" w:sz="0" w:space="0" w:color="auto"/>
                        <w:right w:val="none" w:sz="0" w:space="0" w:color="auto"/>
                      </w:divBdr>
                    </w:div>
                    <w:div w:id="7269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7309">
          <w:marLeft w:val="0"/>
          <w:marRight w:val="0"/>
          <w:marTop w:val="0"/>
          <w:marBottom w:val="0"/>
          <w:divBdr>
            <w:top w:val="none" w:sz="0" w:space="0" w:color="auto"/>
            <w:left w:val="none" w:sz="0" w:space="0" w:color="auto"/>
            <w:bottom w:val="none" w:sz="0" w:space="0" w:color="auto"/>
            <w:right w:val="none" w:sz="0" w:space="0" w:color="auto"/>
          </w:divBdr>
          <w:divsChild>
            <w:div w:id="1441412441">
              <w:marLeft w:val="60"/>
              <w:marRight w:val="0"/>
              <w:marTop w:val="0"/>
              <w:marBottom w:val="0"/>
              <w:divBdr>
                <w:top w:val="none" w:sz="0" w:space="0" w:color="auto"/>
                <w:left w:val="none" w:sz="0" w:space="0" w:color="auto"/>
                <w:bottom w:val="none" w:sz="0" w:space="0" w:color="auto"/>
                <w:right w:val="none" w:sz="0" w:space="0" w:color="auto"/>
              </w:divBdr>
              <w:divsChild>
                <w:div w:id="1148128839">
                  <w:marLeft w:val="0"/>
                  <w:marRight w:val="0"/>
                  <w:marTop w:val="0"/>
                  <w:marBottom w:val="0"/>
                  <w:divBdr>
                    <w:top w:val="none" w:sz="0" w:space="0" w:color="auto"/>
                    <w:left w:val="none" w:sz="0" w:space="0" w:color="auto"/>
                    <w:bottom w:val="none" w:sz="0" w:space="0" w:color="auto"/>
                    <w:right w:val="none" w:sz="0" w:space="0" w:color="auto"/>
                  </w:divBdr>
                  <w:divsChild>
                    <w:div w:id="17127936">
                      <w:marLeft w:val="0"/>
                      <w:marRight w:val="0"/>
                      <w:marTop w:val="0"/>
                      <w:marBottom w:val="120"/>
                      <w:divBdr>
                        <w:top w:val="single" w:sz="6" w:space="0" w:color="F5F5F5"/>
                        <w:left w:val="single" w:sz="6" w:space="0" w:color="F5F5F5"/>
                        <w:bottom w:val="single" w:sz="6" w:space="0" w:color="F5F5F5"/>
                        <w:right w:val="single" w:sz="6" w:space="0" w:color="F5F5F5"/>
                      </w:divBdr>
                      <w:divsChild>
                        <w:div w:id="1317294903">
                          <w:marLeft w:val="0"/>
                          <w:marRight w:val="0"/>
                          <w:marTop w:val="0"/>
                          <w:marBottom w:val="0"/>
                          <w:divBdr>
                            <w:top w:val="none" w:sz="0" w:space="0" w:color="auto"/>
                            <w:left w:val="none" w:sz="0" w:space="0" w:color="auto"/>
                            <w:bottom w:val="none" w:sz="0" w:space="0" w:color="auto"/>
                            <w:right w:val="none" w:sz="0" w:space="0" w:color="auto"/>
                          </w:divBdr>
                          <w:divsChild>
                            <w:div w:id="2988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1894</Words>
  <Characters>10797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2017-08-10T09:38:00Z</dcterms:created>
  <dcterms:modified xsi:type="dcterms:W3CDTF">2017-08-15T07:52:00Z</dcterms:modified>
</cp:coreProperties>
</file>