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18" w:rsidRDefault="006B1D18" w:rsidP="006B1D18">
      <w:pPr>
        <w:shd w:val="clear" w:color="auto" w:fill="FFFFFF"/>
        <w:spacing w:before="100" w:beforeAutospacing="1" w:after="100" w:afterAutospacing="1" w:line="240" w:lineRule="auto"/>
        <w:ind w:left="-25"/>
        <w:outlineLvl w:val="0"/>
        <w:rPr>
          <w:rFonts w:ascii="Verdana" w:eastAsia="Times New Roman" w:hAnsi="Verdana" w:cs="Times New Roman"/>
          <w:b/>
          <w:bCs/>
          <w:color w:val="8B0000"/>
          <w:kern w:val="36"/>
          <w:sz w:val="29"/>
          <w:szCs w:val="29"/>
          <w:lang w:eastAsia="tr-TR"/>
        </w:rPr>
      </w:pPr>
    </w:p>
    <w:p w:rsidR="006B1D18" w:rsidRPr="006B1D18" w:rsidRDefault="006B1D18" w:rsidP="006B1D18">
      <w:pPr>
        <w:shd w:val="clear" w:color="auto" w:fill="FFFFFF"/>
        <w:spacing w:before="100" w:beforeAutospacing="1" w:after="100" w:afterAutospacing="1" w:line="240" w:lineRule="auto"/>
        <w:ind w:left="-25"/>
        <w:outlineLvl w:val="0"/>
        <w:rPr>
          <w:rFonts w:ascii="Verdana" w:eastAsia="Times New Roman" w:hAnsi="Verdana" w:cs="Times New Roman"/>
          <w:b/>
          <w:bCs/>
          <w:color w:val="8B0000"/>
          <w:kern w:val="36"/>
          <w:sz w:val="29"/>
          <w:szCs w:val="29"/>
          <w:lang w:eastAsia="tr-TR"/>
        </w:rPr>
      </w:pPr>
      <w:proofErr w:type="spellStart"/>
      <w:r w:rsidRPr="006B1D18">
        <w:rPr>
          <w:rFonts w:ascii="Verdana" w:eastAsia="Times New Roman" w:hAnsi="Verdana" w:cs="Times New Roman"/>
          <w:b/>
          <w:bCs/>
          <w:color w:val="8B0000"/>
          <w:kern w:val="36"/>
          <w:sz w:val="29"/>
          <w:szCs w:val="29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b/>
          <w:bCs/>
          <w:color w:val="8B0000"/>
          <w:kern w:val="36"/>
          <w:sz w:val="29"/>
          <w:szCs w:val="29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b/>
          <w:bCs/>
          <w:color w:val="8B0000"/>
          <w:kern w:val="36"/>
          <w:sz w:val="29"/>
          <w:szCs w:val="29"/>
          <w:lang w:eastAsia="tr-TR"/>
        </w:rPr>
        <w:t>factors</w:t>
      </w:r>
      <w:proofErr w:type="spellEnd"/>
      <w:r w:rsidRPr="006B1D18">
        <w:rPr>
          <w:rFonts w:ascii="Verdana" w:eastAsia="Times New Roman" w:hAnsi="Verdana" w:cs="Times New Roman"/>
          <w:b/>
          <w:bCs/>
          <w:color w:val="8B0000"/>
          <w:kern w:val="36"/>
          <w:sz w:val="29"/>
          <w:szCs w:val="29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b/>
          <w:bCs/>
          <w:color w:val="8B0000"/>
          <w:kern w:val="36"/>
          <w:sz w:val="29"/>
          <w:szCs w:val="29"/>
          <w:lang w:eastAsia="tr-TR"/>
        </w:rPr>
        <w:t>that</w:t>
      </w:r>
      <w:proofErr w:type="spellEnd"/>
      <w:r w:rsidRPr="006B1D18">
        <w:rPr>
          <w:rFonts w:ascii="Verdana" w:eastAsia="Times New Roman" w:hAnsi="Verdana" w:cs="Times New Roman"/>
          <w:b/>
          <w:bCs/>
          <w:color w:val="8B0000"/>
          <w:kern w:val="36"/>
          <w:sz w:val="29"/>
          <w:szCs w:val="29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b/>
          <w:bCs/>
          <w:color w:val="8B0000"/>
          <w:kern w:val="36"/>
          <w:sz w:val="29"/>
          <w:szCs w:val="29"/>
          <w:lang w:eastAsia="tr-TR"/>
        </w:rPr>
        <w:t>influence</w:t>
      </w:r>
      <w:proofErr w:type="spellEnd"/>
      <w:r w:rsidRPr="006B1D18">
        <w:rPr>
          <w:rFonts w:ascii="Verdana" w:eastAsia="Times New Roman" w:hAnsi="Verdana" w:cs="Times New Roman"/>
          <w:b/>
          <w:bCs/>
          <w:color w:val="8B0000"/>
          <w:kern w:val="36"/>
          <w:sz w:val="29"/>
          <w:szCs w:val="29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b/>
          <w:bCs/>
          <w:color w:val="8B0000"/>
          <w:kern w:val="36"/>
          <w:sz w:val="29"/>
          <w:szCs w:val="29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b/>
          <w:bCs/>
          <w:color w:val="8B0000"/>
          <w:kern w:val="36"/>
          <w:sz w:val="29"/>
          <w:szCs w:val="29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b/>
          <w:bCs/>
          <w:color w:val="8B0000"/>
          <w:kern w:val="36"/>
          <w:sz w:val="29"/>
          <w:szCs w:val="29"/>
          <w:lang w:eastAsia="tr-TR"/>
        </w:rPr>
        <w:t>acquisition</w:t>
      </w:r>
      <w:proofErr w:type="spellEnd"/>
      <w:r w:rsidRPr="006B1D18">
        <w:rPr>
          <w:rFonts w:ascii="Verdana" w:eastAsia="Times New Roman" w:hAnsi="Verdana" w:cs="Times New Roman"/>
          <w:b/>
          <w:bCs/>
          <w:color w:val="8B0000"/>
          <w:kern w:val="36"/>
          <w:sz w:val="29"/>
          <w:szCs w:val="29"/>
          <w:lang w:eastAsia="tr-TR"/>
        </w:rPr>
        <w:t xml:space="preserve"> of a </w:t>
      </w:r>
      <w:proofErr w:type="spellStart"/>
      <w:r w:rsidRPr="006B1D18">
        <w:rPr>
          <w:rFonts w:ascii="Verdana" w:eastAsia="Times New Roman" w:hAnsi="Verdana" w:cs="Times New Roman"/>
          <w:b/>
          <w:bCs/>
          <w:color w:val="8B0000"/>
          <w:kern w:val="36"/>
          <w:sz w:val="29"/>
          <w:szCs w:val="29"/>
          <w:lang w:eastAsia="tr-TR"/>
        </w:rPr>
        <w:t>second</w:t>
      </w:r>
      <w:proofErr w:type="spellEnd"/>
      <w:r w:rsidRPr="006B1D18">
        <w:rPr>
          <w:rFonts w:ascii="Verdana" w:eastAsia="Times New Roman" w:hAnsi="Verdana" w:cs="Times New Roman"/>
          <w:b/>
          <w:bCs/>
          <w:color w:val="8B0000"/>
          <w:kern w:val="36"/>
          <w:sz w:val="29"/>
          <w:szCs w:val="29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b/>
          <w:bCs/>
          <w:color w:val="8B0000"/>
          <w:kern w:val="36"/>
          <w:sz w:val="29"/>
          <w:szCs w:val="29"/>
          <w:lang w:eastAsia="tr-TR"/>
        </w:rPr>
        <w:t>language</w:t>
      </w:r>
      <w:proofErr w:type="spellEnd"/>
    </w:p>
    <w:p w:rsidR="006B1D18" w:rsidRPr="006B1D18" w:rsidRDefault="006B1D18" w:rsidP="006B1D18">
      <w:pPr>
        <w:shd w:val="clear" w:color="auto" w:fill="FFFFFF"/>
        <w:spacing w:before="100" w:beforeAutospacing="1" w:after="100" w:afterAutospacing="1" w:line="240" w:lineRule="auto"/>
        <w:ind w:left="-25"/>
        <w:outlineLvl w:val="0"/>
        <w:rPr>
          <w:rFonts w:ascii="Verdana" w:eastAsia="Times New Roman" w:hAnsi="Verdana" w:cs="Times New Roman"/>
          <w:b/>
          <w:bCs/>
          <w:color w:val="000000" w:themeColor="text1"/>
          <w:kern w:val="36"/>
          <w:sz w:val="18"/>
          <w:szCs w:val="18"/>
          <w:lang w:eastAsia="tr-TR"/>
        </w:rPr>
      </w:pPr>
      <w:proofErr w:type="spellStart"/>
      <w:r w:rsidRPr="006B1D18">
        <w:rPr>
          <w:rFonts w:ascii="Verdana" w:eastAsia="Times New Roman" w:hAnsi="Verdana" w:cs="Times New Roman"/>
          <w:b/>
          <w:bCs/>
          <w:color w:val="000000" w:themeColor="text1"/>
          <w:kern w:val="36"/>
          <w:sz w:val="18"/>
          <w:szCs w:val="18"/>
          <w:lang w:eastAsia="tr-TR"/>
        </w:rPr>
        <w:t>Taken</w:t>
      </w:r>
      <w:proofErr w:type="spellEnd"/>
      <w:r w:rsidRPr="006B1D18">
        <w:rPr>
          <w:rFonts w:ascii="Verdana" w:eastAsia="Times New Roman" w:hAnsi="Verdana" w:cs="Times New Roman"/>
          <w:b/>
          <w:bCs/>
          <w:color w:val="000000" w:themeColor="text1"/>
          <w:kern w:val="36"/>
          <w:sz w:val="18"/>
          <w:szCs w:val="18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b/>
          <w:bCs/>
          <w:color w:val="000000" w:themeColor="text1"/>
          <w:kern w:val="36"/>
          <w:sz w:val="18"/>
          <w:szCs w:val="18"/>
          <w:lang w:eastAsia="tr-TR"/>
        </w:rPr>
        <w:t>from</w:t>
      </w:r>
      <w:proofErr w:type="spellEnd"/>
      <w:r w:rsidRPr="006B1D18">
        <w:rPr>
          <w:rFonts w:ascii="Verdana" w:eastAsia="Times New Roman" w:hAnsi="Verdana" w:cs="Times New Roman"/>
          <w:b/>
          <w:bCs/>
          <w:color w:val="000000" w:themeColor="text1"/>
          <w:kern w:val="36"/>
          <w:sz w:val="18"/>
          <w:szCs w:val="18"/>
          <w:lang w:eastAsia="tr-TR"/>
        </w:rPr>
        <w:t xml:space="preserve"> </w:t>
      </w:r>
    </w:p>
    <w:p w:rsidR="006B1D18" w:rsidRPr="006B1D18" w:rsidRDefault="006B1D18" w:rsidP="006B1D18">
      <w:pPr>
        <w:shd w:val="clear" w:color="auto" w:fill="FFFFFF"/>
        <w:spacing w:before="100" w:beforeAutospacing="1" w:after="100" w:afterAutospacing="1" w:line="240" w:lineRule="auto"/>
        <w:ind w:left="-25"/>
        <w:outlineLvl w:val="0"/>
        <w:rPr>
          <w:rFonts w:ascii="Verdana" w:eastAsia="Times New Roman" w:hAnsi="Verdana" w:cs="Times New Roman"/>
          <w:b/>
          <w:bCs/>
          <w:color w:val="000000" w:themeColor="text1"/>
          <w:kern w:val="36"/>
          <w:sz w:val="18"/>
          <w:szCs w:val="18"/>
          <w:lang w:eastAsia="tr-TR"/>
        </w:rPr>
      </w:pPr>
      <w:hyperlink r:id="rId5" w:history="1">
        <w:r w:rsidRPr="006B1D18">
          <w:rPr>
            <w:rStyle w:val="Kpr"/>
            <w:rFonts w:ascii="Verdana" w:eastAsia="Times New Roman" w:hAnsi="Verdana" w:cs="Times New Roman"/>
            <w:b/>
            <w:bCs/>
            <w:color w:val="000000" w:themeColor="text1"/>
            <w:kern w:val="36"/>
            <w:sz w:val="18"/>
            <w:szCs w:val="18"/>
            <w:lang w:eastAsia="tr-TR"/>
          </w:rPr>
          <w:t>http://esl.fis.edu/teachers/support/factors.htm</w:t>
        </w:r>
      </w:hyperlink>
    </w:p>
    <w:p w:rsidR="006B1D18" w:rsidRDefault="006B1D18" w:rsidP="006B1D18">
      <w:pPr>
        <w:shd w:val="clear" w:color="auto" w:fill="FFFFFF"/>
        <w:spacing w:before="100" w:beforeAutospacing="1" w:after="0" w:line="240" w:lineRule="auto"/>
        <w:outlineLvl w:val="2"/>
        <w:rPr>
          <w:rFonts w:ascii="Verdana" w:eastAsia="Times New Roman" w:hAnsi="Verdana" w:cs="Times New Roman"/>
          <w:b/>
          <w:bCs/>
          <w:color w:val="2F4F4F"/>
          <w:sz w:val="24"/>
          <w:szCs w:val="24"/>
          <w:lang w:eastAsia="tr-TR"/>
        </w:rPr>
      </w:pPr>
    </w:p>
    <w:p w:rsidR="006B1D18" w:rsidRPr="006B1D18" w:rsidRDefault="006B1D18" w:rsidP="006B1D18">
      <w:pPr>
        <w:shd w:val="clear" w:color="auto" w:fill="FFFFFF"/>
        <w:spacing w:before="100" w:beforeAutospacing="1" w:after="0" w:line="240" w:lineRule="auto"/>
        <w:outlineLvl w:val="2"/>
        <w:rPr>
          <w:rFonts w:ascii="Verdana" w:eastAsia="Times New Roman" w:hAnsi="Verdana" w:cs="Times New Roman"/>
          <w:b/>
          <w:bCs/>
          <w:color w:val="2F4F4F"/>
          <w:sz w:val="24"/>
          <w:szCs w:val="24"/>
          <w:lang w:eastAsia="tr-TR"/>
        </w:rPr>
      </w:pPr>
      <w:proofErr w:type="spellStart"/>
      <w:r w:rsidRPr="006B1D18">
        <w:rPr>
          <w:rFonts w:ascii="Verdana" w:eastAsia="Times New Roman" w:hAnsi="Verdana" w:cs="Times New Roman"/>
          <w:b/>
          <w:bCs/>
          <w:color w:val="2F4F4F"/>
          <w:sz w:val="24"/>
          <w:szCs w:val="24"/>
          <w:lang w:eastAsia="tr-TR"/>
        </w:rPr>
        <w:t>Introduction</w:t>
      </w:r>
      <w:proofErr w:type="spellEnd"/>
    </w:p>
    <w:p w:rsidR="006B1D18" w:rsidRPr="006B1D18" w:rsidRDefault="006B1D18" w:rsidP="006B1D1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Some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students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a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new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more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quickly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easily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others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 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This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simple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fact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is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known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by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all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who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have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themselves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learned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a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second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taught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those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who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using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their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second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school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Clearly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some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learners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successful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by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virtue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of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their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sheer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determination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hard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work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persistence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However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other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crucial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factors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influencing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success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largely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beyond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control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of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These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factors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can be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broadly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categorized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as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internal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external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is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their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complex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interplay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determines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speed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facility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with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which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new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is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learned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</w:t>
      </w:r>
    </w:p>
    <w:p w:rsidR="006B1D18" w:rsidRPr="006B1D18" w:rsidRDefault="006B1D18" w:rsidP="006B1D18">
      <w:pPr>
        <w:shd w:val="clear" w:color="auto" w:fill="FFFFFF"/>
        <w:spacing w:before="100" w:beforeAutospacing="1" w:after="0" w:line="240" w:lineRule="auto"/>
        <w:outlineLvl w:val="2"/>
        <w:rPr>
          <w:rFonts w:ascii="Verdana" w:eastAsia="Times New Roman" w:hAnsi="Verdana" w:cs="Times New Roman"/>
          <w:b/>
          <w:bCs/>
          <w:color w:val="2F4F4F"/>
          <w:sz w:val="24"/>
          <w:szCs w:val="24"/>
          <w:lang w:eastAsia="tr-TR"/>
        </w:rPr>
      </w:pPr>
      <w:proofErr w:type="spellStart"/>
      <w:r w:rsidRPr="006B1D18">
        <w:rPr>
          <w:rFonts w:ascii="Verdana" w:eastAsia="Times New Roman" w:hAnsi="Verdana" w:cs="Times New Roman"/>
          <w:b/>
          <w:bCs/>
          <w:color w:val="2F4F4F"/>
          <w:sz w:val="24"/>
          <w:szCs w:val="24"/>
          <w:lang w:eastAsia="tr-TR"/>
        </w:rPr>
        <w:t>Internal</w:t>
      </w:r>
      <w:proofErr w:type="spellEnd"/>
      <w:r w:rsidRPr="006B1D18">
        <w:rPr>
          <w:rFonts w:ascii="Verdana" w:eastAsia="Times New Roman" w:hAnsi="Verdana" w:cs="Times New Roman"/>
          <w:b/>
          <w:bCs/>
          <w:color w:val="2F4F4F"/>
          <w:sz w:val="24"/>
          <w:szCs w:val="24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b/>
          <w:bCs/>
          <w:color w:val="2F4F4F"/>
          <w:sz w:val="24"/>
          <w:szCs w:val="24"/>
          <w:lang w:eastAsia="tr-TR"/>
        </w:rPr>
        <w:t>factors</w:t>
      </w:r>
      <w:proofErr w:type="spellEnd"/>
    </w:p>
    <w:p w:rsidR="006B1D18" w:rsidRPr="006B1D18" w:rsidRDefault="006B1D18" w:rsidP="006B1D1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Internal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factors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those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individual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brings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with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him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her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particular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learning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situation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</w:t>
      </w:r>
    </w:p>
    <w:p w:rsidR="006B1D18" w:rsidRPr="006B1D18" w:rsidRDefault="006B1D18" w:rsidP="006B1D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spellStart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Age</w:t>
      </w:r>
      <w:proofErr w:type="spellEnd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:</w:t>
      </w:r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 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Second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acquisition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is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influenced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by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of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Children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who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already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have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solid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literacy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skills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their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own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seem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be in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best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position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acquire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a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new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efficiently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Motivated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older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learners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can be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very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successful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but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usually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struggle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achieve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native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-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speaker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-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equivalent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pronunciation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intonation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</w:t>
      </w:r>
    </w:p>
    <w:p w:rsidR="006B1D18" w:rsidRPr="006B1D18" w:rsidRDefault="006B1D18" w:rsidP="006B1D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spellStart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Personality</w:t>
      </w:r>
      <w:proofErr w:type="spellEnd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:</w:t>
      </w:r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 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Introverted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anxious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learners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usually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make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slower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progress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particularly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development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of oral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skills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less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likely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take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advantage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of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opportunities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speak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seek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out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such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opportunities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More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outgoing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students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will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not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worry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about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inevitability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of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making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mistakes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will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take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risks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thus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will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give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themselves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much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more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practice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</w:t>
      </w:r>
    </w:p>
    <w:p w:rsidR="006B1D18" w:rsidRPr="006B1D18" w:rsidRDefault="006B1D18" w:rsidP="006B1D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spellStart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Motivation</w:t>
      </w:r>
      <w:proofErr w:type="spellEnd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 xml:space="preserve"> (</w:t>
      </w:r>
      <w:proofErr w:type="spellStart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intrinsic</w:t>
      </w:r>
      <w:proofErr w:type="spellEnd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):</w:t>
      </w:r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 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Intrinsic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motivation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has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been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found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correlate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strongly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with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educational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achievement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Clearly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students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who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enjoy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learning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take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pride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their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progress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will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do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better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those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who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don't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</w:t>
      </w:r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br/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Extrinsic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motivation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is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also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a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significant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factor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ESL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students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for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example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who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need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English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order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take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a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place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at an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American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university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communicate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with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a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new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English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boy/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girlfriend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likely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make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greater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efforts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thus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greater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progress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</w:t>
      </w:r>
    </w:p>
    <w:p w:rsidR="006B1D18" w:rsidRPr="006B1D18" w:rsidRDefault="006B1D18" w:rsidP="006B1D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spellStart"/>
      <w:proofErr w:type="gramStart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Experiences</w:t>
      </w:r>
      <w:proofErr w:type="spellEnd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:</w:t>
      </w:r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 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Learners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who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have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acquired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general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knowledge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experience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in a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stronger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position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develop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a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new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those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who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haven't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student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for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example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who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has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already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lived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in 3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different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countries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been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exposed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various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cultures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has a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stronger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base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for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learning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a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further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student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who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hasn't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had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such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experiences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</w:t>
      </w:r>
      <w:proofErr w:type="gramEnd"/>
    </w:p>
    <w:p w:rsidR="006B1D18" w:rsidRPr="006B1D18" w:rsidRDefault="006B1D18" w:rsidP="006B1D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spellStart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Cognition</w:t>
      </w:r>
      <w:proofErr w:type="spellEnd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:</w:t>
      </w:r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 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general, it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seems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students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with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greater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cognitive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abilities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(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intelligence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)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will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make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faster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progress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Some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linguists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believe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is a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specific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innate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learning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ability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is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stronger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some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students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others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</w:t>
      </w:r>
    </w:p>
    <w:p w:rsidR="006B1D18" w:rsidRPr="006B1D18" w:rsidRDefault="006B1D18" w:rsidP="006B1D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spellStart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lastRenderedPageBreak/>
        <w:t>Native</w:t>
      </w:r>
      <w:proofErr w:type="spellEnd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:</w:t>
      </w:r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 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Students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who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learning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a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second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which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is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from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same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family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as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their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first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have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in general, a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much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easier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task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those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who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aren't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for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example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a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Dutch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child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will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English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more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quickly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a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Japanese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child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</w:t>
      </w:r>
    </w:p>
    <w:p w:rsidR="006B1D18" w:rsidRPr="006B1D18" w:rsidRDefault="006B1D18" w:rsidP="006B1D18">
      <w:pPr>
        <w:shd w:val="clear" w:color="auto" w:fill="FFFFFF"/>
        <w:spacing w:before="100" w:beforeAutospacing="1" w:after="0" w:line="240" w:lineRule="auto"/>
        <w:outlineLvl w:val="2"/>
        <w:rPr>
          <w:rFonts w:ascii="Verdana" w:eastAsia="Times New Roman" w:hAnsi="Verdana" w:cs="Times New Roman"/>
          <w:b/>
          <w:bCs/>
          <w:color w:val="2F4F4F"/>
          <w:sz w:val="24"/>
          <w:szCs w:val="24"/>
          <w:lang w:eastAsia="tr-TR"/>
        </w:rPr>
      </w:pPr>
      <w:proofErr w:type="spellStart"/>
      <w:r w:rsidRPr="006B1D18">
        <w:rPr>
          <w:rFonts w:ascii="Verdana" w:eastAsia="Times New Roman" w:hAnsi="Verdana" w:cs="Times New Roman"/>
          <w:b/>
          <w:bCs/>
          <w:color w:val="2F4F4F"/>
          <w:sz w:val="24"/>
          <w:szCs w:val="24"/>
          <w:lang w:eastAsia="tr-TR"/>
        </w:rPr>
        <w:t>External</w:t>
      </w:r>
      <w:proofErr w:type="spellEnd"/>
      <w:r w:rsidRPr="006B1D18">
        <w:rPr>
          <w:rFonts w:ascii="Verdana" w:eastAsia="Times New Roman" w:hAnsi="Verdana" w:cs="Times New Roman"/>
          <w:b/>
          <w:bCs/>
          <w:color w:val="2F4F4F"/>
          <w:sz w:val="24"/>
          <w:szCs w:val="24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b/>
          <w:bCs/>
          <w:color w:val="2F4F4F"/>
          <w:sz w:val="24"/>
          <w:szCs w:val="24"/>
          <w:lang w:eastAsia="tr-TR"/>
        </w:rPr>
        <w:t>factors</w:t>
      </w:r>
      <w:proofErr w:type="spellEnd"/>
    </w:p>
    <w:p w:rsidR="006B1D18" w:rsidRPr="006B1D18" w:rsidRDefault="006B1D18" w:rsidP="006B1D1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External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factors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those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characterize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particular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learning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situation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</w:t>
      </w:r>
    </w:p>
    <w:p w:rsidR="006B1D18" w:rsidRPr="006B1D18" w:rsidRDefault="006B1D18" w:rsidP="006B1D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spellStart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Curriculum</w:t>
      </w:r>
      <w:proofErr w:type="spellEnd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:</w:t>
      </w:r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 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For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ESL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students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particular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it is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important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totality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of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their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educational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experience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is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appropriate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for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their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needs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learning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is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less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likely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place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if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students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fully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submersed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into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mainstream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program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without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any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extra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assistance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conversely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not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allowed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be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part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of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mainstream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until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have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reached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a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certain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level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of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proficiency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</w:t>
      </w:r>
    </w:p>
    <w:p w:rsidR="006B1D18" w:rsidRPr="006B1D18" w:rsidRDefault="006B1D18" w:rsidP="006B1D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spellStart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Instruction</w:t>
      </w:r>
      <w:proofErr w:type="spellEnd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:</w:t>
      </w:r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 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Clearly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some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teachers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better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others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at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providing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appropriate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effective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learning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experiences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for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students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their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classrooms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These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students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will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make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faster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progress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</w:t>
      </w:r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br/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same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applies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mainstream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teachers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second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situations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science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teacher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for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example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who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is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aware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is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responsible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for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students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'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English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development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makes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certain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accommodations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will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contribute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their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linguistic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development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</w:t>
      </w:r>
    </w:p>
    <w:p w:rsidR="006B1D18" w:rsidRPr="006B1D18" w:rsidRDefault="006B1D18" w:rsidP="006B1D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spellStart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Culture</w:t>
      </w:r>
      <w:proofErr w:type="spellEnd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and</w:t>
      </w:r>
      <w:proofErr w:type="spellEnd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status</w:t>
      </w:r>
      <w:proofErr w:type="spellEnd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:</w:t>
      </w:r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 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is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some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evidence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students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situations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where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their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own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culture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has a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lower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status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of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culture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which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learning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make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slower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progress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</w:t>
      </w:r>
    </w:p>
    <w:p w:rsidR="006B1D18" w:rsidRPr="006B1D18" w:rsidRDefault="006B1D18" w:rsidP="006B1D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spellStart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Motivation</w:t>
      </w:r>
      <w:proofErr w:type="spellEnd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 xml:space="preserve"> (</w:t>
      </w:r>
      <w:proofErr w:type="spellStart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extrinsic</w:t>
      </w:r>
      <w:proofErr w:type="spellEnd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):</w:t>
      </w:r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 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Students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who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given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continuing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appropriate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encouragment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by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their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teachers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parents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will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generally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fare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better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those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who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aren't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For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example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students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from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families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that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place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little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importance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on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learning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likely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progress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less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quickly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</w:t>
      </w:r>
    </w:p>
    <w:p w:rsidR="006B1D18" w:rsidRPr="006B1D18" w:rsidRDefault="006B1D18" w:rsidP="006B1D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 xml:space="preserve">Access </w:t>
      </w:r>
      <w:proofErr w:type="spellStart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native</w:t>
      </w:r>
      <w:proofErr w:type="spellEnd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speakers</w:t>
      </w:r>
      <w:proofErr w:type="spellEnd"/>
      <w:r w:rsidRPr="006B1D1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t>:</w:t>
      </w:r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 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opportunity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interact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with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native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speakers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both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within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outside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of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classroom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is a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significant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advantage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Native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speakers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linguistic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models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can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provide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appropriate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feedback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Clearly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second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-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learners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who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have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no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extensive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access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native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speakers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likely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make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slower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progress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particularly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oral/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aural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aspects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of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acquisition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</w:t>
      </w:r>
    </w:p>
    <w:p w:rsidR="006B1D18" w:rsidRPr="006B1D18" w:rsidRDefault="006B1D18" w:rsidP="006B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1D1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.65pt" o:hralign="center" o:hrstd="t" o:hrnoshade="t" o:hr="t" fillcolor="silver" stroked="f"/>
        </w:pict>
      </w:r>
    </w:p>
    <w:p w:rsidR="006B1D18" w:rsidRPr="006B1D18" w:rsidRDefault="006B1D18" w:rsidP="006B1D1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information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on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this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is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based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on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summaries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of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research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into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learner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variables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(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internal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factors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) in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second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acquisition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following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resources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:</w:t>
      </w:r>
    </w:p>
    <w:p w:rsidR="006B1D18" w:rsidRPr="006B1D18" w:rsidRDefault="006B1D18" w:rsidP="006B1D18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Lightbown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Patsy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M</w:t>
      </w:r>
      <w:proofErr w:type="gram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.,</w:t>
      </w:r>
      <w:proofErr w:type="gram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and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Nina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Spada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 </w:t>
      </w:r>
      <w:proofErr w:type="spellStart"/>
      <w:r w:rsidRPr="006B1D1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tr-TR"/>
        </w:rPr>
        <w:t>How</w:t>
      </w:r>
      <w:proofErr w:type="spellEnd"/>
      <w:r w:rsidRPr="006B1D1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tr-TR"/>
        </w:rPr>
        <w:t>Languages</w:t>
      </w:r>
      <w:proofErr w:type="spellEnd"/>
      <w:r w:rsidRPr="006B1D1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tr-TR"/>
        </w:rPr>
        <w:t>Are</w:t>
      </w:r>
      <w:proofErr w:type="spellEnd"/>
      <w:r w:rsidRPr="006B1D1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tr-TR"/>
        </w:rPr>
        <w:t>Learned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Oxford: Oxford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University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Press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2013.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Print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 </w:t>
      </w:r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br/>
      </w:r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br/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Macaro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Ernesto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 </w:t>
      </w:r>
      <w:proofErr w:type="spellStart"/>
      <w:r w:rsidRPr="006B1D1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tr-TR"/>
        </w:rPr>
        <w:t>Continuum</w:t>
      </w:r>
      <w:proofErr w:type="spellEnd"/>
      <w:r w:rsidRPr="006B1D1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tr-TR"/>
        </w:rPr>
        <w:t>Companion</w:t>
      </w:r>
      <w:proofErr w:type="spellEnd"/>
      <w:r w:rsidRPr="006B1D1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tr-TR"/>
        </w:rPr>
        <w:t>Second</w:t>
      </w:r>
      <w:proofErr w:type="spellEnd"/>
      <w:r w:rsidRPr="006B1D1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tr-TR"/>
        </w:rPr>
        <w:t>Language</w:t>
      </w:r>
      <w:proofErr w:type="spellEnd"/>
      <w:r w:rsidRPr="006B1D1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tr-TR"/>
        </w:rPr>
        <w:t>Acquisition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London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: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Continuum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2010.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Print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</w:t>
      </w:r>
    </w:p>
    <w:p w:rsidR="006B1D18" w:rsidRPr="006B1D18" w:rsidRDefault="006B1D18" w:rsidP="006B1D1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Here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is a link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a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slideshow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on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the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same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topic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: </w:t>
      </w:r>
      <w:proofErr w:type="spellStart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fldChar w:fldCharType="begin"/>
      </w:r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instrText xml:space="preserve"> HYPERLINK "http://www.slideshare.net/kabrera100/learner-variables-in-language-learning" </w:instrText>
      </w:r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fldChar w:fldCharType="separate"/>
      </w:r>
      <w:r w:rsidRPr="006B1D18">
        <w:rPr>
          <w:rFonts w:ascii="Verdana" w:eastAsia="Times New Roman" w:hAnsi="Verdana" w:cs="Times New Roman"/>
          <w:color w:val="FF00FF"/>
          <w:sz w:val="13"/>
          <w:lang w:eastAsia="tr-TR"/>
        </w:rPr>
        <w:t>Learner</w:t>
      </w:r>
      <w:proofErr w:type="spellEnd"/>
      <w:r w:rsidRPr="006B1D18">
        <w:rPr>
          <w:rFonts w:ascii="Verdana" w:eastAsia="Times New Roman" w:hAnsi="Verdana" w:cs="Times New Roman"/>
          <w:color w:val="FF00FF"/>
          <w:sz w:val="13"/>
          <w:lang w:eastAsia="tr-TR"/>
        </w:rPr>
        <w:t xml:space="preserve"> </w:t>
      </w:r>
      <w:proofErr w:type="spellStart"/>
      <w:r w:rsidRPr="006B1D18">
        <w:rPr>
          <w:rFonts w:ascii="Verdana" w:eastAsia="Times New Roman" w:hAnsi="Verdana" w:cs="Times New Roman"/>
          <w:color w:val="FF00FF"/>
          <w:sz w:val="13"/>
          <w:lang w:eastAsia="tr-TR"/>
        </w:rPr>
        <w:t>Variables</w:t>
      </w:r>
      <w:proofErr w:type="spellEnd"/>
      <w:r w:rsidRPr="006B1D18">
        <w:rPr>
          <w:rFonts w:ascii="Verdana" w:eastAsia="Times New Roman" w:hAnsi="Verdana" w:cs="Times New Roman"/>
          <w:color w:val="FF00FF"/>
          <w:sz w:val="13"/>
          <w:lang w:eastAsia="tr-TR"/>
        </w:rPr>
        <w:t xml:space="preserve"> in L2 </w:t>
      </w:r>
      <w:proofErr w:type="spellStart"/>
      <w:r w:rsidRPr="006B1D18">
        <w:rPr>
          <w:rFonts w:ascii="Verdana" w:eastAsia="Times New Roman" w:hAnsi="Verdana" w:cs="Times New Roman"/>
          <w:color w:val="FF00FF"/>
          <w:sz w:val="13"/>
          <w:lang w:eastAsia="tr-TR"/>
        </w:rPr>
        <w:t>learning</w:t>
      </w:r>
      <w:proofErr w:type="spellEnd"/>
      <w:r w:rsidRPr="006B1D18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fldChar w:fldCharType="end"/>
      </w:r>
    </w:p>
    <w:p w:rsidR="00E14F39" w:rsidRDefault="00E14F39"/>
    <w:sectPr w:rsidR="00E14F39" w:rsidSect="00E1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617F"/>
    <w:multiLevelType w:val="multilevel"/>
    <w:tmpl w:val="2E4E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DC71D3"/>
    <w:multiLevelType w:val="multilevel"/>
    <w:tmpl w:val="FA72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B1D18"/>
    <w:rsid w:val="006B1D18"/>
    <w:rsid w:val="00E1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39"/>
  </w:style>
  <w:style w:type="paragraph" w:styleId="Balk1">
    <w:name w:val="heading 1"/>
    <w:basedOn w:val="Normal"/>
    <w:link w:val="Balk1Char"/>
    <w:uiPriority w:val="9"/>
    <w:qFormat/>
    <w:rsid w:val="006B1D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6B1D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B1D1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B1D1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B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6B1D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1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sl.fis.edu/teachers/support/factor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</dc:creator>
  <cp:lastModifiedBy>teknik</cp:lastModifiedBy>
  <cp:revision>1</cp:revision>
  <dcterms:created xsi:type="dcterms:W3CDTF">2017-11-06T17:15:00Z</dcterms:created>
  <dcterms:modified xsi:type="dcterms:W3CDTF">2017-11-06T17:17:00Z</dcterms:modified>
</cp:coreProperties>
</file>