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34A" w:rsidRDefault="00F2234A" w:rsidP="0088488B">
      <w:pPr>
        <w:rPr>
          <w:lang w:val="tr-TR"/>
        </w:rPr>
      </w:pPr>
      <w:r>
        <w:rPr>
          <w:lang w:val="tr-TR"/>
        </w:rPr>
        <w:t>ÖNCEKİ HAFTADAN DEVAM</w:t>
      </w:r>
      <w:bookmarkStart w:id="0" w:name="_GoBack"/>
      <w:bookmarkEnd w:id="0"/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Buradan görüldüğü üzere bloklardan birinin sıcaklığı 60</w:t>
      </w:r>
      <w:r w:rsidRPr="0088488B">
        <w:rPr>
          <w:vertAlign w:val="superscript"/>
          <w:lang w:val="tr-TR"/>
        </w:rPr>
        <w:t>0</w:t>
      </w:r>
      <w:r w:rsidRPr="0088488B">
        <w:rPr>
          <w:lang w:val="tr-TR"/>
        </w:rPr>
        <w:t>C’ye çıkarken diğerininki 40</w:t>
      </w:r>
      <w:r w:rsidRPr="0088488B">
        <w:rPr>
          <w:vertAlign w:val="superscript"/>
          <w:lang w:val="tr-TR"/>
        </w:rPr>
        <w:t>0</w:t>
      </w:r>
      <w:r w:rsidRPr="0088488B">
        <w:rPr>
          <w:lang w:val="tr-TR"/>
        </w:rPr>
        <w:t xml:space="preserve">C’ye inmiştir. Gazları tekrar eski haline döndürmek için bir iş yapmak gerekir ki bu da bize </w:t>
      </w:r>
      <w:proofErr w:type="spellStart"/>
      <w:r w:rsidRPr="0088488B">
        <w:rPr>
          <w:lang w:val="tr-TR"/>
        </w:rPr>
        <w:t>Clausius</w:t>
      </w:r>
      <w:proofErr w:type="spellEnd"/>
      <w:r w:rsidRPr="0088488B">
        <w:rPr>
          <w:lang w:val="tr-TR"/>
        </w:rPr>
        <w:t xml:space="preserve"> prensibini getirir.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Bu prensibe göre “</w:t>
      </w:r>
      <w:r w:rsidRPr="0088488B">
        <w:rPr>
          <w:i/>
          <w:iCs/>
          <w:u w:val="single"/>
          <w:lang w:val="tr-TR"/>
        </w:rPr>
        <w:t>Soğuk bir depodan sıcak bir depoya ısı aktarımı dışında başka bir etki oluşturmadan çalışan dönüşümlü bir makina yapmak mümkün değildir</w:t>
      </w:r>
      <w:r w:rsidRPr="0088488B">
        <w:rPr>
          <w:i/>
          <w:iCs/>
          <w:lang w:val="tr-TR"/>
        </w:rPr>
        <w:t xml:space="preserve">”.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Isının kendiliğinden yayılma prensibinin tersine döndürülmesinde termodinamiğin I. Kanunu açısından bir sakınca </w:t>
      </w:r>
      <w:proofErr w:type="gramStart"/>
      <w:r w:rsidRPr="0088488B">
        <w:rPr>
          <w:lang w:val="tr-TR"/>
        </w:rPr>
        <w:t>yoktur .Ancak</w:t>
      </w:r>
      <w:proofErr w:type="gramEnd"/>
      <w:r w:rsidRPr="0088488B">
        <w:rPr>
          <w:lang w:val="tr-TR"/>
        </w:rPr>
        <w:t xml:space="preserve"> buradaki tüm sorun sistemin bazı kısımlarında ve çevresinde bir değişiklik yapmaksızın ısının eşdeğer miktarda işe döndürülememesidir.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II. kanunu ilk olarak </w:t>
      </w:r>
      <w:proofErr w:type="spellStart"/>
      <w:r w:rsidRPr="0088488B">
        <w:rPr>
          <w:lang w:val="tr-TR"/>
        </w:rPr>
        <w:t>Lord</w:t>
      </w:r>
      <w:proofErr w:type="spellEnd"/>
      <w:r w:rsidRPr="0088488B">
        <w:rPr>
          <w:lang w:val="tr-TR"/>
        </w:rPr>
        <w:t xml:space="preserve"> Kelvin </w:t>
      </w:r>
      <w:proofErr w:type="gramStart"/>
      <w:r w:rsidRPr="0088488B">
        <w:rPr>
          <w:lang w:val="tr-TR"/>
        </w:rPr>
        <w:t>tanımlamıştır .Buna</w:t>
      </w:r>
      <w:proofErr w:type="gramEnd"/>
      <w:r w:rsidRPr="0088488B">
        <w:rPr>
          <w:lang w:val="tr-TR"/>
        </w:rPr>
        <w:t xml:space="preserve"> göre </w:t>
      </w:r>
      <w:r w:rsidRPr="0088488B">
        <w:rPr>
          <w:i/>
          <w:iCs/>
          <w:u w:val="single"/>
          <w:lang w:val="tr-TR"/>
        </w:rPr>
        <w:t>“Sıcak bir ısı deposundan ısı alıp onun bir kısmını soğuk bir ısı deposuna aktarmadan tamamını eşdeğer işe döndürmek mümkün değildir”</w:t>
      </w:r>
      <w:r w:rsidRPr="0088488B">
        <w:rPr>
          <w:i/>
          <w:iCs/>
          <w:lang w:val="tr-TR"/>
        </w:rPr>
        <w:t xml:space="preserve"> </w:t>
      </w:r>
      <w:r w:rsidRPr="0088488B">
        <w:rPr>
          <w:lang w:val="tr-TR"/>
        </w:rPr>
        <w:t xml:space="preserve">Alınan ısının işe döndürülen bu kısmına makinanın verimi adı verilir. </w:t>
      </w:r>
      <w:proofErr w:type="gramStart"/>
      <w:r w:rsidRPr="0088488B">
        <w:rPr>
          <w:lang w:val="tr-TR"/>
        </w:rPr>
        <w:t>bu</w:t>
      </w:r>
      <w:proofErr w:type="gramEnd"/>
      <w:r w:rsidRPr="0088488B">
        <w:rPr>
          <w:lang w:val="tr-TR"/>
        </w:rPr>
        <w:t xml:space="preserve"> tanıma göre verimi %100 olan bir makina yapılamaz.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Bir başka örnek alalım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lang w:val="tr-TR"/>
        </w:rPr>
        <w:t>Zn</w:t>
      </w:r>
      <w:proofErr w:type="spellEnd"/>
      <w:r w:rsidRPr="0088488B">
        <w:rPr>
          <w:lang w:val="tr-TR"/>
        </w:rPr>
        <w:t xml:space="preserve"> + CuSO</w:t>
      </w:r>
      <w:r w:rsidRPr="0088488B">
        <w:rPr>
          <w:vertAlign w:val="subscript"/>
          <w:lang w:val="tr-TR"/>
        </w:rPr>
        <w:t>4</w:t>
      </w:r>
      <w:r w:rsidRPr="0088488B">
        <w:rPr>
          <w:lang w:val="tr-TR"/>
        </w:rPr>
        <w:sym w:font="Symbol" w:char="00DB"/>
      </w:r>
      <w:r w:rsidRPr="0088488B">
        <w:rPr>
          <w:lang w:val="tr-TR"/>
        </w:rPr>
        <w:t xml:space="preserve"> ZnSO</w:t>
      </w:r>
      <w:r w:rsidRPr="0088488B">
        <w:rPr>
          <w:vertAlign w:val="subscript"/>
          <w:lang w:val="tr-TR"/>
        </w:rPr>
        <w:t>4</w:t>
      </w:r>
      <w:r w:rsidRPr="0088488B">
        <w:rPr>
          <w:lang w:val="tr-TR"/>
        </w:rPr>
        <w:t xml:space="preserve"> +Cu + Q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reaksiyonunu </w:t>
      </w:r>
      <w:proofErr w:type="gramStart"/>
      <w:r w:rsidRPr="0088488B">
        <w:rPr>
          <w:lang w:val="tr-TR"/>
        </w:rPr>
        <w:t>alalım .</w:t>
      </w:r>
      <w:proofErr w:type="gramEnd"/>
      <w:r w:rsidRPr="0088488B">
        <w:rPr>
          <w:lang w:val="tr-TR"/>
        </w:rPr>
        <w:t xml:space="preserve">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Burada ZnSO</w:t>
      </w:r>
      <w:r w:rsidRPr="0088488B">
        <w:rPr>
          <w:vertAlign w:val="subscript"/>
          <w:lang w:val="tr-TR"/>
        </w:rPr>
        <w:t>4</w:t>
      </w:r>
      <w:r w:rsidRPr="0088488B">
        <w:rPr>
          <w:lang w:val="tr-TR"/>
        </w:rPr>
        <w:t xml:space="preserve"> çözeltisine  bir Cu çubuk daldırılınca olay tersine </w:t>
      </w:r>
      <w:proofErr w:type="gramStart"/>
      <w:r w:rsidRPr="0088488B">
        <w:rPr>
          <w:lang w:val="tr-TR"/>
        </w:rPr>
        <w:t>döner .</w:t>
      </w:r>
      <w:proofErr w:type="gramEnd"/>
      <w:r w:rsidRPr="0088488B">
        <w:rPr>
          <w:lang w:val="tr-TR"/>
        </w:rPr>
        <w:t xml:space="preserve"> Ancak bunun termodinamik açıdan tersinir olması için Q ısısının hiç bir değişiklik olmadan elektrik enerjisine döndürülmesi gerekir. Bu ise doğaya aykırıdır.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Kendiliğinden olan olayları ilk inceleyen bilim adamı </w:t>
      </w:r>
      <w:proofErr w:type="spellStart"/>
      <w:r w:rsidRPr="0088488B">
        <w:rPr>
          <w:lang w:val="tr-TR"/>
        </w:rPr>
        <w:t>Joule</w:t>
      </w:r>
      <w:proofErr w:type="spellEnd"/>
      <w:r w:rsidRPr="0088488B">
        <w:rPr>
          <w:lang w:val="tr-TR"/>
        </w:rPr>
        <w:t xml:space="preserve"> </w:t>
      </w:r>
      <w:proofErr w:type="gramStart"/>
      <w:r w:rsidRPr="0088488B">
        <w:rPr>
          <w:lang w:val="tr-TR"/>
        </w:rPr>
        <w:t>dur .</w:t>
      </w:r>
      <w:proofErr w:type="gramEnd"/>
      <w:r w:rsidRPr="0088488B">
        <w:rPr>
          <w:lang w:val="tr-TR"/>
        </w:rPr>
        <w:t xml:space="preserve"> Termodinamiğin II. Kanunu büyük ölçüde onun gözlemlerine </w:t>
      </w:r>
      <w:proofErr w:type="gramStart"/>
      <w:r w:rsidRPr="0088488B">
        <w:rPr>
          <w:lang w:val="tr-TR"/>
        </w:rPr>
        <w:t>dayanır .</w:t>
      </w:r>
      <w:proofErr w:type="gramEnd"/>
      <w:r w:rsidRPr="0088488B">
        <w:rPr>
          <w:lang w:val="tr-TR"/>
        </w:rPr>
        <w:t xml:space="preserve"> </w:t>
      </w:r>
      <w:proofErr w:type="spellStart"/>
      <w:r w:rsidRPr="0088488B">
        <w:rPr>
          <w:lang w:val="tr-TR"/>
        </w:rPr>
        <w:t>Joule</w:t>
      </w:r>
      <w:proofErr w:type="spellEnd"/>
      <w:r w:rsidRPr="0088488B">
        <w:rPr>
          <w:lang w:val="tr-TR"/>
        </w:rPr>
        <w:t xml:space="preserve"> aşağıdaki A</w:t>
      </w:r>
      <w:r w:rsidRPr="0088488B">
        <w:rPr>
          <w:lang w:val="tr-TR"/>
        </w:rPr>
        <w:sym w:font="Symbol" w:char="00AE"/>
      </w:r>
      <w:r w:rsidRPr="0088488B">
        <w:rPr>
          <w:lang w:val="tr-TR"/>
        </w:rPr>
        <w:t>B olaylarını incelemiş ve bunların tersi olan B</w:t>
      </w:r>
      <w:r w:rsidRPr="0088488B">
        <w:rPr>
          <w:lang w:val="tr-TR"/>
        </w:rPr>
        <w:sym w:font="Symbol" w:char="00AE"/>
      </w:r>
      <w:r w:rsidRPr="0088488B">
        <w:rPr>
          <w:lang w:val="tr-TR"/>
        </w:rPr>
        <w:t xml:space="preserve">A </w:t>
      </w:r>
      <w:proofErr w:type="gramStart"/>
      <w:r w:rsidRPr="0088488B">
        <w:rPr>
          <w:lang w:val="tr-TR"/>
        </w:rPr>
        <w:t>proseslerinin</w:t>
      </w:r>
      <w:proofErr w:type="gramEnd"/>
      <w:r w:rsidRPr="0088488B">
        <w:rPr>
          <w:lang w:val="tr-TR"/>
        </w:rPr>
        <w:t xml:space="preserve"> mümkün olamadığını bulmuştur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Kısacası tabiatta kendiliğinden cereyan eden olaylar tersinmez bir şekilde </w:t>
      </w:r>
      <w:proofErr w:type="gramStart"/>
      <w:r w:rsidRPr="0088488B">
        <w:rPr>
          <w:lang w:val="tr-TR"/>
        </w:rPr>
        <w:t>olur .</w:t>
      </w:r>
      <w:proofErr w:type="gramEnd"/>
      <w:r w:rsidRPr="0088488B">
        <w:rPr>
          <w:lang w:val="tr-TR"/>
        </w:rPr>
        <w:t xml:space="preserve"> Zaten birinci kanundan bildiğimiz üzere tersinir olaylar sonsuz uzun bir süreç alır. Tüm bu yukarıda söylediklerimizden şu sonuç çıkmaktadır : “ </w:t>
      </w:r>
      <w:r w:rsidRPr="0088488B">
        <w:rPr>
          <w:i/>
          <w:iCs/>
          <w:u w:val="single"/>
          <w:lang w:val="tr-TR"/>
        </w:rPr>
        <w:t>kendiliğinden yürüyen olayları herhangi bir dış katkı olmaksızın tersine döndürmek mümkün değildir</w:t>
      </w:r>
      <w:r w:rsidRPr="0088488B">
        <w:rPr>
          <w:lang w:val="tr-TR"/>
        </w:rPr>
        <w:t xml:space="preserve"> " .Buda termodinamiğin ikinci kanununun bir başka şekilde ifade edilmesidir. 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b/>
          <w:bCs/>
          <w:u w:val="single"/>
          <w:lang w:val="tr-TR"/>
        </w:rPr>
      </w:pPr>
      <w:proofErr w:type="spellStart"/>
      <w:proofErr w:type="gramStart"/>
      <w:r w:rsidRPr="0088488B">
        <w:rPr>
          <w:b/>
          <w:bCs/>
          <w:u w:val="single"/>
          <w:lang w:val="tr-TR"/>
        </w:rPr>
        <w:lastRenderedPageBreak/>
        <w:t>Entropi</w:t>
      </w:r>
      <w:proofErr w:type="spellEnd"/>
      <w:r w:rsidRPr="0088488B">
        <w:rPr>
          <w:b/>
          <w:bCs/>
          <w:u w:val="single"/>
          <w:lang w:val="tr-TR"/>
        </w:rPr>
        <w:t xml:space="preserve">  Kavramı</w:t>
      </w:r>
      <w:proofErr w:type="gramEnd"/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Kendiliğinden yürüyen olayların(örneğin yukarıdaki A</w:t>
      </w:r>
      <w:r w:rsidRPr="0088488B">
        <w:rPr>
          <w:lang w:val="tr-TR"/>
        </w:rPr>
        <w:sym w:font="Symbol" w:char="00AE"/>
      </w:r>
      <w:r w:rsidRPr="0088488B">
        <w:rPr>
          <w:lang w:val="tr-TR"/>
        </w:rPr>
        <w:t xml:space="preserve">B proseslerinin) termodinamik açıdan </w:t>
      </w:r>
      <w:r w:rsidRPr="0088488B">
        <w:rPr>
          <w:i/>
          <w:iCs/>
          <w:lang w:val="tr-TR"/>
        </w:rPr>
        <w:t>tersinmez</w:t>
      </w:r>
      <w:r w:rsidRPr="0088488B">
        <w:rPr>
          <w:lang w:val="tr-TR"/>
        </w:rPr>
        <w:t xml:space="preserve"> olduklarını belirledikten sonra  sıra bu kendiliğinden olma prensibini açıklayan bir fonksiyonun tanımlanmasına geldi Bu fonksiyona </w:t>
      </w:r>
      <w:proofErr w:type="spellStart"/>
      <w:r w:rsidRPr="0088488B">
        <w:rPr>
          <w:i/>
          <w:iCs/>
          <w:lang w:val="tr-TR"/>
        </w:rPr>
        <w:t>entropi</w:t>
      </w:r>
      <w:proofErr w:type="spellEnd"/>
      <w:r w:rsidRPr="0088488B">
        <w:rPr>
          <w:lang w:val="tr-TR"/>
        </w:rPr>
        <w:t xml:space="preserve"> adı verilir ve S ile </w:t>
      </w:r>
      <w:proofErr w:type="gramStart"/>
      <w:r w:rsidRPr="0088488B">
        <w:rPr>
          <w:lang w:val="tr-TR"/>
        </w:rPr>
        <w:t>simgelenir .</w:t>
      </w:r>
      <w:proofErr w:type="gramEnd"/>
      <w:r w:rsidRPr="0088488B">
        <w:rPr>
          <w:lang w:val="tr-TR"/>
        </w:rPr>
        <w:t xml:space="preserve">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tanım olarak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3.6pt;margin-top:11pt;width:56pt;height:31pt;z-index:251660288" fillcolor="window">
            <v:imagedata r:id="rId4" o:title=""/>
          </v:shape>
          <o:OLEObject Type="Embed" ProgID="Equation.3" ShapeID="_x0000_s1030" DrawAspect="Content" ObjectID="_1572195399" r:id="rId5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gramStart"/>
      <w:r w:rsidRPr="0088488B">
        <w:rPr>
          <w:lang w:val="tr-TR"/>
        </w:rPr>
        <w:t>şeklinde</w:t>
      </w:r>
      <w:proofErr w:type="gramEnd"/>
      <w:r w:rsidRPr="0088488B">
        <w:rPr>
          <w:lang w:val="tr-TR"/>
        </w:rPr>
        <w:t xml:space="preserve"> verilir.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Önce ortamın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değişimi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>’’</w:t>
      </w:r>
      <w:proofErr w:type="spellStart"/>
      <w:r w:rsidRPr="0088488B">
        <w:rPr>
          <w:lang w:val="tr-TR"/>
        </w:rPr>
        <w:t>yü</w:t>
      </w:r>
      <w:proofErr w:type="spellEnd"/>
      <w:r w:rsidRPr="0088488B">
        <w:rPr>
          <w:lang w:val="tr-TR"/>
        </w:rPr>
        <w:t xml:space="preserve"> tanımlayalım. Ortamı T sıcaklığında büyük bir ısı deposu olarak </w:t>
      </w:r>
      <w:proofErr w:type="gramStart"/>
      <w:r w:rsidRPr="0088488B">
        <w:rPr>
          <w:lang w:val="tr-TR"/>
        </w:rPr>
        <w:t>tanımlayalım .</w:t>
      </w:r>
      <w:proofErr w:type="gramEnd"/>
      <w:r w:rsidRPr="0088488B">
        <w:rPr>
          <w:lang w:val="tr-TR"/>
        </w:rPr>
        <w:t xml:space="preserve"> Bu depoya ısıyı işe çeviren bir makina ve bu makinaya da bir ağırlık bağlayalım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Ağırlık düşünce depoya bir </w:t>
      </w:r>
      <w:r w:rsidRPr="0088488B">
        <w:rPr>
          <w:lang w:val="tr-TR"/>
        </w:rPr>
        <w:sym w:font="Symbol" w:char="0064"/>
      </w:r>
      <w:r w:rsidRPr="0088488B">
        <w:rPr>
          <w:lang w:val="tr-TR"/>
        </w:rPr>
        <w:t>q</w:t>
      </w:r>
      <w:r w:rsidRPr="0088488B">
        <w:rPr>
          <w:lang w:val="tr-TR"/>
        </w:rPr>
        <w:sym w:font="Symbol" w:char="00A2"/>
      </w:r>
      <w:r w:rsidRPr="0088488B">
        <w:rPr>
          <w:lang w:val="tr-TR"/>
        </w:rPr>
        <w:t xml:space="preserve"> ısısı </w:t>
      </w:r>
      <w:proofErr w:type="gramStart"/>
      <w:r w:rsidRPr="0088488B">
        <w:rPr>
          <w:lang w:val="tr-TR"/>
        </w:rPr>
        <w:t>aktarılır .</w:t>
      </w:r>
      <w:proofErr w:type="gramEnd"/>
      <w:r w:rsidRPr="0088488B">
        <w:rPr>
          <w:lang w:val="tr-TR"/>
        </w:rPr>
        <w:t xml:space="preserve"> Depoya ne kadar fazla ısı aktarılırsa depo içinde olan termal harekette o kadar fazla </w:t>
      </w:r>
      <w:proofErr w:type="gramStart"/>
      <w:r w:rsidRPr="0088488B">
        <w:rPr>
          <w:lang w:val="tr-TR"/>
        </w:rPr>
        <w:t>olur .</w:t>
      </w:r>
      <w:proofErr w:type="gramEnd"/>
      <w:r w:rsidRPr="0088488B">
        <w:rPr>
          <w:lang w:val="tr-TR"/>
        </w:rPr>
        <w:t xml:space="preserve"> Bu durumda yaratılan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  o denli </w:t>
      </w:r>
      <w:proofErr w:type="gramStart"/>
      <w:r w:rsidRPr="0088488B">
        <w:rPr>
          <w:lang w:val="tr-TR"/>
        </w:rPr>
        <w:t>yüksektir :</w:t>
      </w:r>
      <w:proofErr w:type="gramEnd"/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Buradan </w:t>
      </w: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sym w:font="Symbol" w:char="00A2"/>
      </w:r>
      <w:r w:rsidRPr="0088488B">
        <w:rPr>
          <w:lang w:val="tr-TR"/>
        </w:rPr>
        <w:t xml:space="preserve"> </w:t>
      </w:r>
      <w:r w:rsidRPr="0088488B">
        <w:rPr>
          <w:lang w:val="tr-TR"/>
        </w:rPr>
        <w:sym w:font="Symbol" w:char="00B5"/>
      </w:r>
      <w:r w:rsidRPr="0088488B">
        <w:rPr>
          <w:lang w:val="tr-TR"/>
        </w:rPr>
        <w:t xml:space="preserve"> </w:t>
      </w:r>
      <w:r w:rsidRPr="0088488B">
        <w:rPr>
          <w:lang w:val="tr-TR"/>
        </w:rPr>
        <w:sym w:font="Symbol" w:char="0064"/>
      </w:r>
      <w:r w:rsidRPr="0088488B">
        <w:rPr>
          <w:lang w:val="tr-TR"/>
        </w:rPr>
        <w:t>q</w:t>
      </w:r>
      <w:r w:rsidRPr="0088488B">
        <w:rPr>
          <w:lang w:val="tr-TR"/>
        </w:rPr>
        <w:sym w:font="Symbol" w:char="00A2"/>
      </w:r>
      <w:r w:rsidRPr="0088488B">
        <w:rPr>
          <w:lang w:val="tr-TR"/>
        </w:rPr>
        <w:t xml:space="preserve"> 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Isıyı sıcak bir ısı deposu yerine daha soğuk bir depoya aktarırsak ( yanı soğuk depodan daha soğuk bir depoya ) yaratılan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 o kadar düşük </w:t>
      </w:r>
      <w:proofErr w:type="gramStart"/>
      <w:r w:rsidRPr="0088488B">
        <w:rPr>
          <w:lang w:val="tr-TR"/>
        </w:rPr>
        <w:t>olur .Buradan</w:t>
      </w:r>
      <w:proofErr w:type="gramEnd"/>
      <w:r w:rsidRPr="0088488B">
        <w:rPr>
          <w:lang w:val="tr-TR"/>
        </w:rPr>
        <w:t xml:space="preserve"> </w:t>
      </w: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1" type="#_x0000_t75" style="position:absolute;margin-left:3.6pt;margin-top:6.85pt;width:130pt;height:31pt;z-index:251661312" fillcolor="window">
            <v:imagedata r:id="rId6" o:title=""/>
          </v:shape>
          <o:OLEObject Type="Embed" ProgID="Equation.3" ShapeID="_x0000_s1031" DrawAspect="Content" ObjectID="_1572195400" r:id="rId7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gramStart"/>
      <w:r w:rsidRPr="0088488B">
        <w:rPr>
          <w:lang w:val="tr-TR"/>
        </w:rPr>
        <w:t>şeklinde</w:t>
      </w:r>
      <w:proofErr w:type="gramEnd"/>
      <w:r w:rsidRPr="0088488B">
        <w:rPr>
          <w:lang w:val="tr-TR"/>
        </w:rPr>
        <w:t xml:space="preserve"> verilir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lang w:val="tr-TR"/>
        </w:rPr>
        <w:t>Adyabatik</w:t>
      </w:r>
      <w:proofErr w:type="spellEnd"/>
      <w:r w:rsidRPr="0088488B">
        <w:rPr>
          <w:lang w:val="tr-TR"/>
        </w:rPr>
        <w:t xml:space="preserve"> olaylarda q’ = </w:t>
      </w:r>
      <w:proofErr w:type="gramStart"/>
      <w:r w:rsidRPr="0088488B">
        <w:rPr>
          <w:lang w:val="tr-TR"/>
        </w:rPr>
        <w:t>0  ve</w:t>
      </w:r>
      <w:proofErr w:type="gramEnd"/>
      <w:r w:rsidRPr="0088488B">
        <w:rPr>
          <w:lang w:val="tr-TR"/>
        </w:rPr>
        <w:t xml:space="preserve">  </w:t>
      </w:r>
      <w:r w:rsidRPr="0088488B">
        <w:rPr>
          <w:lang w:val="tr-TR"/>
        </w:rPr>
        <w:sym w:font="Symbol" w:char="0044"/>
      </w:r>
      <w:r w:rsidRPr="0088488B">
        <w:rPr>
          <w:lang w:val="tr-TR"/>
        </w:rPr>
        <w:t>S’=0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2" type="#_x0000_t75" style="position:absolute;margin-left:111pt;margin-top:19.9pt;width:60pt;height:31pt;z-index:251662336" fillcolor="window">
            <v:imagedata r:id="rId8" o:title=""/>
          </v:shape>
          <o:OLEObject Type="Embed" ProgID="Equation.3" ShapeID="_x0000_s1032" DrawAspect="Content" ObjectID="_1572195401" r:id="rId9"/>
        </w:object>
      </w: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lang w:val="tr-TR"/>
        </w:rPr>
        <w:t>İzobarik</w:t>
      </w:r>
      <w:proofErr w:type="spellEnd"/>
      <w:r w:rsidRPr="0088488B">
        <w:rPr>
          <w:lang w:val="tr-TR"/>
        </w:rPr>
        <w:t xml:space="preserve"> olaylarda</w:t>
      </w: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3" type="#_x0000_t75" style="position:absolute;margin-left:115.8pt;margin-top:20pt;width:60pt;height:31pt;z-index:251663360" fillcolor="window">
            <v:imagedata r:id="rId10" o:title=""/>
          </v:shape>
          <o:OLEObject Type="Embed" ProgID="Equation.3" ShapeID="_x0000_s1033" DrawAspect="Content" ObjectID="_1572195402" r:id="rId11"/>
        </w:objec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İzotermal olaylarda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lastRenderedPageBreak/>
        <w:t xml:space="preserve">İlgilenilen değişim olduğu zaman sistem </w:t>
      </w:r>
      <w:proofErr w:type="spellStart"/>
      <w:r w:rsidRPr="0088488B">
        <w:rPr>
          <w:lang w:val="tr-TR"/>
        </w:rPr>
        <w:t>entropisindeki</w:t>
      </w:r>
      <w:proofErr w:type="spellEnd"/>
      <w:r w:rsidRPr="0088488B">
        <w:rPr>
          <w:lang w:val="tr-TR"/>
        </w:rPr>
        <w:t xml:space="preserve"> değişim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 olsun (bizde bunu belirlemek istiyoruz ) . Bu iki hali birbirine bağlayan bir yol bulalım. Örneğin sistemi izotermal tersinir olarak genleştirdikten sonra yine izotermal ve tersinir olarak </w:t>
      </w:r>
      <w:proofErr w:type="gramStart"/>
      <w:r w:rsidRPr="0088488B">
        <w:rPr>
          <w:lang w:val="tr-TR"/>
        </w:rPr>
        <w:t>sıkıştıralım .</w:t>
      </w:r>
      <w:proofErr w:type="gramEnd"/>
      <w:r w:rsidRPr="0088488B">
        <w:rPr>
          <w:lang w:val="tr-TR"/>
        </w:rPr>
        <w:t xml:space="preserve"> S bir hal fonksiyonu olduğundan (ki bunu sonra ispatlayacağız)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 her iki yolda da </w:t>
      </w:r>
      <w:proofErr w:type="gramStart"/>
      <w:r w:rsidRPr="0088488B">
        <w:rPr>
          <w:lang w:val="tr-TR"/>
        </w:rPr>
        <w:t>aynıdır .Sistemin</w:t>
      </w:r>
      <w:proofErr w:type="gramEnd"/>
      <w:r w:rsidRPr="0088488B">
        <w:rPr>
          <w:lang w:val="tr-TR"/>
        </w:rPr>
        <w:t xml:space="preserve"> tersinir olarak sıkıştırılmasındaki 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değişimi -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 verilmesi gereken ısıda -</w:t>
      </w:r>
      <w:r w:rsidRPr="0088488B">
        <w:rPr>
          <w:lang w:val="tr-TR"/>
        </w:rPr>
        <w:sym w:font="Symbol" w:char="0064"/>
      </w:r>
      <w:proofErr w:type="spellStart"/>
      <w:r w:rsidRPr="0088488B">
        <w:rPr>
          <w:lang w:val="tr-TR"/>
        </w:rPr>
        <w:t>q</w:t>
      </w:r>
      <w:r w:rsidRPr="0088488B">
        <w:rPr>
          <w:vertAlign w:val="subscript"/>
          <w:lang w:val="tr-TR"/>
        </w:rPr>
        <w:t>ter</w:t>
      </w:r>
      <w:proofErr w:type="spellEnd"/>
      <w:r w:rsidRPr="0088488B">
        <w:rPr>
          <w:lang w:val="tr-TR"/>
        </w:rPr>
        <w:t xml:space="preserve"> olur . Bu enerji çevreden gelme zorunda olduğundan -</w:t>
      </w:r>
      <w:r w:rsidRPr="0088488B">
        <w:rPr>
          <w:lang w:val="tr-TR"/>
        </w:rPr>
        <w:sym w:font="Symbol" w:char="0064"/>
      </w:r>
      <w:r w:rsidRPr="0088488B">
        <w:rPr>
          <w:lang w:val="tr-TR"/>
        </w:rPr>
        <w:t>q′=</w:t>
      </w:r>
      <w:r w:rsidRPr="0088488B">
        <w:rPr>
          <w:lang w:val="tr-TR"/>
        </w:rPr>
        <w:sym w:font="Symbol" w:char="0064"/>
      </w:r>
      <w:proofErr w:type="spellStart"/>
      <w:r w:rsidRPr="0088488B">
        <w:rPr>
          <w:lang w:val="tr-TR"/>
        </w:rPr>
        <w:t>q</w:t>
      </w:r>
      <w:r w:rsidRPr="0088488B">
        <w:rPr>
          <w:vertAlign w:val="subscript"/>
          <w:lang w:val="tr-TR"/>
        </w:rPr>
        <w:t>ter</w:t>
      </w:r>
      <w:proofErr w:type="spellEnd"/>
      <w:r w:rsidRPr="0088488B">
        <w:rPr>
          <w:lang w:val="tr-TR"/>
        </w:rPr>
        <w:t xml:space="preserve">  ve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>′=</w:t>
      </w:r>
      <w:r w:rsidRPr="0088488B">
        <w:rPr>
          <w:lang w:val="tr-TR"/>
        </w:rPr>
        <w:sym w:font="Symbol" w:char="0064"/>
      </w:r>
      <w:proofErr w:type="spellStart"/>
      <w:r w:rsidRPr="0088488B">
        <w:rPr>
          <w:lang w:val="tr-TR"/>
        </w:rPr>
        <w:t>q</w:t>
      </w:r>
      <w:r w:rsidRPr="0088488B">
        <w:rPr>
          <w:vertAlign w:val="subscript"/>
          <w:lang w:val="tr-TR"/>
        </w:rPr>
        <w:t>ter</w:t>
      </w:r>
      <w:proofErr w:type="spellEnd"/>
      <w:r w:rsidRPr="0088488B">
        <w:rPr>
          <w:lang w:val="tr-TR"/>
        </w:rPr>
        <w:t xml:space="preserve">/T </w:t>
      </w:r>
      <w:proofErr w:type="gramStart"/>
      <w:r w:rsidRPr="0088488B">
        <w:rPr>
          <w:lang w:val="tr-TR"/>
        </w:rPr>
        <w:t>olur .</w:t>
      </w:r>
      <w:proofErr w:type="gramEnd"/>
      <w:r w:rsidRPr="0088488B">
        <w:rPr>
          <w:lang w:val="tr-TR"/>
        </w:rPr>
        <w:t xml:space="preserve"> Sistem tersinir bir çevrime </w:t>
      </w:r>
      <w:proofErr w:type="gramStart"/>
      <w:r w:rsidRPr="0088488B">
        <w:rPr>
          <w:lang w:val="tr-TR"/>
        </w:rPr>
        <w:t>tabi  tutulduğundan</w:t>
      </w:r>
      <w:proofErr w:type="gramEnd"/>
      <w:r w:rsidRPr="0088488B">
        <w:rPr>
          <w:lang w:val="tr-TR"/>
        </w:rPr>
        <w:t xml:space="preserve"> </w:t>
      </w: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4" type="#_x0000_t75" style="position:absolute;margin-left:3.6pt;margin-top:11pt;width:82pt;height:64pt;z-index:251664384" fillcolor="window">
            <v:imagedata r:id="rId12" o:title=""/>
          </v:shape>
          <o:OLEObject Type="Embed" ProgID="Equation.3" ShapeID="_x0000_s1034" DrawAspect="Content" ObjectID="_1572195403" r:id="rId13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gramStart"/>
      <w:r w:rsidRPr="0088488B">
        <w:rPr>
          <w:lang w:val="tr-TR"/>
        </w:rPr>
        <w:t>şeklinde</w:t>
      </w:r>
      <w:proofErr w:type="gramEnd"/>
      <w:r w:rsidRPr="0088488B">
        <w:rPr>
          <w:lang w:val="tr-TR"/>
        </w:rPr>
        <w:t xml:space="preserve"> bulunur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Şimdide </w:t>
      </w:r>
      <w:r w:rsidRPr="0088488B">
        <w:rPr>
          <w:u w:val="single"/>
          <w:lang w:val="tr-TR"/>
        </w:rPr>
        <w:t>tersinmez</w:t>
      </w:r>
      <w:r w:rsidRPr="0088488B">
        <w:rPr>
          <w:lang w:val="tr-TR"/>
        </w:rPr>
        <w:t xml:space="preserve"> bir sistem </w:t>
      </w:r>
      <w:proofErr w:type="gramStart"/>
      <w:r w:rsidRPr="0088488B">
        <w:rPr>
          <w:lang w:val="tr-TR"/>
        </w:rPr>
        <w:t>alalım .</w:t>
      </w:r>
      <w:proofErr w:type="gramEnd"/>
      <w:r w:rsidRPr="0088488B">
        <w:rPr>
          <w:lang w:val="tr-TR"/>
        </w:rPr>
        <w:t xml:space="preserve"> Sistem ile ortamın termal dengede olmasını sağlayalım ( Bunların mekanik dengede olmaları şart </w:t>
      </w:r>
      <w:proofErr w:type="gramStart"/>
      <w:r w:rsidRPr="0088488B">
        <w:rPr>
          <w:lang w:val="tr-TR"/>
        </w:rPr>
        <w:t>değildir .</w:t>
      </w:r>
      <w:proofErr w:type="gramEnd"/>
      <w:r w:rsidRPr="0088488B">
        <w:rPr>
          <w:lang w:val="tr-TR"/>
        </w:rPr>
        <w:t xml:space="preserve"> Örneğin bir gaz çevresinden daha yüksek basınca sahip olabilir ) Bu durumda herhangi bir değişim sistemin </w:t>
      </w:r>
      <w:proofErr w:type="spellStart"/>
      <w:r w:rsidRPr="0088488B">
        <w:rPr>
          <w:lang w:val="tr-TR"/>
        </w:rPr>
        <w:t>entropisinde</w:t>
      </w:r>
      <w:proofErr w:type="spellEnd"/>
      <w:r w:rsidRPr="0088488B">
        <w:rPr>
          <w:lang w:val="tr-TR"/>
        </w:rPr>
        <w:t xml:space="preserve"> </w:t>
      </w:r>
      <w:proofErr w:type="spellStart"/>
      <w:proofErr w:type="gram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 , ortamın</w:t>
      </w:r>
      <w:proofErr w:type="gramEnd"/>
      <w:r w:rsidRPr="0088488B">
        <w:rPr>
          <w:lang w:val="tr-TR"/>
        </w:rPr>
        <w:t xml:space="preserve"> </w:t>
      </w:r>
      <w:proofErr w:type="spellStart"/>
      <w:r w:rsidRPr="0088488B">
        <w:rPr>
          <w:lang w:val="tr-TR"/>
        </w:rPr>
        <w:t>entropisinde</w:t>
      </w:r>
      <w:proofErr w:type="spellEnd"/>
      <w:r w:rsidRPr="0088488B">
        <w:rPr>
          <w:lang w:val="tr-TR"/>
        </w:rPr>
        <w:t xml:space="preserve"> de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′ değişime sebep olur Sistem tersinmez bir değişime tabi tutulursa toplam </w:t>
      </w:r>
      <w:proofErr w:type="spellStart"/>
      <w:r w:rsidRPr="0088488B">
        <w:rPr>
          <w:lang w:val="tr-TR"/>
        </w:rPr>
        <w:t>entropide</w:t>
      </w:r>
      <w:proofErr w:type="spellEnd"/>
      <w:r w:rsidRPr="0088488B">
        <w:rPr>
          <w:lang w:val="tr-TR"/>
        </w:rPr>
        <w:t xml:space="preserve"> değişimi sıfırdan daha büyük olur .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lang w:val="tr-TR"/>
        </w:rPr>
        <w:t>dS+dS</w:t>
      </w:r>
      <w:proofErr w:type="spellEnd"/>
      <w:r w:rsidRPr="0088488B">
        <w:rPr>
          <w:lang w:val="tr-TR"/>
        </w:rPr>
        <w:t>′</w:t>
      </w:r>
      <w:r w:rsidRPr="0088488B">
        <w:rPr>
          <w:lang w:val="tr-TR"/>
        </w:rPr>
        <w:sym w:font="Symbol" w:char="00B3"/>
      </w:r>
      <w:proofErr w:type="gramStart"/>
      <w:r w:rsidRPr="0088488B">
        <w:rPr>
          <w:lang w:val="tr-TR"/>
        </w:rPr>
        <w:t>0   veya</w:t>
      </w:r>
      <w:proofErr w:type="gramEnd"/>
      <w:r w:rsidRPr="0088488B">
        <w:rPr>
          <w:lang w:val="tr-TR"/>
        </w:rPr>
        <w:t xml:space="preserve"> 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sym w:font="Symbol" w:char="00B3"/>
      </w:r>
      <w:r w:rsidRPr="0088488B">
        <w:rPr>
          <w:lang w:val="tr-TR"/>
        </w:rPr>
        <w:t>-</w:t>
      </w:r>
      <w:proofErr w:type="spellStart"/>
      <w:r w:rsidRPr="0088488B">
        <w:rPr>
          <w:lang w:val="tr-TR"/>
        </w:rPr>
        <w:t>dS</w:t>
      </w:r>
      <w:proofErr w:type="spellEnd"/>
      <w:r w:rsidRPr="0088488B">
        <w:rPr>
          <w:lang w:val="tr-TR"/>
        </w:rPr>
        <w:t xml:space="preserve">′ olur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5" type="#_x0000_t75" style="position:absolute;margin-left:3.6pt;margin-top:1.55pt;width:56pt;height:31pt;z-index:251665408" fillcolor="window">
            <v:imagedata r:id="rId14" o:title=""/>
          </v:shape>
          <o:OLEObject Type="Embed" ProgID="Equation.3" ShapeID="_x0000_s1035" DrawAspect="Content" ObjectID="_1572195404" r:id="rId15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 </w:t>
      </w:r>
      <w:proofErr w:type="gramStart"/>
      <w:r w:rsidRPr="0088488B">
        <w:rPr>
          <w:lang w:val="tr-TR"/>
        </w:rPr>
        <w:t>idi</w:t>
      </w:r>
      <w:proofErr w:type="gramEnd"/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 </w:t>
      </w:r>
      <w:r w:rsidRPr="0088488B">
        <w:rPr>
          <w:lang w:val="tr-TR"/>
        </w:rPr>
        <w:sym w:font="Symbol" w:char="0064"/>
      </w:r>
      <w:proofErr w:type="spellStart"/>
      <w:r w:rsidRPr="0088488B">
        <w:rPr>
          <w:lang w:val="tr-TR"/>
        </w:rPr>
        <w:t>q</w:t>
      </w:r>
      <w:r w:rsidRPr="0088488B">
        <w:rPr>
          <w:vertAlign w:val="subscript"/>
          <w:lang w:val="tr-TR"/>
        </w:rPr>
        <w:t>ter</w:t>
      </w:r>
      <w:proofErr w:type="spellEnd"/>
      <w:r w:rsidRPr="0088488B">
        <w:rPr>
          <w:lang w:val="tr-TR"/>
        </w:rPr>
        <w:t xml:space="preserve">= sisteme verilen ısı 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Buradan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600"/>
      </w:tblGrid>
      <w:tr w:rsidR="0088488B" w:rsidRPr="0088488B" w:rsidTr="001C2AC6">
        <w:trPr>
          <w:trHeight w:val="818"/>
        </w:trPr>
        <w:tc>
          <w:tcPr>
            <w:tcW w:w="1008" w:type="dxa"/>
            <w:shd w:val="clear" w:color="auto" w:fill="auto"/>
          </w:tcPr>
          <w:p w:rsidR="0088488B" w:rsidRPr="0088488B" w:rsidRDefault="00F2234A" w:rsidP="0088488B">
            <w:pPr>
              <w:rPr>
                <w:lang w:val="tr-TR"/>
              </w:rPr>
            </w:pPr>
            <w:r>
              <w:rPr>
                <w:lang w:val="tr-TR"/>
              </w:rPr>
              <w:object w:dxaOrig="1440" w:dyaOrig="1440">
                <v:shape id="_x0000_s1036" type="#_x0000_t75" style="position:absolute;margin-left:0;margin-top:4.35pt;width:45pt;height:31pt;z-index:251666432" fillcolor="window">
                  <v:imagedata r:id="rId16" o:title=""/>
                </v:shape>
                <o:OLEObject Type="Embed" ProgID="Equation.3" ShapeID="_x0000_s1036" DrawAspect="Content" ObjectID="_1572195405" r:id="rId17"/>
              </w:object>
            </w:r>
          </w:p>
        </w:tc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8488B" w:rsidRPr="0088488B" w:rsidRDefault="0088488B" w:rsidP="0088488B">
            <w:pPr>
              <w:rPr>
                <w:lang w:val="tr-TR"/>
              </w:rPr>
            </w:pPr>
            <w:proofErr w:type="gramStart"/>
            <w:r w:rsidRPr="0088488B">
              <w:rPr>
                <w:lang w:val="tr-TR"/>
              </w:rPr>
              <w:t>bulunur .</w:t>
            </w:r>
            <w:proofErr w:type="gramEnd"/>
            <w:r w:rsidRPr="0088488B">
              <w:rPr>
                <w:lang w:val="tr-TR"/>
              </w:rPr>
              <w:t xml:space="preserve"> Bu ifade </w:t>
            </w:r>
            <w:proofErr w:type="spellStart"/>
            <w:r w:rsidRPr="0088488B">
              <w:rPr>
                <w:i/>
                <w:u w:val="single"/>
                <w:lang w:val="tr-TR"/>
              </w:rPr>
              <w:t>Clausius</w:t>
            </w:r>
            <w:proofErr w:type="spellEnd"/>
            <w:r w:rsidRPr="0088488B">
              <w:rPr>
                <w:i/>
                <w:u w:val="single"/>
                <w:lang w:val="tr-TR"/>
              </w:rPr>
              <w:t xml:space="preserve"> eşitsizliği</w:t>
            </w:r>
            <w:r w:rsidRPr="0088488B">
              <w:rPr>
                <w:lang w:val="tr-TR"/>
              </w:rPr>
              <w:t xml:space="preserve"> olarak </w:t>
            </w:r>
            <w:proofErr w:type="gramStart"/>
            <w:r w:rsidRPr="0088488B">
              <w:rPr>
                <w:lang w:val="tr-TR"/>
              </w:rPr>
              <w:t>bilinir .</w:t>
            </w:r>
            <w:proofErr w:type="gramEnd"/>
          </w:p>
        </w:tc>
      </w:tr>
    </w:tbl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u w:val="single"/>
          <w:lang w:val="tr-TR"/>
        </w:rPr>
      </w:pPr>
      <w:r w:rsidRPr="0088488B">
        <w:rPr>
          <w:lang w:val="tr-TR"/>
        </w:rPr>
        <w:t xml:space="preserve">Buradan iki sonuç çıkar 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u w:val="single"/>
          <w:lang w:val="tr-TR"/>
        </w:rPr>
        <w:t>Tersinir</w:t>
      </w:r>
      <w:r w:rsidRPr="0088488B">
        <w:rPr>
          <w:lang w:val="tr-TR"/>
        </w:rPr>
        <w:t xml:space="preserve"> olaylarda toplam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sıfır olup 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u w:val="single"/>
          <w:lang w:val="tr-TR"/>
        </w:rPr>
        <w:t>Tersinmez</w:t>
      </w:r>
      <w:r w:rsidRPr="0088488B">
        <w:rPr>
          <w:lang w:val="tr-TR"/>
        </w:rPr>
        <w:t xml:space="preserve"> olaylarda ise toplam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>&gt;0 olur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Bilindiği  gibi </w:t>
      </w:r>
      <w:proofErr w:type="spellStart"/>
      <w:r w:rsidRPr="0088488B">
        <w:rPr>
          <w:lang w:val="tr-TR"/>
        </w:rPr>
        <w:t>entropide</w:t>
      </w:r>
      <w:proofErr w:type="spellEnd"/>
      <w:r w:rsidRPr="0088488B">
        <w:rPr>
          <w:lang w:val="tr-TR"/>
        </w:rPr>
        <w:t xml:space="preserve"> U ve H gibi bir hal </w:t>
      </w:r>
      <w:proofErr w:type="gramStart"/>
      <w:r w:rsidRPr="0088488B">
        <w:rPr>
          <w:lang w:val="tr-TR"/>
        </w:rPr>
        <w:t>fonksiyonudur .</w:t>
      </w:r>
      <w:proofErr w:type="gramEnd"/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İdeal gazlarda </w:t>
      </w: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lastRenderedPageBreak/>
        <w:object w:dxaOrig="1440" w:dyaOrig="1440">
          <v:shape id="_x0000_s1037" type="#_x0000_t75" style="position:absolute;margin-left:3.6pt;margin-top:9.1pt;width:209pt;height:67.95pt;z-index:251667456" fillcolor="window">
            <v:imagedata r:id="rId18" o:title=""/>
          </v:shape>
          <o:OLEObject Type="Embed" ProgID="Equation.3" ShapeID="_x0000_s1037" DrawAspect="Content" ObjectID="_1572195406" r:id="rId19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38" type="#_x0000_t75" style="position:absolute;margin-left:3.6pt;margin-top:19.05pt;width:153pt;height:31pt;z-index:251668480" fillcolor="window">
            <v:imagedata r:id="rId20" o:title=""/>
          </v:shape>
          <o:OLEObject Type="Embed" ProgID="Equation.3" ShapeID="_x0000_s1038" DrawAspect="Content" ObjectID="_1572195407" r:id="rId21"/>
        </w:object>
      </w:r>
      <w:r w:rsidR="0088488B" w:rsidRPr="0088488B">
        <w:rPr>
          <w:lang w:val="tr-TR"/>
        </w:rPr>
        <w:t xml:space="preserve">Dolayısıyla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>Buradan</w:t>
      </w:r>
    </w:p>
    <w:tbl>
      <w:tblPr>
        <w:tblpPr w:leftFromText="141" w:rightFromText="141" w:vertAnchor="text" w:horzAnchor="margin" w:tblpY="1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9"/>
      </w:tblGrid>
      <w:tr w:rsidR="0088488B" w:rsidRPr="0088488B" w:rsidTr="001C2AC6">
        <w:trPr>
          <w:trHeight w:val="714"/>
        </w:trPr>
        <w:tc>
          <w:tcPr>
            <w:tcW w:w="3779" w:type="dxa"/>
          </w:tcPr>
          <w:p w:rsidR="0088488B" w:rsidRPr="0088488B" w:rsidRDefault="00F2234A" w:rsidP="0088488B">
            <w:pPr>
              <w:rPr>
                <w:lang w:val="tr-TR"/>
              </w:rPr>
            </w:pPr>
            <w:r>
              <w:rPr>
                <w:lang w:val="tr-TR"/>
              </w:rPr>
              <w:object w:dxaOrig="1440" w:dyaOrig="1440">
                <v:shape id="_x0000_s1039" type="#_x0000_t75" style="position:absolute;margin-left:3.6pt;margin-top:-.7pt;width:181pt;height:34pt;z-index:251669504" fillcolor="window">
                  <v:imagedata r:id="rId22" o:title=""/>
                </v:shape>
                <o:OLEObject Type="Embed" ProgID="Equation.3" ShapeID="_x0000_s1039" DrawAspect="Content" ObjectID="_1572195408" r:id="rId23"/>
              </w:object>
            </w:r>
          </w:p>
        </w:tc>
      </w:tr>
    </w:tbl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Dolayısıyla ideal gazlarda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değişimi sıcaklık ve </w:t>
      </w:r>
      <w:proofErr w:type="gramStart"/>
      <w:r w:rsidRPr="0088488B">
        <w:rPr>
          <w:lang w:val="tr-TR"/>
        </w:rPr>
        <w:t>hacımın  fonksiyonundur</w:t>
      </w:r>
      <w:proofErr w:type="gramEnd"/>
      <w:r w:rsidRPr="0088488B">
        <w:rPr>
          <w:lang w:val="tr-TR"/>
        </w:rPr>
        <w:t xml:space="preserve"> </w:t>
      </w: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0" type="#_x0000_t75" style="position:absolute;margin-left:3.6pt;margin-top:6.45pt;width:54pt;height:34pt;z-index:251670528" fillcolor="window">
            <v:imagedata r:id="rId24" o:title=""/>
          </v:shape>
          <o:OLEObject Type="Embed" ProgID="Equation.3" ShapeID="_x0000_s1040" DrawAspect="Content" ObjectID="_1572195409" r:id="rId25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gramStart"/>
      <w:r w:rsidRPr="0088488B">
        <w:rPr>
          <w:lang w:val="tr-TR"/>
        </w:rPr>
        <w:t>olduğundan</w:t>
      </w:r>
      <w:proofErr w:type="gramEnd"/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1" type="#_x0000_t75" style="position:absolute;margin-left:8.35pt;margin-top:13.3pt;width:183pt;height:34pt;z-index:251671552" fillcolor="window">
            <v:imagedata r:id="rId26" o:title=""/>
          </v:shape>
          <o:OLEObject Type="Embed" ProgID="Equation.3" ShapeID="_x0000_s1041" DrawAspect="Content" ObjectID="_1572195410" r:id="rId27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3" type="#_x0000_t75" style="position:absolute;margin-left:179.75pt;margin-top:15.15pt;width:128pt;height:34pt;z-index:251673600" fillcolor="window">
            <v:imagedata r:id="rId28" o:title=""/>
          </v:shape>
          <o:OLEObject Type="Embed" ProgID="Equation.3" ShapeID="_x0000_s1043" DrawAspect="Content" ObjectID="_1572195411" r:id="rId29"/>
        </w:object>
      </w:r>
      <w:r>
        <w:rPr>
          <w:lang w:val="tr-TR"/>
        </w:rPr>
        <w:object w:dxaOrig="1440" w:dyaOrig="1440">
          <v:shape id="_x0000_s1042" type="#_x0000_t75" style="position:absolute;margin-left:3.6pt;margin-top:15.65pt;width:170pt;height:34pt;z-index:251672576" fillcolor="window">
            <v:imagedata r:id="rId30" o:title=""/>
          </v:shape>
          <o:OLEObject Type="Embed" ProgID="Equation.3" ShapeID="_x0000_s1042" DrawAspect="Content" ObjectID="_1572195412" r:id="rId31"/>
        </w:object>
      </w:r>
    </w:p>
    <w:p w:rsidR="0088488B" w:rsidRPr="0088488B" w:rsidRDefault="0088488B" w:rsidP="0088488B">
      <w:pPr>
        <w:rPr>
          <w:lang w:val="tr-TR"/>
        </w:rPr>
      </w:pPr>
      <w:r>
        <w:rPr>
          <w:u w:val="single"/>
          <w:lang w:val="tr-TR"/>
        </w:rPr>
        <w:t>İ</w:t>
      </w:r>
      <w:r w:rsidRPr="0088488B">
        <w:rPr>
          <w:u w:val="single"/>
          <w:lang w:val="tr-TR"/>
        </w:rPr>
        <w:t>zotermal olaylarda T</w:t>
      </w:r>
      <w:r w:rsidRPr="0088488B">
        <w:rPr>
          <w:u w:val="single"/>
          <w:vertAlign w:val="subscript"/>
          <w:lang w:val="tr-TR"/>
        </w:rPr>
        <w:t>1</w:t>
      </w:r>
      <w:r w:rsidRPr="0088488B">
        <w:rPr>
          <w:u w:val="single"/>
          <w:lang w:val="tr-TR"/>
        </w:rPr>
        <w:t>= T</w:t>
      </w:r>
      <w:r w:rsidRPr="0088488B">
        <w:rPr>
          <w:u w:val="single"/>
          <w:vertAlign w:val="subscript"/>
          <w:lang w:val="tr-TR"/>
        </w:rPr>
        <w:t>2</w:t>
      </w:r>
      <w:r w:rsidRPr="0088488B">
        <w:rPr>
          <w:lang w:val="tr-TR"/>
        </w:rPr>
        <w:t xml:space="preserve"> 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4" type="#_x0000_t75" style="position:absolute;margin-left:3.6pt;margin-top:7.85pt;width:139.95pt;height:34pt;z-index:251674624" fillcolor="window">
            <v:imagedata r:id="rId32" o:title=""/>
          </v:shape>
          <o:OLEObject Type="Embed" ProgID="Equation.3" ShapeID="_x0000_s1044" DrawAspect="Content" ObjectID="_1572195413" r:id="rId33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u w:val="single"/>
          <w:lang w:val="tr-TR"/>
        </w:rPr>
        <w:t>İzobarik</w:t>
      </w:r>
      <w:proofErr w:type="spellEnd"/>
      <w:r w:rsidRPr="0088488B">
        <w:rPr>
          <w:u w:val="single"/>
          <w:lang w:val="tr-TR"/>
        </w:rPr>
        <w:t xml:space="preserve"> olaylarda P</w:t>
      </w:r>
      <w:r w:rsidRPr="0088488B">
        <w:rPr>
          <w:u w:val="single"/>
          <w:vertAlign w:val="subscript"/>
          <w:lang w:val="tr-TR"/>
        </w:rPr>
        <w:t>1</w:t>
      </w:r>
      <w:r w:rsidRPr="0088488B">
        <w:rPr>
          <w:u w:val="single"/>
          <w:lang w:val="tr-TR"/>
        </w:rPr>
        <w:t>= P</w:t>
      </w:r>
      <w:r w:rsidRPr="0088488B">
        <w:rPr>
          <w:u w:val="single"/>
          <w:vertAlign w:val="subscript"/>
          <w:lang w:val="tr-TR"/>
        </w:rPr>
        <w:t>2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5" type="#_x0000_t75" style="position:absolute;margin-left:3.6pt;margin-top:6.05pt;width:141pt;height:85pt;z-index:251675648" fillcolor="window">
            <v:imagedata r:id="rId34" o:title=""/>
          </v:shape>
          <o:OLEObject Type="Embed" ProgID="Equation.3" ShapeID="_x0000_s1045" DrawAspect="Content" ObjectID="_1572195414" r:id="rId35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proofErr w:type="spellStart"/>
      <w:r w:rsidRPr="0088488B">
        <w:rPr>
          <w:u w:val="single"/>
          <w:lang w:val="tr-TR"/>
        </w:rPr>
        <w:t>İzokorik</w:t>
      </w:r>
      <w:proofErr w:type="spellEnd"/>
      <w:r w:rsidRPr="0088488B">
        <w:rPr>
          <w:u w:val="single"/>
          <w:lang w:val="tr-TR"/>
        </w:rPr>
        <w:t xml:space="preserve"> olaylarda V</w:t>
      </w:r>
      <w:r w:rsidRPr="0088488B">
        <w:rPr>
          <w:u w:val="single"/>
          <w:vertAlign w:val="subscript"/>
          <w:lang w:val="tr-TR"/>
        </w:rPr>
        <w:t>1</w:t>
      </w:r>
      <w:r w:rsidRPr="0088488B">
        <w:rPr>
          <w:u w:val="single"/>
          <w:lang w:val="tr-TR"/>
        </w:rPr>
        <w:t>= V</w:t>
      </w:r>
      <w:r w:rsidRPr="0088488B">
        <w:rPr>
          <w:u w:val="single"/>
          <w:vertAlign w:val="subscript"/>
          <w:lang w:val="tr-TR"/>
        </w:rPr>
        <w:t>2</w: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F2234A" w:rsidP="0088488B">
      <w:pPr>
        <w:rPr>
          <w:lang w:val="tr-TR"/>
        </w:rPr>
      </w:pPr>
      <w:r>
        <w:rPr>
          <w:lang w:val="tr-TR"/>
        </w:rPr>
        <w:object w:dxaOrig="1440" w:dyaOrig="1440">
          <v:shape id="_x0000_s1046" type="#_x0000_t75" style="position:absolute;margin-left:3.6pt;margin-top:1.55pt;width:2in;height:66pt;z-index:251676672" fillcolor="window">
            <v:imagedata r:id="rId36" o:title=""/>
          </v:shape>
          <o:OLEObject Type="Embed" ProgID="Equation.3" ShapeID="_x0000_s1046" DrawAspect="Content" ObjectID="_1572195415" r:id="rId37"/>
        </w:object>
      </w: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Dolayısıyla sabit basınç altındaki </w:t>
      </w:r>
      <w:proofErr w:type="spellStart"/>
      <w:r w:rsidRPr="0088488B">
        <w:rPr>
          <w:lang w:val="tr-TR"/>
        </w:rPr>
        <w:t>entropi</w:t>
      </w:r>
      <w:proofErr w:type="spellEnd"/>
      <w:r w:rsidRPr="0088488B">
        <w:rPr>
          <w:lang w:val="tr-TR"/>
        </w:rPr>
        <w:t xml:space="preserve"> değişimi grafiksel olarak kolaylıkla bulunabilir. </w:t>
      </w:r>
    </w:p>
    <w:p w:rsidR="0088488B" w:rsidRPr="0088488B" w:rsidRDefault="0088488B" w:rsidP="0088488B">
      <w:pPr>
        <w:rPr>
          <w:lang w:val="tr-TR"/>
        </w:rPr>
      </w:pPr>
      <w:r w:rsidRPr="0088488B">
        <w:rPr>
          <w:noProof/>
        </w:rPr>
        <w:drawing>
          <wp:inline distT="0" distB="0" distL="0" distR="0">
            <wp:extent cx="3360420" cy="139636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8488B" w:rsidRPr="0088488B" w:rsidRDefault="0088488B" w:rsidP="0088488B">
      <w:pPr>
        <w:rPr>
          <w:lang w:val="tr-TR"/>
        </w:rPr>
      </w:pPr>
      <w:r w:rsidRPr="0088488B">
        <w:rPr>
          <w:lang w:val="tr-TR"/>
        </w:rPr>
        <w:t xml:space="preserve">Bu yöntem özellikle katı ve sıvılar için </w:t>
      </w:r>
      <w:proofErr w:type="gramStart"/>
      <w:r w:rsidRPr="0088488B">
        <w:rPr>
          <w:lang w:val="tr-TR"/>
        </w:rPr>
        <w:t>uygundur .</w:t>
      </w:r>
      <w:proofErr w:type="gramEnd"/>
      <w:r w:rsidRPr="0088488B">
        <w:rPr>
          <w:lang w:val="tr-TR"/>
        </w:rPr>
        <w:t xml:space="preserve"> Çünkü bunlarda CP genellikle sıcaklığın karmaşık bir </w:t>
      </w:r>
      <w:proofErr w:type="gramStart"/>
      <w:r w:rsidRPr="0088488B">
        <w:rPr>
          <w:lang w:val="tr-TR"/>
        </w:rPr>
        <w:t>fonksiyonudur .</w:t>
      </w:r>
      <w:proofErr w:type="gramEnd"/>
      <w:r w:rsidRPr="0088488B">
        <w:rPr>
          <w:lang w:val="tr-TR"/>
        </w:rPr>
        <w:t xml:space="preserve"> </w:t>
      </w:r>
    </w:p>
    <w:p w:rsidR="001B60A6" w:rsidRDefault="00F2234A"/>
    <w:sectPr w:rsidR="001B6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88B"/>
    <w:rsid w:val="00206E70"/>
    <w:rsid w:val="0088488B"/>
    <w:rsid w:val="008A39B8"/>
    <w:rsid w:val="00D51364"/>
    <w:rsid w:val="00F2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70C21222"/>
  <w15:chartTrackingRefBased/>
  <w15:docId w15:val="{1BC3B788-CE16-478C-B4EA-AB4EE98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fontTable" Target="fontTable.xml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2</cp:revision>
  <dcterms:created xsi:type="dcterms:W3CDTF">2017-11-14T10:42:00Z</dcterms:created>
  <dcterms:modified xsi:type="dcterms:W3CDTF">2017-11-14T18:10:00Z</dcterms:modified>
</cp:coreProperties>
</file>