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FD" w:rsidRPr="006B5AFD" w:rsidRDefault="006B5AFD" w:rsidP="006B5AFD">
      <w:pPr>
        <w:rPr>
          <w:b/>
          <w:lang w:val="tr-TR"/>
        </w:rPr>
      </w:pPr>
      <w:r w:rsidRPr="006B5AFD">
        <w:rPr>
          <w:b/>
          <w:lang w:val="tr-TR"/>
        </w:rPr>
        <w:t>Termokimya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t xml:space="preserve">Şimdiye kadar U ve H değişimlerini genelde fiziksel sistemler için </w:t>
      </w:r>
      <w:proofErr w:type="gramStart"/>
      <w:r w:rsidRPr="006B5AFD">
        <w:rPr>
          <w:lang w:val="tr-TR"/>
        </w:rPr>
        <w:t>hesapladık .</w:t>
      </w:r>
      <w:proofErr w:type="gramEnd"/>
      <w:r w:rsidRPr="006B5AFD">
        <w:rPr>
          <w:lang w:val="tr-TR"/>
        </w:rPr>
        <w:t xml:space="preserve"> </w:t>
      </w:r>
      <w:proofErr w:type="gramStart"/>
      <w:r w:rsidRPr="006B5AFD">
        <w:rPr>
          <w:lang w:val="tr-TR"/>
        </w:rPr>
        <w:t>şimdide</w:t>
      </w:r>
      <w:proofErr w:type="gramEnd"/>
      <w:r w:rsidRPr="006B5AFD">
        <w:rPr>
          <w:lang w:val="tr-TR"/>
        </w:rPr>
        <w:t xml:space="preserve"> kimyasal sistemlere bakalım. Bir ortamda bulunan bir i maddesinin </w:t>
      </w:r>
      <w:proofErr w:type="spellStart"/>
      <w:r w:rsidRPr="006B5AFD">
        <w:rPr>
          <w:lang w:val="tr-TR"/>
        </w:rPr>
        <w:t>mol</w:t>
      </w:r>
      <w:proofErr w:type="spellEnd"/>
      <w:r w:rsidRPr="006B5AFD">
        <w:rPr>
          <w:lang w:val="tr-TR"/>
        </w:rPr>
        <w:t xml:space="preserve"> sayısı 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.75pt" o:ole="" fillcolor="window">
            <v:imagedata r:id="rId4" o:title=""/>
          </v:shape>
          <o:OLEObject Type="Embed" ProgID="Equation.3" ShapeID="_x0000_i1025" DrawAspect="Content" ObjectID="_1572196104" r:id="rId5"/>
        </w:objec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proofErr w:type="gramStart"/>
      <w:r w:rsidRPr="006B5AFD">
        <w:rPr>
          <w:lang w:val="tr-TR"/>
        </w:rPr>
        <w:t>şeklinde</w:t>
      </w:r>
      <w:proofErr w:type="gramEnd"/>
      <w:r w:rsidRPr="006B5AFD">
        <w:rPr>
          <w:lang w:val="tr-TR"/>
        </w:rPr>
        <w:t xml:space="preserve"> verilir. burada </w:t>
      </w:r>
      <w:proofErr w:type="spellStart"/>
      <w:r w:rsidRPr="006B5AFD">
        <w:rPr>
          <w:lang w:val="tr-TR"/>
        </w:rPr>
        <w:t>n</w:t>
      </w:r>
      <w:r w:rsidRPr="006B5AFD">
        <w:rPr>
          <w:vertAlign w:val="subscript"/>
          <w:lang w:val="tr-TR"/>
        </w:rPr>
        <w:t>i</w:t>
      </w:r>
      <w:proofErr w:type="spellEnd"/>
      <w:r w:rsidRPr="006B5AFD">
        <w:rPr>
          <w:lang w:val="tr-TR"/>
        </w:rPr>
        <w:t xml:space="preserve"> i bileşeninin </w:t>
      </w:r>
      <w:proofErr w:type="spellStart"/>
      <w:r w:rsidRPr="006B5AFD">
        <w:rPr>
          <w:lang w:val="tr-TR"/>
        </w:rPr>
        <w:t>mol</w:t>
      </w:r>
      <w:proofErr w:type="spellEnd"/>
      <w:r w:rsidRPr="006B5AFD">
        <w:rPr>
          <w:lang w:val="tr-TR"/>
        </w:rPr>
        <w:t xml:space="preserve"> </w:t>
      </w:r>
      <w:proofErr w:type="gramStart"/>
      <w:r w:rsidRPr="006B5AFD">
        <w:rPr>
          <w:lang w:val="tr-TR"/>
        </w:rPr>
        <w:t>sayısı , n</w:t>
      </w:r>
      <w:r w:rsidRPr="006B5AFD">
        <w:rPr>
          <w:vertAlign w:val="subscript"/>
          <w:lang w:val="tr-TR"/>
        </w:rPr>
        <w:t>i</w:t>
      </w:r>
      <w:r w:rsidRPr="006B5AFD">
        <w:rPr>
          <w:vertAlign w:val="superscript"/>
          <w:lang w:val="tr-TR"/>
        </w:rPr>
        <w:t>0</w:t>
      </w:r>
      <w:proofErr w:type="gramEnd"/>
      <w:r w:rsidRPr="006B5AFD">
        <w:rPr>
          <w:lang w:val="tr-TR"/>
        </w:rPr>
        <w:t xml:space="preserve"> aynı bileşenin tepkimeden önceki </w:t>
      </w:r>
      <w:proofErr w:type="spellStart"/>
      <w:r w:rsidRPr="006B5AFD">
        <w:rPr>
          <w:lang w:val="tr-TR"/>
        </w:rPr>
        <w:t>mol</w:t>
      </w:r>
      <w:proofErr w:type="spellEnd"/>
      <w:r w:rsidRPr="006B5AFD">
        <w:rPr>
          <w:lang w:val="tr-TR"/>
        </w:rPr>
        <w:t xml:space="preserve"> sayısını , </w:t>
      </w:r>
      <w:r w:rsidRPr="006B5AFD">
        <w:rPr>
          <w:lang w:val="tr-TR"/>
        </w:rPr>
        <w:sym w:font="Symbol" w:char="F061"/>
      </w:r>
      <w:r w:rsidRPr="006B5AFD">
        <w:rPr>
          <w:vertAlign w:val="subscript"/>
          <w:lang w:val="tr-TR"/>
        </w:rPr>
        <w:t>i</w:t>
      </w:r>
      <w:r w:rsidRPr="006B5AFD">
        <w:rPr>
          <w:lang w:val="tr-TR"/>
        </w:rPr>
        <w:t xml:space="preserve"> bu bileşenin bir </w:t>
      </w:r>
      <w:proofErr w:type="spellStart"/>
      <w:r w:rsidRPr="006B5AFD">
        <w:rPr>
          <w:lang w:val="tr-TR"/>
        </w:rPr>
        <w:t>denklemlik</w:t>
      </w:r>
      <w:proofErr w:type="spellEnd"/>
      <w:r w:rsidRPr="006B5AFD">
        <w:rPr>
          <w:lang w:val="tr-TR"/>
        </w:rPr>
        <w:t xml:space="preserve"> tepkimeye giren </w:t>
      </w:r>
      <w:proofErr w:type="spellStart"/>
      <w:r w:rsidRPr="006B5AFD">
        <w:rPr>
          <w:lang w:val="tr-TR"/>
        </w:rPr>
        <w:t>mol</w:t>
      </w:r>
      <w:proofErr w:type="spellEnd"/>
      <w:r w:rsidRPr="006B5AFD">
        <w:rPr>
          <w:lang w:val="tr-TR"/>
        </w:rPr>
        <w:t xml:space="preserve"> sayısı , </w:t>
      </w:r>
      <w:r w:rsidRPr="006B5AFD">
        <w:rPr>
          <w:lang w:val="tr-TR"/>
        </w:rPr>
        <w:sym w:font="Symbol" w:char="F06C"/>
      </w:r>
      <w:r w:rsidRPr="006B5AFD">
        <w:rPr>
          <w:lang w:val="tr-TR"/>
        </w:rPr>
        <w:t xml:space="preserve"> ise tepkimenin yürüyüş sayısıdır . Tepkimeye giren maddeler için (-) çıkan maddeler için ise (+) işaret kullanılır. Eğer bir bileşen tepkimeye girmeden kalıyorsa </w:t>
      </w:r>
      <w:proofErr w:type="spellStart"/>
      <w:r w:rsidRPr="006B5AFD">
        <w:rPr>
          <w:lang w:val="tr-TR"/>
        </w:rPr>
        <w:t>n</w:t>
      </w:r>
      <w:r w:rsidRPr="006B5AFD">
        <w:rPr>
          <w:vertAlign w:val="subscript"/>
          <w:lang w:val="tr-TR"/>
        </w:rPr>
        <w:t>i</w:t>
      </w:r>
      <w:proofErr w:type="spellEnd"/>
      <w:r w:rsidRPr="006B5AFD">
        <w:rPr>
          <w:lang w:val="tr-TR"/>
        </w:rPr>
        <w:t xml:space="preserve"> = n</w:t>
      </w:r>
      <w:r w:rsidRPr="006B5AFD">
        <w:rPr>
          <w:vertAlign w:val="subscript"/>
          <w:lang w:val="tr-TR"/>
        </w:rPr>
        <w:t>i</w:t>
      </w:r>
      <w:r w:rsidRPr="006B5AFD">
        <w:rPr>
          <w:vertAlign w:val="superscript"/>
          <w:lang w:val="tr-TR"/>
        </w:rPr>
        <w:t xml:space="preserve">0 </w:t>
      </w:r>
      <w:r w:rsidRPr="006B5AFD">
        <w:rPr>
          <w:lang w:val="tr-TR"/>
        </w:rPr>
        <w:t xml:space="preserve">olur. N Bu tip maddelere </w:t>
      </w:r>
      <w:proofErr w:type="spellStart"/>
      <w:r w:rsidRPr="006B5AFD">
        <w:rPr>
          <w:i/>
          <w:lang w:val="tr-TR"/>
        </w:rPr>
        <w:t>inert</w:t>
      </w:r>
      <w:proofErr w:type="spellEnd"/>
      <w:r w:rsidRPr="006B5AFD">
        <w:rPr>
          <w:lang w:val="tr-TR"/>
        </w:rPr>
        <w:t xml:space="preserve"> maddeler adı verilir. 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t>U=U(</w:t>
      </w:r>
      <w:proofErr w:type="spellStart"/>
      <w:r w:rsidRPr="006B5AFD">
        <w:rPr>
          <w:lang w:val="tr-TR"/>
        </w:rPr>
        <w:t>T,V,n</w:t>
      </w:r>
      <w:r w:rsidRPr="006B5AFD">
        <w:rPr>
          <w:vertAlign w:val="subscript"/>
          <w:lang w:val="tr-TR"/>
        </w:rPr>
        <w:t>i</w:t>
      </w:r>
      <w:proofErr w:type="spellEnd"/>
      <w:r w:rsidRPr="006B5AFD">
        <w:rPr>
          <w:lang w:val="tr-TR"/>
        </w:rPr>
        <w:t>)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proofErr w:type="gramStart"/>
      <w:r w:rsidRPr="006B5AFD">
        <w:rPr>
          <w:lang w:val="tr-TR"/>
        </w:rPr>
        <w:t>idi</w:t>
      </w:r>
      <w:proofErr w:type="gramEnd"/>
      <w:r w:rsidRPr="006B5AFD">
        <w:rPr>
          <w:lang w:val="tr-TR"/>
        </w:rPr>
        <w:t xml:space="preserve">. 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t xml:space="preserve">Kimyasal tepkimelerde 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proofErr w:type="gramStart"/>
      <w:r w:rsidRPr="006B5AFD">
        <w:rPr>
          <w:lang w:val="tr-TR"/>
        </w:rPr>
        <w:t>u</w:t>
      </w:r>
      <w:proofErr w:type="gramEnd"/>
      <w:r w:rsidRPr="006B5AFD">
        <w:rPr>
          <w:lang w:val="tr-TR"/>
        </w:rPr>
        <w:t xml:space="preserve">=u(T,V, </w:t>
      </w:r>
      <w:r w:rsidRPr="006B5AFD">
        <w:rPr>
          <w:lang w:val="tr-TR"/>
        </w:rPr>
        <w:sym w:font="Symbol" w:char="F06C"/>
      </w:r>
      <w:r w:rsidRPr="006B5AFD">
        <w:rPr>
          <w:lang w:val="tr-TR"/>
        </w:rPr>
        <w:t>)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proofErr w:type="gramStart"/>
      <w:r w:rsidRPr="006B5AFD">
        <w:rPr>
          <w:lang w:val="tr-TR"/>
        </w:rPr>
        <w:t>olur .</w:t>
      </w:r>
      <w:proofErr w:type="gramEnd"/>
      <w:r w:rsidRPr="006B5AFD">
        <w:rPr>
          <w:lang w:val="tr-TR"/>
        </w:rPr>
        <w:t xml:space="preserve"> </w:t>
      </w:r>
      <w:proofErr w:type="gramStart"/>
      <w:r w:rsidRPr="006B5AFD">
        <w:rPr>
          <w:lang w:val="tr-TR"/>
        </w:rPr>
        <w:t>bunun</w:t>
      </w:r>
      <w:proofErr w:type="gramEnd"/>
      <w:r w:rsidRPr="006B5AFD">
        <w:rPr>
          <w:lang w:val="tr-TR"/>
        </w:rPr>
        <w:t xml:space="preserve"> diferansiyelini alırsak 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object w:dxaOrig="4380" w:dyaOrig="720">
          <v:shape id="_x0000_i1026" type="#_x0000_t75" style="width:219.75pt;height:36pt" o:ole="" fillcolor="window">
            <v:imagedata r:id="rId6" o:title=""/>
          </v:shape>
          <o:OLEObject Type="Embed" ProgID="Equation.3" ShapeID="_x0000_i1026" DrawAspect="Content" ObjectID="_1572196105" r:id="rId7"/>
        </w:objec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t xml:space="preserve">Dolayısıyla T ve V sabit ise bir </w:t>
      </w:r>
      <w:proofErr w:type="spellStart"/>
      <w:r w:rsidRPr="006B5AFD">
        <w:rPr>
          <w:lang w:val="tr-TR"/>
        </w:rPr>
        <w:t>stoikimetrik</w:t>
      </w:r>
      <w:proofErr w:type="spellEnd"/>
      <w:r w:rsidRPr="006B5AFD">
        <w:rPr>
          <w:lang w:val="tr-TR"/>
        </w:rPr>
        <w:t xml:space="preserve"> </w:t>
      </w:r>
      <w:proofErr w:type="spellStart"/>
      <w:r w:rsidRPr="006B5AFD">
        <w:rPr>
          <w:lang w:val="tr-TR"/>
        </w:rPr>
        <w:t>denklemlik</w:t>
      </w:r>
      <w:proofErr w:type="spellEnd"/>
      <w:r w:rsidRPr="006B5AFD">
        <w:rPr>
          <w:lang w:val="tr-TR"/>
        </w:rPr>
        <w:t xml:space="preserve"> </w:t>
      </w:r>
      <w:proofErr w:type="gramStart"/>
      <w:r w:rsidRPr="006B5AFD">
        <w:rPr>
          <w:lang w:val="tr-TR"/>
        </w:rPr>
        <w:t>tepkime  için</w:t>
      </w:r>
      <w:proofErr w:type="gramEnd"/>
      <w:r w:rsidRPr="006B5AFD">
        <w:rPr>
          <w:lang w:val="tr-TR"/>
        </w:rPr>
        <w:t xml:space="preserve"> 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object w:dxaOrig="1420" w:dyaOrig="720">
          <v:shape id="_x0000_i1027" type="#_x0000_t75" style="width:71.25pt;height:36pt" o:ole="" fillcolor="window">
            <v:imagedata r:id="rId8" o:title=""/>
          </v:shape>
          <o:OLEObject Type="Embed" ProgID="Equation.3" ShapeID="_x0000_i1027" DrawAspect="Content" ObjectID="_1572196106" r:id="rId9"/>
        </w:objec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t xml:space="preserve">Buna tepkime içi enerjisi adı verilir. 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lastRenderedPageBreak/>
        <w:t xml:space="preserve">Tepkime </w:t>
      </w:r>
      <w:proofErr w:type="spellStart"/>
      <w:r w:rsidRPr="006B5AFD">
        <w:rPr>
          <w:lang w:val="tr-TR"/>
        </w:rPr>
        <w:t>entalpisi</w:t>
      </w:r>
      <w:proofErr w:type="spellEnd"/>
      <w:r w:rsidRPr="006B5AFD">
        <w:rPr>
          <w:lang w:val="tr-TR"/>
        </w:rPr>
        <w:t xml:space="preserve"> de benzer yöntemler ile hesaplanabilir. 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proofErr w:type="gramStart"/>
      <w:r w:rsidRPr="006B5AFD">
        <w:rPr>
          <w:lang w:val="tr-TR"/>
        </w:rPr>
        <w:t>h</w:t>
      </w:r>
      <w:proofErr w:type="gramEnd"/>
      <w:r w:rsidRPr="006B5AFD">
        <w:rPr>
          <w:lang w:val="tr-TR"/>
        </w:rPr>
        <w:t xml:space="preserve">=h(T,V, </w:t>
      </w:r>
      <w:r w:rsidRPr="006B5AFD">
        <w:rPr>
          <w:lang w:val="tr-TR"/>
        </w:rPr>
        <w:sym w:font="Symbol" w:char="F06C"/>
      </w:r>
      <w:r w:rsidRPr="006B5AFD">
        <w:rPr>
          <w:lang w:val="tr-TR"/>
        </w:rPr>
        <w:t>)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proofErr w:type="gramStart"/>
      <w:r w:rsidRPr="006B5AFD">
        <w:rPr>
          <w:lang w:val="tr-TR"/>
        </w:rPr>
        <w:t>olur .</w:t>
      </w:r>
      <w:proofErr w:type="gramEnd"/>
      <w:r w:rsidRPr="006B5AFD">
        <w:rPr>
          <w:lang w:val="tr-TR"/>
        </w:rPr>
        <w:t xml:space="preserve"> </w:t>
      </w:r>
      <w:proofErr w:type="gramStart"/>
      <w:r w:rsidRPr="006B5AFD">
        <w:rPr>
          <w:lang w:val="tr-TR"/>
        </w:rPr>
        <w:t>bunun</w:t>
      </w:r>
      <w:proofErr w:type="gramEnd"/>
      <w:r w:rsidRPr="006B5AFD">
        <w:rPr>
          <w:lang w:val="tr-TR"/>
        </w:rPr>
        <w:t xml:space="preserve"> diferansiyelini alırsak </w:t>
      </w:r>
    </w:p>
    <w:p w:rsidR="006B5AFD" w:rsidRPr="006B5AFD" w:rsidRDefault="006B5AFD" w:rsidP="006B5AFD">
      <w:pPr>
        <w:rPr>
          <w:lang w:val="tr-TR"/>
        </w:rPr>
      </w:pPr>
    </w:p>
    <w:p w:rsidR="006B5AFD" w:rsidRPr="006B5AFD" w:rsidRDefault="006B5AFD" w:rsidP="006B5AFD">
      <w:pPr>
        <w:rPr>
          <w:lang w:val="tr-TR"/>
        </w:rPr>
      </w:pPr>
      <w:r w:rsidRPr="006B5AFD">
        <w:rPr>
          <w:lang w:val="tr-TR"/>
        </w:rPr>
        <w:object w:dxaOrig="4260" w:dyaOrig="720">
          <v:shape id="_x0000_i1028" type="#_x0000_t75" style="width:212.25pt;height:36pt" o:ole="" fillcolor="window">
            <v:imagedata r:id="rId10" o:title=""/>
          </v:shape>
          <o:OLEObject Type="Embed" ProgID="Equation.3" ShapeID="_x0000_i1028" DrawAspect="Content" ObjectID="_1572196107" r:id="rId11"/>
        </w:object>
      </w: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1440" w:dyaOrig="720">
          <v:shape id="_x0000_i1029" type="#_x0000_t75" style="width:1in;height:36pt" o:ole="" fillcolor="window">
            <v:imagedata r:id="rId12" o:title=""/>
          </v:shape>
          <o:OLEObject Type="Embed" ProgID="Equation.3" ShapeID="_x0000_i1029" DrawAspect="Content" ObjectID="_1572196108" r:id="rId13"/>
        </w:objec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t xml:space="preserve">U ve H bir hal fonksiyonu olduğundan </w: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3600" w:dyaOrig="1600">
          <v:shape id="_x0000_i1030" type="#_x0000_t75" style="width:180pt;height:80.25pt" o:ole="" fillcolor="window">
            <v:imagedata r:id="rId14" o:title=""/>
          </v:shape>
          <o:OLEObject Type="Embed" ProgID="Equation.3" ShapeID="_x0000_i1030" DrawAspect="Content" ObjectID="_1572196109" r:id="rId15"/>
        </w:objec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5160" w:dyaOrig="1080">
          <v:shape id="_x0000_i1031" type="#_x0000_t75" style="width:258pt;height:54.75pt" o:ole="" fillcolor="window">
            <v:imagedata r:id="rId16" o:title=""/>
          </v:shape>
          <o:OLEObject Type="Embed" ProgID="Equation.3" ShapeID="_x0000_i1031" DrawAspect="Content" ObjectID="_1572196110" r:id="rId17"/>
        </w:objec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1760" w:dyaOrig="720">
          <v:shape id="_x0000_i1032" type="#_x0000_t75" style="width:87.75pt;height:36pt" o:ole="" o:bordertopcolor="this" o:borderleftcolor="this" o:borderbottomcolor="this" o:borderrightcolor="this" fillcolor="window">
            <v:imagedata r:id="rId1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2" DrawAspect="Content" ObjectID="_1572196111" r:id="rId19"/>
        </w:object>
      </w:r>
      <w:r w:rsidRPr="00E17DDE">
        <w:rPr>
          <w:lang w:val="tr-TR"/>
        </w:rPr>
        <w:t xml:space="preserve">  (</w:t>
      </w:r>
      <w:proofErr w:type="spellStart"/>
      <w:r w:rsidRPr="00E17DDE">
        <w:rPr>
          <w:lang w:val="tr-TR"/>
        </w:rPr>
        <w:t>Kirchoff</w:t>
      </w:r>
      <w:proofErr w:type="spellEnd"/>
      <w:r w:rsidRPr="00E17DDE">
        <w:rPr>
          <w:lang w:val="tr-TR"/>
        </w:rPr>
        <w:t xml:space="preserve"> yasası)</w: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t xml:space="preserve">Bu denklemin belirli integrali </w: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2240" w:dyaOrig="440">
          <v:shape id="_x0000_i1033" type="#_x0000_t75" style="width:111.75pt;height:21.75pt" o:ole="" o:bordertopcolor="this" o:borderleftcolor="this" o:borderbottomcolor="this" o:borderrightcolor="this" fillcolor="window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3" DrawAspect="Content" ObjectID="_1572196112" r:id="rId21"/>
        </w:objec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t xml:space="preserve">Aynı işlemleri </w:t>
      </w:r>
      <w:proofErr w:type="spellStart"/>
      <w:r w:rsidRPr="00E17DDE">
        <w:rPr>
          <w:lang w:val="tr-TR"/>
        </w:rPr>
        <w:t>entalpiye</w:t>
      </w:r>
      <w:proofErr w:type="spellEnd"/>
      <w:r w:rsidRPr="00E17DDE">
        <w:rPr>
          <w:lang w:val="tr-TR"/>
        </w:rPr>
        <w:t xml:space="preserve"> uygulayalım </w: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3420" w:dyaOrig="1560">
          <v:shape id="_x0000_i1034" type="#_x0000_t75" style="width:171pt;height:78pt" o:ole="" fillcolor="window">
            <v:imagedata r:id="rId22" o:title=""/>
          </v:shape>
          <o:OLEObject Type="Embed" ProgID="Equation.3" ShapeID="_x0000_i1034" DrawAspect="Content" ObjectID="_1572196113" r:id="rId23"/>
        </w:objec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5080" w:dyaOrig="1080">
          <v:shape id="_x0000_i1035" type="#_x0000_t75" style="width:253.5pt;height:54.75pt" o:ole="" fillcolor="window">
            <v:imagedata r:id="rId24" o:title=""/>
          </v:shape>
          <o:OLEObject Type="Embed" ProgID="Equation.3" ShapeID="_x0000_i1035" DrawAspect="Content" ObjectID="_1572196114" r:id="rId25"/>
        </w:objec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1700" w:dyaOrig="720">
          <v:shape id="_x0000_i1036" type="#_x0000_t75" style="width:85.5pt;height:36pt" o:ole="" o:bordertopcolor="this" o:borderleftcolor="this" o:borderbottomcolor="this" o:borderrightcolor="this" fillcolor="window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6" DrawAspect="Content" ObjectID="_1572196115" r:id="rId27"/>
        </w:object>
      </w:r>
      <w:r w:rsidRPr="00E17DDE">
        <w:rPr>
          <w:lang w:val="tr-TR"/>
        </w:rPr>
        <w:t xml:space="preserve">  (</w:t>
      </w:r>
      <w:proofErr w:type="spellStart"/>
      <w:r w:rsidRPr="00E17DDE">
        <w:rPr>
          <w:lang w:val="tr-TR"/>
        </w:rPr>
        <w:t>Kirchoff</w:t>
      </w:r>
      <w:proofErr w:type="spellEnd"/>
      <w:r w:rsidRPr="00E17DDE">
        <w:rPr>
          <w:lang w:val="tr-TR"/>
        </w:rPr>
        <w:t xml:space="preserve"> yasası)</w: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t xml:space="preserve">Bu denklemin belirli integrali </w: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2240" w:dyaOrig="440">
          <v:shape id="_x0000_i1037" type="#_x0000_t75" style="width:111.75pt;height:21.75pt" o:ole="" o:bordertopcolor="this" o:borderleftcolor="this" o:borderbottomcolor="this" o:borderrightcolor="this" fillcolor="window">
            <v:imagedata r:id="rId2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7" DrawAspect="Content" ObjectID="_1572196116" r:id="rId29"/>
        </w:objec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t xml:space="preserve">Bildiğimiz gibi </w:t>
      </w:r>
      <w:r w:rsidRPr="00E17DDE">
        <w:rPr>
          <w:lang w:val="tr-TR"/>
        </w:rPr>
        <w:sym w:font="Symbol" w:char="F044"/>
      </w:r>
      <w:r w:rsidRPr="00E17DDE">
        <w:rPr>
          <w:lang w:val="tr-TR"/>
        </w:rPr>
        <w:t xml:space="preserve">U ve </w:t>
      </w:r>
      <w:r w:rsidRPr="00E17DDE">
        <w:rPr>
          <w:lang w:val="tr-TR"/>
        </w:rPr>
        <w:sym w:font="Symbol" w:char="F044"/>
      </w:r>
      <w:r w:rsidRPr="00E17DDE">
        <w:rPr>
          <w:lang w:val="tr-TR"/>
        </w:rPr>
        <w:t xml:space="preserve">H bir </w:t>
      </w:r>
      <w:proofErr w:type="spellStart"/>
      <w:r w:rsidRPr="00E17DDE">
        <w:rPr>
          <w:lang w:val="tr-TR"/>
        </w:rPr>
        <w:t>stoikimetriklik</w:t>
      </w:r>
      <w:proofErr w:type="spellEnd"/>
      <w:r w:rsidRPr="00E17DDE">
        <w:rPr>
          <w:lang w:val="tr-TR"/>
        </w:rPr>
        <w:t xml:space="preserve"> </w:t>
      </w:r>
      <w:proofErr w:type="spellStart"/>
      <w:r w:rsidRPr="00E17DDE">
        <w:rPr>
          <w:lang w:val="tr-TR"/>
        </w:rPr>
        <w:t>denklemlik</w:t>
      </w:r>
      <w:proofErr w:type="spellEnd"/>
      <w:r w:rsidRPr="00E17DDE">
        <w:rPr>
          <w:lang w:val="tr-TR"/>
        </w:rPr>
        <w:t xml:space="preserve"> tepkime  için çıkarılmış değerler </w:t>
      </w:r>
      <w:proofErr w:type="gramStart"/>
      <w:r w:rsidRPr="00E17DDE">
        <w:rPr>
          <w:lang w:val="tr-TR"/>
        </w:rPr>
        <w:t>idi .</w:t>
      </w:r>
      <w:proofErr w:type="gramEnd"/>
      <w:r w:rsidRPr="00E17DDE">
        <w:rPr>
          <w:lang w:val="tr-TR"/>
        </w:rPr>
        <w:t xml:space="preserve"> </w:t>
      </w:r>
      <w:proofErr w:type="gramStart"/>
      <w:r w:rsidRPr="00E17DDE">
        <w:rPr>
          <w:lang w:val="tr-TR"/>
        </w:rPr>
        <w:t>eğer</w:t>
      </w:r>
      <w:proofErr w:type="gramEnd"/>
      <w:r w:rsidRPr="00E17DDE">
        <w:rPr>
          <w:lang w:val="tr-TR"/>
        </w:rPr>
        <w:t xml:space="preserve"> bir tepkime </w:t>
      </w:r>
      <w:r w:rsidRPr="00E17DDE">
        <w:rPr>
          <w:lang w:val="tr-TR"/>
        </w:rPr>
        <w:sym w:font="Symbol" w:char="F06C"/>
      </w:r>
      <w:r w:rsidRPr="00E17DDE">
        <w:rPr>
          <w:lang w:val="tr-TR"/>
        </w:rPr>
        <w:t xml:space="preserve"> kere yürüyorsa </w:t>
      </w:r>
    </w:p>
    <w:p w:rsidR="00E17DDE" w:rsidRPr="00E17DDE" w:rsidRDefault="00E17DDE" w:rsidP="00E17DDE">
      <w:pPr>
        <w:rPr>
          <w:lang w:val="tr-TR"/>
        </w:rPr>
      </w:pP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2120" w:dyaOrig="520">
          <v:shape id="_x0000_i1038" type="#_x0000_t75" style="width:106.5pt;height:26.25pt" o:ole="" fillcolor="window">
            <v:imagedata r:id="rId30" o:title=""/>
          </v:shape>
          <o:OLEObject Type="Embed" ProgID="Equation.3" ShapeID="_x0000_i1038" DrawAspect="Content" ObjectID="_1572196117" r:id="rId31"/>
        </w:object>
      </w:r>
    </w:p>
    <w:p w:rsidR="00E17DDE" w:rsidRPr="00E17DDE" w:rsidRDefault="00E17DDE" w:rsidP="00E17DDE">
      <w:pPr>
        <w:rPr>
          <w:lang w:val="tr-TR"/>
        </w:rPr>
      </w:pPr>
      <w:r w:rsidRPr="00E17DDE">
        <w:rPr>
          <w:lang w:val="tr-TR"/>
        </w:rPr>
        <w:object w:dxaOrig="2120" w:dyaOrig="520">
          <v:shape id="_x0000_i1039" type="#_x0000_t75" style="width:106.5pt;height:26.25pt" o:ole="" fillcolor="window">
            <v:imagedata r:id="rId32" o:title=""/>
          </v:shape>
          <o:OLEObject Type="Embed" ProgID="Equation.3" ShapeID="_x0000_i1039" DrawAspect="Content" ObjectID="_1572196118" r:id="rId33"/>
        </w:object>
      </w:r>
    </w:p>
    <w:p w:rsidR="00E17DDE" w:rsidRPr="00E17DDE" w:rsidRDefault="00E17DDE" w:rsidP="00E17DDE"/>
    <w:p w:rsidR="00093D8B" w:rsidRPr="00093D8B" w:rsidRDefault="00093D8B" w:rsidP="00093D8B">
      <w:pPr>
        <w:rPr>
          <w:b/>
          <w:lang w:val="tr-TR"/>
        </w:rPr>
      </w:pPr>
      <w:r w:rsidRPr="00093D8B">
        <w:rPr>
          <w:b/>
          <w:lang w:val="tr-TR"/>
        </w:rPr>
        <w:t xml:space="preserve">İdeal Gazlar Arasındaki Kimyasal Reaksiyonlar Sırasındaki </w:t>
      </w:r>
      <w:proofErr w:type="spellStart"/>
      <w:r w:rsidRPr="00093D8B">
        <w:rPr>
          <w:b/>
          <w:lang w:val="tr-TR"/>
        </w:rPr>
        <w:t>Entalpi</w:t>
      </w:r>
      <w:proofErr w:type="spellEnd"/>
      <w:r w:rsidRPr="00093D8B">
        <w:rPr>
          <w:b/>
          <w:lang w:val="tr-TR"/>
        </w:rPr>
        <w:t xml:space="preserve"> Değişimi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İdeal gazlar arasında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proofErr w:type="spellStart"/>
      <w:r w:rsidRPr="00093D8B">
        <w:rPr>
          <w:lang w:val="tr-TR"/>
        </w:rPr>
        <w:t>aA</w:t>
      </w:r>
      <w:proofErr w:type="spellEnd"/>
      <w:r w:rsidRPr="00093D8B">
        <w:rPr>
          <w:lang w:val="tr-TR"/>
        </w:rPr>
        <w:t xml:space="preserve"> + </w:t>
      </w:r>
      <w:proofErr w:type="spellStart"/>
      <w:r w:rsidRPr="00093D8B">
        <w:rPr>
          <w:lang w:val="tr-TR"/>
        </w:rPr>
        <w:t>bB</w:t>
      </w:r>
      <w:proofErr w:type="spellEnd"/>
      <w:r w:rsidRPr="00093D8B">
        <w:rPr>
          <w:lang w:val="tr-TR"/>
        </w:rPr>
        <w:sym w:font="Symbol" w:char="F0AE"/>
      </w:r>
      <w:proofErr w:type="spellStart"/>
      <w:r w:rsidRPr="00093D8B">
        <w:rPr>
          <w:lang w:val="tr-TR"/>
        </w:rPr>
        <w:t>cC</w:t>
      </w:r>
      <w:proofErr w:type="spellEnd"/>
      <w:r w:rsidRPr="00093D8B">
        <w:rPr>
          <w:lang w:val="tr-TR"/>
        </w:rPr>
        <w:t xml:space="preserve"> + </w:t>
      </w:r>
      <w:proofErr w:type="spellStart"/>
      <w:r w:rsidRPr="00093D8B">
        <w:rPr>
          <w:lang w:val="tr-TR"/>
        </w:rPr>
        <w:t>dD</w:t>
      </w:r>
      <w:proofErr w:type="spellEnd"/>
      <w:r w:rsidRPr="00093D8B">
        <w:rPr>
          <w:lang w:val="tr-TR"/>
        </w:rPr>
        <w:t xml:space="preserve">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proofErr w:type="gramStart"/>
      <w:r w:rsidRPr="00093D8B">
        <w:rPr>
          <w:lang w:val="tr-TR"/>
        </w:rPr>
        <w:lastRenderedPageBreak/>
        <w:t>şeklinde</w:t>
      </w:r>
      <w:proofErr w:type="gramEnd"/>
      <w:r w:rsidRPr="00093D8B">
        <w:rPr>
          <w:lang w:val="tr-TR"/>
        </w:rPr>
        <w:t xml:space="preserve"> bir reaksiyon alalım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Bu reaksiyon için kimyasal potansiyel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1740" w:dyaOrig="360">
          <v:shape id="_x0000_i1040" type="#_x0000_t75" style="width:87pt;height:18.75pt" o:ole="" fillcolor="window">
            <v:imagedata r:id="rId34" o:title=""/>
          </v:shape>
          <o:OLEObject Type="Embed" ProgID="Equation.3" ShapeID="_x0000_i1040" DrawAspect="Content" ObjectID="_1572196119" r:id="rId35"/>
        </w:objec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sym w:font="Symbol" w:char="F044"/>
      </w:r>
      <w:r w:rsidRPr="00093D8B">
        <w:rPr>
          <w:lang w:val="tr-TR"/>
        </w:rPr>
        <w:t>G=(c</w:t>
      </w:r>
      <w:r w:rsidRPr="00093D8B">
        <w:rPr>
          <w:lang w:val="tr-TR"/>
        </w:rPr>
        <w:sym w:font="Symbol" w:char="F06D"/>
      </w:r>
      <w:proofErr w:type="spellStart"/>
      <w:r w:rsidRPr="00093D8B">
        <w:rPr>
          <w:lang w:val="tr-TR"/>
        </w:rPr>
        <w:t>C</w:t>
      </w:r>
      <w:proofErr w:type="spellEnd"/>
      <w:r w:rsidRPr="00093D8B">
        <w:rPr>
          <w:lang w:val="tr-TR"/>
        </w:rPr>
        <w:t xml:space="preserve"> + d</w:t>
      </w:r>
      <w:r w:rsidRPr="00093D8B">
        <w:rPr>
          <w:lang w:val="tr-TR"/>
        </w:rPr>
        <w:sym w:font="Symbol" w:char="F06D"/>
      </w:r>
      <w:r w:rsidRPr="00093D8B">
        <w:rPr>
          <w:lang w:val="tr-TR"/>
        </w:rPr>
        <w:t>D)-(a</w:t>
      </w:r>
      <w:r w:rsidRPr="00093D8B">
        <w:rPr>
          <w:lang w:val="tr-TR"/>
        </w:rPr>
        <w:sym w:font="Symbol" w:char="F06D"/>
      </w:r>
      <w:proofErr w:type="spellStart"/>
      <w:r w:rsidRPr="00093D8B">
        <w:rPr>
          <w:lang w:val="tr-TR"/>
        </w:rPr>
        <w:t>A+b</w:t>
      </w:r>
      <w:proofErr w:type="spellEnd"/>
      <w:r w:rsidRPr="00093D8B">
        <w:rPr>
          <w:lang w:val="tr-TR"/>
        </w:rPr>
        <w:sym w:font="Symbol" w:char="F06D"/>
      </w:r>
      <w:r w:rsidRPr="00093D8B">
        <w:rPr>
          <w:lang w:val="tr-TR"/>
        </w:rPr>
        <w:t>B)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>=[c (</w:t>
      </w:r>
      <w:r w:rsidRPr="00093D8B">
        <w:rPr>
          <w:lang w:val="tr-TR"/>
        </w:rPr>
        <w:sym w:font="Symbol" w:char="F06D"/>
      </w:r>
      <w:r w:rsidRPr="00093D8B">
        <w:rPr>
          <w:vertAlign w:val="superscript"/>
          <w:lang w:val="tr-TR"/>
        </w:rPr>
        <w:t>0</w:t>
      </w:r>
      <w:r w:rsidRPr="00093D8B">
        <w:rPr>
          <w:vertAlign w:val="subscript"/>
          <w:lang w:val="tr-TR"/>
        </w:rPr>
        <w:t>C</w:t>
      </w:r>
      <w:r w:rsidRPr="00093D8B">
        <w:rPr>
          <w:lang w:val="tr-TR"/>
        </w:rPr>
        <w:t xml:space="preserve"> +RTP</w:t>
      </w:r>
      <w:r w:rsidRPr="00093D8B">
        <w:rPr>
          <w:vertAlign w:val="subscript"/>
          <w:lang w:val="tr-TR"/>
        </w:rPr>
        <w:t>C</w:t>
      </w:r>
      <w:r w:rsidRPr="00093D8B">
        <w:rPr>
          <w:lang w:val="tr-TR"/>
        </w:rPr>
        <w:t>) + d (</w:t>
      </w:r>
      <w:r w:rsidRPr="00093D8B">
        <w:rPr>
          <w:lang w:val="tr-TR"/>
        </w:rPr>
        <w:sym w:font="Symbol" w:char="F06D"/>
      </w:r>
      <w:r w:rsidRPr="00093D8B">
        <w:rPr>
          <w:vertAlign w:val="superscript"/>
          <w:lang w:val="tr-TR"/>
        </w:rPr>
        <w:t>0</w:t>
      </w:r>
      <w:r w:rsidRPr="00093D8B">
        <w:rPr>
          <w:vertAlign w:val="subscript"/>
          <w:lang w:val="tr-TR"/>
        </w:rPr>
        <w:t>D</w:t>
      </w:r>
      <w:r w:rsidRPr="00093D8B">
        <w:rPr>
          <w:lang w:val="tr-TR"/>
        </w:rPr>
        <w:t xml:space="preserve"> +RTP</w:t>
      </w:r>
      <w:r w:rsidRPr="00093D8B">
        <w:rPr>
          <w:vertAlign w:val="subscript"/>
          <w:lang w:val="tr-TR"/>
        </w:rPr>
        <w:t>D</w:t>
      </w:r>
      <w:r w:rsidRPr="00093D8B">
        <w:rPr>
          <w:lang w:val="tr-TR"/>
        </w:rPr>
        <w:t>)]- [a (</w:t>
      </w:r>
      <w:r w:rsidRPr="00093D8B">
        <w:rPr>
          <w:lang w:val="tr-TR"/>
        </w:rPr>
        <w:sym w:font="Symbol" w:char="F06D"/>
      </w:r>
      <w:r w:rsidRPr="00093D8B">
        <w:rPr>
          <w:vertAlign w:val="superscript"/>
          <w:lang w:val="tr-TR"/>
        </w:rPr>
        <w:t>0</w:t>
      </w:r>
      <w:r w:rsidRPr="00093D8B">
        <w:rPr>
          <w:vertAlign w:val="subscript"/>
          <w:lang w:val="tr-TR"/>
        </w:rPr>
        <w:t>A</w:t>
      </w:r>
      <w:r w:rsidRPr="00093D8B">
        <w:rPr>
          <w:lang w:val="tr-TR"/>
        </w:rPr>
        <w:t xml:space="preserve"> +RTP</w:t>
      </w:r>
      <w:r w:rsidRPr="00093D8B">
        <w:rPr>
          <w:vertAlign w:val="subscript"/>
          <w:lang w:val="tr-TR"/>
        </w:rPr>
        <w:t>A</w:t>
      </w:r>
      <w:r w:rsidRPr="00093D8B">
        <w:rPr>
          <w:lang w:val="tr-TR"/>
        </w:rPr>
        <w:t>) + d (</w:t>
      </w:r>
      <w:r w:rsidRPr="00093D8B">
        <w:rPr>
          <w:lang w:val="tr-TR"/>
        </w:rPr>
        <w:sym w:font="Symbol" w:char="F06D"/>
      </w:r>
      <w:r w:rsidRPr="00093D8B">
        <w:rPr>
          <w:vertAlign w:val="superscript"/>
          <w:lang w:val="tr-TR"/>
        </w:rPr>
        <w:t>0</w:t>
      </w:r>
      <w:r w:rsidRPr="00093D8B">
        <w:rPr>
          <w:vertAlign w:val="subscript"/>
          <w:lang w:val="tr-TR"/>
        </w:rPr>
        <w:t>B</w:t>
      </w:r>
      <w:r w:rsidRPr="00093D8B">
        <w:rPr>
          <w:lang w:val="tr-TR"/>
        </w:rPr>
        <w:t xml:space="preserve"> +RTP</w:t>
      </w:r>
      <w:r w:rsidRPr="00093D8B">
        <w:rPr>
          <w:vertAlign w:val="subscript"/>
          <w:lang w:val="tr-TR"/>
        </w:rPr>
        <w:t>B</w:t>
      </w:r>
      <w:r w:rsidRPr="00093D8B">
        <w:rPr>
          <w:lang w:val="tr-TR"/>
        </w:rPr>
        <w:t>)]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Buradan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2299" w:dyaOrig="760">
          <v:shape id="_x0000_i1041" type="#_x0000_t75" style="width:114.75pt;height:37.5pt" o:ole="" fillcolor="window">
            <v:imagedata r:id="rId36" o:title=""/>
          </v:shape>
          <o:OLEObject Type="Embed" ProgID="Equation.3" ShapeID="_x0000_i1041" DrawAspect="Content" ObjectID="_1572196120" r:id="rId37"/>
        </w:objec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2100" w:dyaOrig="360">
          <v:shape id="_x0000_i1042" type="#_x0000_t75" style="width:105pt;height:18.75pt" o:ole="" fillcolor="window">
            <v:imagedata r:id="rId38" o:title=""/>
          </v:shape>
          <o:OLEObject Type="Embed" ProgID="Equation.3" ShapeID="_x0000_i1042" DrawAspect="Content" ObjectID="_1572196121" r:id="rId39"/>
        </w:objec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Denge konumunda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760" w:dyaOrig="279">
          <v:shape id="_x0000_i1043" type="#_x0000_t75" style="width:37.5pt;height:14.25pt" o:ole="" fillcolor="window">
            <v:imagedata r:id="rId40" o:title=""/>
          </v:shape>
          <o:OLEObject Type="Embed" ProgID="Equation.3" ShapeID="_x0000_i1043" DrawAspect="Content" ObjectID="_1572196122" r:id="rId41"/>
        </w:objec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1800" w:dyaOrig="760">
          <v:shape id="_x0000_i1044" type="#_x0000_t75" style="width:90pt;height:37.5pt" o:ole="" fillcolor="window">
            <v:imagedata r:id="rId42" o:title=""/>
          </v:shape>
          <o:OLEObject Type="Embed" ProgID="Equation.3" ShapeID="_x0000_i1044" DrawAspect="Content" ObjectID="_1572196123" r:id="rId43"/>
        </w:object>
      </w:r>
      <w:r w:rsidRPr="00093D8B">
        <w:rPr>
          <w:lang w:val="tr-TR"/>
        </w:rPr>
        <w:t xml:space="preserve">=sabit  (*)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Buna kütlelerin etkisi yasası adı verilir.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İdeal gazlar için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proofErr w:type="spellStart"/>
      <w:r w:rsidRPr="00093D8B">
        <w:rPr>
          <w:lang w:val="tr-TR"/>
        </w:rPr>
        <w:t>P</w:t>
      </w:r>
      <w:r w:rsidRPr="00093D8B">
        <w:rPr>
          <w:vertAlign w:val="subscript"/>
          <w:lang w:val="tr-TR"/>
        </w:rPr>
        <w:t>i</w:t>
      </w:r>
      <w:r w:rsidRPr="00093D8B">
        <w:rPr>
          <w:lang w:val="tr-TR"/>
        </w:rPr>
        <w:t>v</w:t>
      </w:r>
      <w:proofErr w:type="spellEnd"/>
      <w:r w:rsidRPr="00093D8B">
        <w:rPr>
          <w:lang w:val="tr-TR"/>
        </w:rPr>
        <w:t>=</w:t>
      </w:r>
      <w:proofErr w:type="spellStart"/>
      <w:proofErr w:type="gramStart"/>
      <w:r w:rsidRPr="00093D8B">
        <w:rPr>
          <w:lang w:val="tr-TR"/>
        </w:rPr>
        <w:t>niRT</w:t>
      </w:r>
      <w:proofErr w:type="spellEnd"/>
      <w:r w:rsidRPr="00093D8B">
        <w:rPr>
          <w:lang w:val="tr-TR"/>
        </w:rPr>
        <w:t xml:space="preserve">   ve</w:t>
      </w:r>
      <w:proofErr w:type="gramEnd"/>
      <w:r w:rsidRPr="00093D8B">
        <w:rPr>
          <w:lang w:val="tr-TR"/>
        </w:rPr>
        <w:t xml:space="preserve">    </w:t>
      </w:r>
      <w:proofErr w:type="spellStart"/>
      <w:r w:rsidRPr="00093D8B">
        <w:rPr>
          <w:lang w:val="tr-TR"/>
        </w:rPr>
        <w:t>c</w:t>
      </w:r>
      <w:r w:rsidRPr="00093D8B">
        <w:rPr>
          <w:vertAlign w:val="subscript"/>
          <w:lang w:val="tr-TR"/>
        </w:rPr>
        <w:t>i</w:t>
      </w:r>
      <w:proofErr w:type="spellEnd"/>
      <w:r w:rsidRPr="00093D8B">
        <w:rPr>
          <w:lang w:val="tr-TR"/>
        </w:rPr>
        <w:t>=</w:t>
      </w:r>
      <w:proofErr w:type="spellStart"/>
      <w:r w:rsidRPr="00093D8B">
        <w:rPr>
          <w:lang w:val="tr-TR"/>
        </w:rPr>
        <w:t>n</w:t>
      </w:r>
      <w:r w:rsidRPr="00093D8B">
        <w:rPr>
          <w:vertAlign w:val="subscript"/>
          <w:lang w:val="tr-TR"/>
        </w:rPr>
        <w:t>i</w:t>
      </w:r>
      <w:proofErr w:type="spellEnd"/>
      <w:r w:rsidRPr="00093D8B">
        <w:rPr>
          <w:lang w:val="tr-TR"/>
        </w:rPr>
        <w:t xml:space="preserve">/v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lastRenderedPageBreak/>
        <w:t>P</w:t>
      </w:r>
      <w:r w:rsidRPr="00093D8B">
        <w:rPr>
          <w:vertAlign w:val="subscript"/>
          <w:lang w:val="tr-TR"/>
        </w:rPr>
        <w:t>i</w:t>
      </w:r>
      <w:r w:rsidRPr="00093D8B">
        <w:rPr>
          <w:lang w:val="tr-TR"/>
        </w:rPr>
        <w:t xml:space="preserve"> = </w:t>
      </w:r>
      <w:proofErr w:type="spellStart"/>
      <w:r w:rsidRPr="00093D8B">
        <w:rPr>
          <w:lang w:val="tr-TR"/>
        </w:rPr>
        <w:t>c</w:t>
      </w:r>
      <w:r w:rsidRPr="00093D8B">
        <w:rPr>
          <w:vertAlign w:val="subscript"/>
          <w:lang w:val="tr-TR"/>
        </w:rPr>
        <w:t>i</w:t>
      </w:r>
      <w:proofErr w:type="spellEnd"/>
      <w:r w:rsidRPr="00093D8B">
        <w:rPr>
          <w:vertAlign w:val="subscript"/>
          <w:lang w:val="tr-TR"/>
        </w:rPr>
        <w:t xml:space="preserve"> </w:t>
      </w:r>
      <w:r w:rsidRPr="00093D8B">
        <w:rPr>
          <w:lang w:val="tr-TR"/>
        </w:rPr>
        <w:t xml:space="preserve">RT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Bu ifadeyi (*) ‘de yerine koyarsak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3840" w:dyaOrig="760">
          <v:shape id="_x0000_i1045" type="#_x0000_t75" style="width:192pt;height:37.5pt" o:ole="" o:bordertopcolor="this" o:borderleftcolor="this" o:borderbottomcolor="this" o:borderrightcolor="this" fillcolor="window">
            <v:imagedata r:id="rId4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5" DrawAspect="Content" ObjectID="_1572196124" r:id="rId45"/>
        </w:objec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proofErr w:type="gramStart"/>
      <w:r w:rsidRPr="00093D8B">
        <w:rPr>
          <w:lang w:val="tr-TR"/>
        </w:rPr>
        <w:t>veya</w:t>
      </w:r>
      <w:proofErr w:type="gramEnd"/>
      <w:r w:rsidRPr="00093D8B">
        <w:rPr>
          <w:lang w:val="tr-TR"/>
        </w:rPr>
        <w:t xml:space="preserve">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1760" w:dyaOrig="380">
          <v:shape id="_x0000_i1046" type="#_x0000_t75" style="width:87.75pt;height:19.5pt" o:ole="" o:bordertopcolor="this" o:borderleftcolor="this" o:borderbottomcolor="this" o:borderrightcolor="this" fillcolor="window">
            <v:imagedata r:id="rId4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6" DrawAspect="Content" ObjectID="_1572196125" r:id="rId47"/>
        </w:objec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Eğer bir tepkimedeki </w:t>
      </w:r>
      <w:proofErr w:type="spellStart"/>
      <w:r w:rsidRPr="00093D8B">
        <w:rPr>
          <w:lang w:val="tr-TR"/>
        </w:rPr>
        <w:t>mol</w:t>
      </w:r>
      <w:proofErr w:type="spellEnd"/>
      <w:r w:rsidRPr="00093D8B">
        <w:rPr>
          <w:lang w:val="tr-TR"/>
        </w:rPr>
        <w:t xml:space="preserve"> sayıları değişmiyorsa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>K</w:t>
      </w:r>
      <w:r w:rsidRPr="00093D8B">
        <w:rPr>
          <w:vertAlign w:val="subscript"/>
          <w:lang w:val="tr-TR"/>
        </w:rPr>
        <w:t>P</w:t>
      </w:r>
      <w:r w:rsidRPr="00093D8B">
        <w:rPr>
          <w:lang w:val="tr-TR"/>
        </w:rPr>
        <w:t>=</w:t>
      </w:r>
      <w:proofErr w:type="spellStart"/>
      <w:r w:rsidRPr="00093D8B">
        <w:rPr>
          <w:lang w:val="tr-TR"/>
        </w:rPr>
        <w:t>K</w:t>
      </w:r>
      <w:r w:rsidRPr="00093D8B">
        <w:rPr>
          <w:vertAlign w:val="subscript"/>
          <w:lang w:val="tr-TR"/>
        </w:rPr>
        <w:t>c</w:t>
      </w:r>
      <w:proofErr w:type="spellEnd"/>
      <w:r w:rsidRPr="00093D8B">
        <w:rPr>
          <w:lang w:val="tr-TR"/>
        </w:rPr>
        <w:t xml:space="preserve">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proofErr w:type="gramStart"/>
      <w:r w:rsidRPr="00093D8B">
        <w:rPr>
          <w:lang w:val="tr-TR"/>
        </w:rPr>
        <w:t>olur</w:t>
      </w:r>
      <w:proofErr w:type="gramEnd"/>
      <w:r w:rsidRPr="00093D8B">
        <w:rPr>
          <w:lang w:val="tr-TR"/>
        </w:rPr>
        <w:t xml:space="preserve">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Ayrıca </w:t>
      </w:r>
      <w:proofErr w:type="spellStart"/>
      <w:r w:rsidRPr="00093D8B">
        <w:rPr>
          <w:lang w:val="tr-TR"/>
        </w:rPr>
        <w:t>Dalton</w:t>
      </w:r>
      <w:proofErr w:type="spellEnd"/>
      <w:r w:rsidRPr="00093D8B">
        <w:rPr>
          <w:lang w:val="tr-TR"/>
        </w:rPr>
        <w:t xml:space="preserve"> yasasından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>P</w:t>
      </w:r>
      <w:r w:rsidRPr="00093D8B">
        <w:rPr>
          <w:vertAlign w:val="subscript"/>
          <w:lang w:val="tr-TR"/>
        </w:rPr>
        <w:t>i</w:t>
      </w:r>
      <w:r w:rsidRPr="00093D8B">
        <w:rPr>
          <w:lang w:val="tr-TR"/>
        </w:rPr>
        <w:t xml:space="preserve"> =</w:t>
      </w:r>
      <w:proofErr w:type="spellStart"/>
      <w:r w:rsidRPr="00093D8B">
        <w:rPr>
          <w:lang w:val="tr-TR"/>
        </w:rPr>
        <w:t>x</w:t>
      </w:r>
      <w:r w:rsidRPr="00093D8B">
        <w:rPr>
          <w:vertAlign w:val="subscript"/>
          <w:lang w:val="tr-TR"/>
        </w:rPr>
        <w:t>i</w:t>
      </w:r>
      <w:r w:rsidRPr="00093D8B">
        <w:rPr>
          <w:lang w:val="tr-TR"/>
        </w:rPr>
        <w:t>P</w:t>
      </w:r>
      <w:proofErr w:type="spellEnd"/>
      <w:r w:rsidRPr="00093D8B">
        <w:rPr>
          <w:lang w:val="tr-TR"/>
        </w:rPr>
        <w:t xml:space="preserve"> idi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Dolayısıyla (*) denklemi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3260" w:dyaOrig="760">
          <v:shape id="_x0000_i1047" type="#_x0000_t75" style="width:162.75pt;height:37.5pt" o:ole="" o:bordertopcolor="this" o:borderleftcolor="this" o:borderbottomcolor="this" o:borderrightcolor="this" fillcolor="window">
            <v:imagedata r:id="rId4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7" DrawAspect="Content" ObjectID="_1572196126" r:id="rId49"/>
        </w:objec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1380" w:dyaOrig="360">
          <v:shape id="_x0000_i1048" type="#_x0000_t75" style="width:69pt;height:18.75pt" o:ole="" o:bordertopcolor="this" o:borderleftcolor="this" o:borderbottomcolor="this" o:borderrightcolor="this" fillcolor="window">
            <v:imagedata r:id="rId5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8" DrawAspect="Content" ObjectID="_1572196127" r:id="rId51"/>
        </w:object>
      </w:r>
      <w:r w:rsidRPr="00093D8B">
        <w:rPr>
          <w:lang w:val="tr-TR"/>
        </w:rPr>
        <w:t xml:space="preserve">  (**)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Ayrıca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lastRenderedPageBreak/>
        <w:t>x</w:t>
      </w:r>
      <w:r w:rsidRPr="00093D8B">
        <w:rPr>
          <w:vertAlign w:val="subscript"/>
          <w:lang w:val="tr-TR"/>
        </w:rPr>
        <w:t>i</w:t>
      </w:r>
      <w:r w:rsidRPr="00093D8B">
        <w:rPr>
          <w:lang w:val="tr-TR"/>
        </w:rPr>
        <w:t xml:space="preserve"> =</w:t>
      </w:r>
      <w:proofErr w:type="spellStart"/>
      <w:r w:rsidRPr="00093D8B">
        <w:rPr>
          <w:lang w:val="tr-TR"/>
        </w:rPr>
        <w:t>n</w:t>
      </w:r>
      <w:r w:rsidRPr="00093D8B">
        <w:rPr>
          <w:vertAlign w:val="subscript"/>
          <w:lang w:val="tr-TR"/>
        </w:rPr>
        <w:t>i</w:t>
      </w:r>
      <w:proofErr w:type="spellEnd"/>
      <w:r w:rsidRPr="00093D8B">
        <w:rPr>
          <w:lang w:val="tr-TR"/>
        </w:rPr>
        <w:t>/</w:t>
      </w:r>
      <w:proofErr w:type="spellStart"/>
      <w:r w:rsidRPr="00093D8B">
        <w:rPr>
          <w:lang w:val="tr-TR"/>
        </w:rPr>
        <w:t>n</w:t>
      </w:r>
      <w:r w:rsidRPr="00093D8B">
        <w:rPr>
          <w:vertAlign w:val="subscript"/>
          <w:lang w:val="tr-TR"/>
        </w:rPr>
        <w:t>T</w:t>
      </w:r>
      <w:proofErr w:type="spellEnd"/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t xml:space="preserve">(**) denklemi </w: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3640" w:dyaOrig="760">
          <v:shape id="_x0000_i1049" type="#_x0000_t75" style="width:182.25pt;height:37.5pt" o:ole="" o:bordertopcolor="this" o:borderleftcolor="this" o:borderbottomcolor="this" o:borderrightcolor="this" fillcolor="window">
            <v:imagedata r:id="rId5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49" DrawAspect="Content" ObjectID="_1572196128" r:id="rId53"/>
        </w:object>
      </w:r>
    </w:p>
    <w:p w:rsidR="00093D8B" w:rsidRPr="00093D8B" w:rsidRDefault="00093D8B" w:rsidP="00093D8B">
      <w:pPr>
        <w:rPr>
          <w:lang w:val="tr-TR"/>
        </w:rPr>
      </w:pPr>
    </w:p>
    <w:p w:rsidR="00093D8B" w:rsidRPr="00093D8B" w:rsidRDefault="00093D8B" w:rsidP="00093D8B">
      <w:pPr>
        <w:rPr>
          <w:lang w:val="tr-TR"/>
        </w:rPr>
      </w:pPr>
      <w:proofErr w:type="gramStart"/>
      <w:r w:rsidRPr="00093D8B">
        <w:rPr>
          <w:lang w:val="tr-TR"/>
        </w:rPr>
        <w:t>veya</w:t>
      </w:r>
      <w:proofErr w:type="gramEnd"/>
      <w:r w:rsidRPr="00093D8B">
        <w:rPr>
          <w:lang w:val="tr-TR"/>
        </w:rPr>
        <w:t xml:space="preserve"> </w:t>
      </w:r>
    </w:p>
    <w:p w:rsidR="00093D8B" w:rsidRPr="00093D8B" w:rsidRDefault="00093D8B" w:rsidP="00093D8B">
      <w:pPr>
        <w:rPr>
          <w:lang w:val="tr-TR"/>
        </w:rPr>
      </w:pPr>
      <w:r w:rsidRPr="00093D8B">
        <w:rPr>
          <w:lang w:val="tr-TR"/>
        </w:rPr>
        <w:object w:dxaOrig="1740" w:dyaOrig="360">
          <v:shape id="_x0000_i1050" type="#_x0000_t75" style="width:87pt;height:18.75pt" o:ole="" o:bordertopcolor="this" o:borderleftcolor="this" o:borderbottomcolor="this" o:borderrightcolor="this" fillcolor="window">
            <v:imagedata r:id="rId5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50" DrawAspect="Content" ObjectID="_1572196129" r:id="rId55"/>
        </w:object>
      </w:r>
    </w:p>
    <w:p w:rsidR="00093D8B" w:rsidRPr="00093D8B" w:rsidRDefault="00093D8B" w:rsidP="00093D8B"/>
    <w:p w:rsidR="001B60A6" w:rsidRDefault="00093D8B">
      <w:bookmarkStart w:id="0" w:name="_GoBack"/>
      <w:bookmarkEnd w:id="0"/>
    </w:p>
    <w:sectPr w:rsidR="001B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FD"/>
    <w:rsid w:val="00093D8B"/>
    <w:rsid w:val="00206E70"/>
    <w:rsid w:val="006B5AFD"/>
    <w:rsid w:val="008A39B8"/>
    <w:rsid w:val="00D51364"/>
    <w:rsid w:val="00E1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3EACD-E337-4268-8EE3-FD614D2B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3</cp:revision>
  <dcterms:created xsi:type="dcterms:W3CDTF">2017-11-14T10:33:00Z</dcterms:created>
  <dcterms:modified xsi:type="dcterms:W3CDTF">2017-11-14T18:22:00Z</dcterms:modified>
</cp:coreProperties>
</file>