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14" w:rsidRPr="00DC7114" w:rsidRDefault="00DC7114" w:rsidP="00DC7114">
      <w:pPr>
        <w:spacing w:after="0" w:line="240" w:lineRule="auto"/>
        <w:jc w:val="center"/>
        <w:rPr>
          <w:rFonts w:ascii="Times New Roman" w:eastAsia="Times New Roman" w:hAnsi="Times New Roman" w:cs="Times New Roman"/>
          <w:sz w:val="24"/>
          <w:szCs w:val="24"/>
          <w:lang w:eastAsia="tr-TR"/>
        </w:rPr>
      </w:pPr>
      <w:r w:rsidRPr="00DC7114">
        <w:rPr>
          <w:rFonts w:ascii="Times New Roman" w:eastAsia="Times New Roman" w:hAnsi="Times New Roman" w:cs="Times New Roman"/>
          <w:i/>
          <w:iCs/>
          <w:sz w:val="36"/>
          <w:szCs w:val="36"/>
          <w:lang w:eastAsia="tr-TR"/>
        </w:rPr>
        <w:t>Le Bourgeois gentilhomme</w:t>
      </w:r>
      <w:r w:rsidRPr="00DC7114">
        <w:rPr>
          <w:rFonts w:ascii="Times New Roman" w:eastAsia="Times New Roman" w:hAnsi="Times New Roman" w:cs="Times New Roman"/>
          <w:sz w:val="36"/>
          <w:szCs w:val="36"/>
          <w:lang w:eastAsia="tr-TR"/>
        </w:rPr>
        <w:t> -- Molière</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pict>
          <v:rect id="_x0000_i1025" style="width:0;height:1.5pt" o:hralign="center" o:hrstd="t" o:hrnoshade="t" o:hr="t" fillcolor="maroon" stroked="f"/>
        </w:pic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t>  Au mois de novembre 1669, Louis XIV avait reçu en grande pompe, à Saint-Germain, un envoyé du sultan. Mais le personnage avait manifesté une indifférence si complète pour la magnificence de la réception qu'on garda rancune à ce dédaigneux et qu'on ne manqua pas l'occasion de se moquer de lui et de la civilisation étrange qu'il représentait. A vrai dire, depuis longtemps déjà, les turqueries étaient à la mode. Dès 1641, Scudéry et sa sœur avaient fait paraître un long roman à succès : </w:t>
      </w:r>
      <w:r w:rsidRPr="00DC7114">
        <w:rPr>
          <w:rFonts w:ascii="Times New Roman" w:eastAsia="Times New Roman" w:hAnsi="Times New Roman" w:cs="Times New Roman"/>
          <w:i/>
          <w:iCs/>
          <w:sz w:val="24"/>
          <w:szCs w:val="24"/>
          <w:lang w:eastAsia="tr-TR"/>
        </w:rPr>
        <w:t>Ibrahim ou l'illustre Bassa</w:t>
      </w:r>
      <w:r w:rsidRPr="00DC7114">
        <w:rPr>
          <w:rFonts w:ascii="Times New Roman" w:eastAsia="Times New Roman" w:hAnsi="Times New Roman" w:cs="Times New Roman"/>
          <w:sz w:val="24"/>
          <w:szCs w:val="24"/>
          <w:lang w:eastAsia="tr-TR"/>
        </w:rPr>
        <w:t>, qui révélait une Turquie de fantaisie. En 1645 Rotrou avait, dans sa comédie </w:t>
      </w:r>
      <w:r w:rsidRPr="00DC7114">
        <w:rPr>
          <w:rFonts w:ascii="Times New Roman" w:eastAsia="Times New Roman" w:hAnsi="Times New Roman" w:cs="Times New Roman"/>
          <w:i/>
          <w:iCs/>
          <w:sz w:val="24"/>
          <w:szCs w:val="24"/>
          <w:lang w:eastAsia="tr-TR"/>
        </w:rPr>
        <w:t>la Sœur</w:t>
      </w:r>
      <w:r w:rsidRPr="00DC7114">
        <w:rPr>
          <w:rFonts w:ascii="Times New Roman" w:eastAsia="Times New Roman" w:hAnsi="Times New Roman" w:cs="Times New Roman"/>
          <w:sz w:val="24"/>
          <w:szCs w:val="24"/>
          <w:lang w:eastAsia="tr-TR"/>
        </w:rPr>
        <w:t>, fait parler le turc à l'un de ses personnages. Lulli, en 1660, avait offert à la cour un </w:t>
      </w:r>
      <w:r w:rsidRPr="00DC7114">
        <w:rPr>
          <w:rFonts w:ascii="Times New Roman" w:eastAsia="Times New Roman" w:hAnsi="Times New Roman" w:cs="Times New Roman"/>
          <w:i/>
          <w:iCs/>
          <w:sz w:val="24"/>
          <w:szCs w:val="24"/>
          <w:lang w:eastAsia="tr-TR"/>
        </w:rPr>
        <w:t xml:space="preserve">Récit </w:t>
      </w:r>
      <w:proofErr w:type="spellStart"/>
      <w:r w:rsidRPr="00DC7114">
        <w:rPr>
          <w:rFonts w:ascii="Times New Roman" w:eastAsia="Times New Roman" w:hAnsi="Times New Roman" w:cs="Times New Roman"/>
          <w:i/>
          <w:iCs/>
          <w:sz w:val="24"/>
          <w:szCs w:val="24"/>
          <w:lang w:eastAsia="tr-TR"/>
        </w:rPr>
        <w:t>turquesque</w:t>
      </w:r>
      <w:proofErr w:type="spellEnd"/>
      <w:r w:rsidRPr="00DC7114">
        <w:rPr>
          <w:rFonts w:ascii="Times New Roman" w:eastAsia="Times New Roman" w:hAnsi="Times New Roman" w:cs="Times New Roman"/>
          <w:sz w:val="24"/>
          <w:szCs w:val="24"/>
          <w:lang w:eastAsia="tr-TR"/>
        </w:rPr>
        <w:t> de sa façon qui avait ravi Louis XIV. En, 1672, Racine devait tirer d'une intrigue de cour à Constantinople, sa tragédie de </w:t>
      </w:r>
      <w:r w:rsidRPr="00DC7114">
        <w:rPr>
          <w:rFonts w:ascii="Times New Roman" w:eastAsia="Times New Roman" w:hAnsi="Times New Roman" w:cs="Times New Roman"/>
          <w:i/>
          <w:iCs/>
          <w:sz w:val="24"/>
          <w:szCs w:val="24"/>
          <w:lang w:eastAsia="tr-TR"/>
        </w:rPr>
        <w:t>Bajazet</w:t>
      </w:r>
      <w:r w:rsidRPr="00DC7114">
        <w:rPr>
          <w:rFonts w:ascii="Times New Roman" w:eastAsia="Times New Roman" w:hAnsi="Times New Roman" w:cs="Times New Roman"/>
          <w:sz w:val="24"/>
          <w:szCs w:val="24"/>
          <w:lang w:eastAsia="tr-TR"/>
        </w:rPr>
        <w:t>. Puisque les Turcs avaient du succès, on décida de prendre pour thème du "divertissement royal" une cérémonie turque, et M. le chevalier d'</w:t>
      </w:r>
      <w:proofErr w:type="spellStart"/>
      <w:r w:rsidRPr="00DC7114">
        <w:rPr>
          <w:rFonts w:ascii="Times New Roman" w:eastAsia="Times New Roman" w:hAnsi="Times New Roman" w:cs="Times New Roman"/>
          <w:sz w:val="24"/>
          <w:szCs w:val="24"/>
          <w:lang w:eastAsia="tr-TR"/>
        </w:rPr>
        <w:t>Arvieux</w:t>
      </w:r>
      <w:proofErr w:type="spellEnd"/>
      <w:r w:rsidRPr="00DC7114">
        <w:rPr>
          <w:rFonts w:ascii="Times New Roman" w:eastAsia="Times New Roman" w:hAnsi="Times New Roman" w:cs="Times New Roman"/>
          <w:sz w:val="24"/>
          <w:szCs w:val="24"/>
          <w:lang w:eastAsia="tr-TR"/>
        </w:rPr>
        <w:t>, qui revenait d'un long séjour en Orient, fournit aux collaborateurs les éléments authentiques sur lesquels ils pouvaient travailler. Au cours des réunions dans la maison de Molière à Auteuil, on arrêta les grandes lignes de l'intrigue. Molière, qui avait déjà raillé les manies et les vices de son temps dans ses grandes comédies, utilisa ses notes, feuilleta ses modèles favoris, reprit dans ses inventions précédentes quelques tirades et quelques jeux de scène qui avaient été bien accueillis, accepta les conseils de Lulli, mit en œuvre les qualités physiques de ses comédiens; et il imagina l'aventure de M. Jourdain, le bourgeois riche qui (" donne dans la noblesse ". En raillant la manie d'un parvenu il trouve moyen d'atteindre à la satire sociale, comme La Bruyère, comme les sermonnaires de son temps, comme Dancourt, Lesage, Beaumarchais plus tard devaient le faire après lui. Comme dans la plupart des comédies de Molière, il s'agit d'un mariage dont l'arrangement est troublé par la manie d'un proche parent de la jeune fille, ici, de M. Jourdain, père de Lucile. Le thème est donc analogue à celui de Tartuffe (1664), de </w:t>
      </w:r>
      <w:r w:rsidRPr="00DC7114">
        <w:rPr>
          <w:rFonts w:ascii="Times New Roman" w:eastAsia="Times New Roman" w:hAnsi="Times New Roman" w:cs="Times New Roman"/>
          <w:i/>
          <w:iCs/>
          <w:sz w:val="24"/>
          <w:szCs w:val="24"/>
          <w:lang w:eastAsia="tr-TR"/>
        </w:rPr>
        <w:t>l'Amour médecin</w:t>
      </w:r>
      <w:r w:rsidRPr="00DC7114">
        <w:rPr>
          <w:rFonts w:ascii="Times New Roman" w:eastAsia="Times New Roman" w:hAnsi="Times New Roman" w:cs="Times New Roman"/>
          <w:sz w:val="24"/>
          <w:szCs w:val="24"/>
          <w:lang w:eastAsia="tr-TR"/>
        </w:rPr>
        <w:t> (1665), de l'avare (1668). Il sera repris dans les Femmes savantes (1672) et le Malade imaginaire (I673). Dans la farce de </w:t>
      </w:r>
      <w:r w:rsidRPr="00DC7114">
        <w:rPr>
          <w:rFonts w:ascii="Times New Roman" w:eastAsia="Times New Roman" w:hAnsi="Times New Roman" w:cs="Times New Roman"/>
          <w:i/>
          <w:iCs/>
          <w:sz w:val="24"/>
          <w:szCs w:val="24"/>
          <w:lang w:eastAsia="tr-TR"/>
        </w:rPr>
        <w:t>George Dandin</w:t>
      </w:r>
      <w:r w:rsidRPr="00DC7114">
        <w:rPr>
          <w:rFonts w:ascii="Times New Roman" w:eastAsia="Times New Roman" w:hAnsi="Times New Roman" w:cs="Times New Roman"/>
          <w:sz w:val="24"/>
          <w:szCs w:val="24"/>
          <w:lang w:eastAsia="tr-TR"/>
        </w:rPr>
        <w:t>, Molière avait déjà, en i668, montré les déboires d'un prétendant à la noblesse. </w:t>
      </w:r>
      <w:r w:rsidRPr="00DC7114">
        <w:rPr>
          <w:rFonts w:ascii="Times New Roman" w:eastAsia="Times New Roman" w:hAnsi="Times New Roman" w:cs="Times New Roman"/>
          <w:i/>
          <w:iCs/>
          <w:sz w:val="24"/>
          <w:szCs w:val="24"/>
          <w:lang w:eastAsia="tr-TR"/>
        </w:rPr>
        <w:t>Le Dépit amoureux</w:t>
      </w:r>
      <w:r w:rsidRPr="00DC7114">
        <w:rPr>
          <w:rFonts w:ascii="Times New Roman" w:eastAsia="Times New Roman" w:hAnsi="Times New Roman" w:cs="Times New Roman"/>
          <w:sz w:val="24"/>
          <w:szCs w:val="24"/>
          <w:lang w:eastAsia="tr-TR"/>
        </w:rPr>
        <w:t> fournit, pour l'acte III, la scène aimable de la dispute et du raccommodement des amoureux. Aristophane, avec la comédie des </w:t>
      </w:r>
      <w:r w:rsidRPr="00DC7114">
        <w:rPr>
          <w:rFonts w:ascii="Times New Roman" w:eastAsia="Times New Roman" w:hAnsi="Times New Roman" w:cs="Times New Roman"/>
          <w:i/>
          <w:iCs/>
          <w:sz w:val="24"/>
          <w:szCs w:val="24"/>
          <w:lang w:eastAsia="tr-TR"/>
        </w:rPr>
        <w:t>Nuées</w:t>
      </w:r>
      <w:r w:rsidRPr="00DC7114">
        <w:rPr>
          <w:rFonts w:ascii="Times New Roman" w:eastAsia="Times New Roman" w:hAnsi="Times New Roman" w:cs="Times New Roman"/>
          <w:sz w:val="24"/>
          <w:szCs w:val="24"/>
          <w:lang w:eastAsia="tr-TR"/>
        </w:rPr>
        <w:t>, donne un premier état de la grande scène où M. Jourdain manifeste son ardeur d'apprendre. Mais c'est surtout l'actualité du sujet qui prouve l'originalité de Molière. La pièce constitue un document curieux de l'époque où tout financier enrichi achète une charge qui lui confère la noblesse, où tout bourgeois à l'aise achète un domaine de grand seigneur ruiné, dont il prend le nom. Des vérifications des titres avaient eu lieu plusieurs fois depuis 1660 et avaient abrogé maintes lettres de noblesse suspectes. La pièce de Molière est donc bien une comédie d'actualité et une satire contre un snobisme contemporain </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pict>
          <v:rect id="_x0000_i1026" style="width:0;height:1.5pt" o:hralign="center" o:hrstd="t" o:hr="t" fillcolor="#a0a0a0" stroked="f"/>
        </w:pic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t> </w:t>
      </w:r>
    </w:p>
    <w:p w:rsidR="00DC7114" w:rsidRPr="00DC7114" w:rsidRDefault="00DC7114" w:rsidP="00DC7114">
      <w:pPr>
        <w:spacing w:after="0" w:line="240" w:lineRule="auto"/>
        <w:jc w:val="center"/>
        <w:rPr>
          <w:rFonts w:ascii="Times New Roman" w:eastAsia="Times New Roman" w:hAnsi="Times New Roman" w:cs="Times New Roman"/>
          <w:color w:val="0000FF"/>
          <w:sz w:val="24"/>
          <w:szCs w:val="24"/>
          <w:lang w:eastAsia="tr-TR"/>
        </w:rPr>
      </w:pPr>
      <w:r w:rsidRPr="00DC7114">
        <w:rPr>
          <w:rFonts w:ascii="Times New Roman" w:eastAsia="Times New Roman" w:hAnsi="Times New Roman" w:cs="Times New Roman"/>
          <w:color w:val="0000FF"/>
          <w:sz w:val="24"/>
          <w:szCs w:val="24"/>
          <w:lang w:eastAsia="tr-TR"/>
        </w:rPr>
        <w:t>ANALYSE DE LA PIÈCE</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t> </w:t>
      </w:r>
      <w:r w:rsidRPr="00DC7114">
        <w:rPr>
          <w:rFonts w:ascii="Times New Roman" w:eastAsia="Times New Roman" w:hAnsi="Times New Roman" w:cs="Times New Roman"/>
          <w:b/>
          <w:bCs/>
          <w:sz w:val="24"/>
          <w:szCs w:val="24"/>
          <w:lang w:eastAsia="tr-TR"/>
        </w:rPr>
        <w:t>ACTE PREMIER</w:t>
      </w:r>
      <w:r w:rsidRPr="00DC7114">
        <w:rPr>
          <w:rFonts w:ascii="Times New Roman" w:eastAsia="Times New Roman" w:hAnsi="Times New Roman" w:cs="Times New Roman"/>
          <w:sz w:val="24"/>
          <w:szCs w:val="24"/>
          <w:lang w:eastAsia="tr-TR"/>
        </w:rPr>
        <w:t>. </w:t>
      </w:r>
      <w:r w:rsidRPr="00DC7114">
        <w:rPr>
          <w:rFonts w:ascii="Times New Roman" w:eastAsia="Times New Roman" w:hAnsi="Times New Roman" w:cs="Times New Roman"/>
          <w:sz w:val="24"/>
          <w:szCs w:val="24"/>
          <w:lang w:eastAsia="tr-TR"/>
        </w:rPr>
        <w:br/>
        <w:t>M. Jourdain, dont le père s'est enrichi en vendant du drap, a décidé de vivre en "homme de qualité". L'acte s'ouvre sur la conversation des maîtres de musique et de danse qui discutent des mérites de leur art et jugent avec pitié le parvenu qui les paie. Entrée de M. Jourdain qui montre immédiatement son ignorance et sa fatuité. Entrée du ballet qui forme intermède pour passer au second acte (II).</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pict>
          <v:rect id="_x0000_i1027" style="width:0;height:1.5pt" o:hralign="center" o:hrstd="t" o:hr="t" fillcolor="#a0a0a0" stroked="f"/>
        </w:pic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b/>
          <w:bCs/>
          <w:sz w:val="24"/>
          <w:szCs w:val="24"/>
          <w:lang w:eastAsia="tr-TR"/>
        </w:rPr>
        <w:t>ACTE II</w:t>
      </w:r>
      <w:r w:rsidRPr="00DC7114">
        <w:rPr>
          <w:rFonts w:ascii="Times New Roman" w:eastAsia="Times New Roman" w:hAnsi="Times New Roman" w:cs="Times New Roman"/>
          <w:sz w:val="24"/>
          <w:szCs w:val="24"/>
          <w:lang w:eastAsia="tr-TR"/>
        </w:rPr>
        <w:t>.</w:t>
      </w:r>
      <w:r w:rsidRPr="00DC7114">
        <w:rPr>
          <w:rFonts w:ascii="Times New Roman" w:eastAsia="Times New Roman" w:hAnsi="Times New Roman" w:cs="Times New Roman"/>
          <w:sz w:val="24"/>
          <w:szCs w:val="24"/>
          <w:lang w:eastAsia="tr-TR"/>
        </w:rPr>
        <w:br/>
        <w:t xml:space="preserve">Ayant donné son avis sur la musique, M. Jourdain commande un concert et un ballet pour un dîner où il a prié des gens de qualité. Il prend une leçon de danse et de maintien. Arrivée du maître d'armes et discussion véhémente entre les trois professeurs. Le maître de philosophie </w:t>
      </w:r>
      <w:r w:rsidRPr="00DC7114">
        <w:rPr>
          <w:rFonts w:ascii="Times New Roman" w:eastAsia="Times New Roman" w:hAnsi="Times New Roman" w:cs="Times New Roman"/>
          <w:sz w:val="24"/>
          <w:szCs w:val="24"/>
          <w:lang w:eastAsia="tr-TR"/>
        </w:rPr>
        <w:lastRenderedPageBreak/>
        <w:t>qui survient est invité à arbitrer le conflit; mais il tourne les trois autres contre lui. Bataille et sortie des combattants. Le maître de philosophie rentre. M. Jourdain désire apprendre " tout ce qu'il pourra". Mais il renonce à la logique, à la morale, à la physique et se décide pour l'orthographe. M. Jourdain reçoit son tailleur qui lui apporte un habit. Entrée de ballet par les garçons tailleurs qui habillent M. Jourdain en cadence (I, III, IV, V).</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pict>
          <v:rect id="_x0000_i1028" style="width:0;height:1.5pt" o:hralign="center" o:hrstd="t" o:hr="t" fillcolor="#a0a0a0" stroked="f"/>
        </w:pic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b/>
          <w:bCs/>
          <w:sz w:val="24"/>
          <w:szCs w:val="24"/>
          <w:lang w:eastAsia="tr-TR"/>
        </w:rPr>
        <w:t>ACTE III</w:t>
      </w:r>
      <w:r w:rsidRPr="00DC7114">
        <w:rPr>
          <w:rFonts w:ascii="Times New Roman" w:eastAsia="Times New Roman" w:hAnsi="Times New Roman" w:cs="Times New Roman"/>
          <w:sz w:val="24"/>
          <w:szCs w:val="24"/>
          <w:lang w:eastAsia="tr-TR"/>
        </w:rPr>
        <w:t>. </w:t>
      </w:r>
      <w:r w:rsidRPr="00DC7114">
        <w:rPr>
          <w:rFonts w:ascii="Times New Roman" w:eastAsia="Times New Roman" w:hAnsi="Times New Roman" w:cs="Times New Roman"/>
          <w:sz w:val="24"/>
          <w:szCs w:val="24"/>
          <w:lang w:eastAsia="tr-TR"/>
        </w:rPr>
        <w:br/>
        <w:t xml:space="preserve">M. Jourdain, qui veut montrer à sa femme et à la servante Nicole ses connaissances nouvelles, réussit seulement à se couvrir de ridicule. M. Jourdain reproche à son mari de fréquenter les nobles, et de ne pas s'occuper du mariage de sa fille. Elle le blâme de recevoir Dorante; mais, malgré ses avis, M. Jourdain se laisse emprunter à nouveau de l'argent par Dorante qui s'est chargé d'offrir une bague à la marquise </w:t>
      </w:r>
      <w:proofErr w:type="spellStart"/>
      <w:r w:rsidRPr="00DC7114">
        <w:rPr>
          <w:rFonts w:ascii="Times New Roman" w:eastAsia="Times New Roman" w:hAnsi="Times New Roman" w:cs="Times New Roman"/>
          <w:sz w:val="24"/>
          <w:szCs w:val="24"/>
          <w:lang w:eastAsia="tr-TR"/>
        </w:rPr>
        <w:t>Dorimène</w:t>
      </w:r>
      <w:proofErr w:type="spellEnd"/>
      <w:r w:rsidRPr="00DC7114">
        <w:rPr>
          <w:rFonts w:ascii="Times New Roman" w:eastAsia="Times New Roman" w:hAnsi="Times New Roman" w:cs="Times New Roman"/>
          <w:sz w:val="24"/>
          <w:szCs w:val="24"/>
          <w:lang w:eastAsia="tr-TR"/>
        </w:rPr>
        <w:t xml:space="preserve"> que M. Jourdain courtise. Il se substitue à M. Jourdain pour offrir à </w:t>
      </w:r>
      <w:proofErr w:type="spellStart"/>
      <w:r w:rsidRPr="00DC7114">
        <w:rPr>
          <w:rFonts w:ascii="Times New Roman" w:eastAsia="Times New Roman" w:hAnsi="Times New Roman" w:cs="Times New Roman"/>
          <w:sz w:val="24"/>
          <w:szCs w:val="24"/>
          <w:lang w:eastAsia="tr-TR"/>
        </w:rPr>
        <w:t>Dorimène</w:t>
      </w:r>
      <w:proofErr w:type="spellEnd"/>
      <w:r w:rsidRPr="00DC7114">
        <w:rPr>
          <w:rFonts w:ascii="Times New Roman" w:eastAsia="Times New Roman" w:hAnsi="Times New Roman" w:cs="Times New Roman"/>
          <w:sz w:val="24"/>
          <w:szCs w:val="24"/>
          <w:lang w:eastAsia="tr-TR"/>
        </w:rPr>
        <w:t xml:space="preserve"> un dîner et un régal. Nicole prévient Mme Jourdain qu'il y a " anguille sous roche ". Scènes de dépit amoureux entre </w:t>
      </w:r>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xml:space="preserve"> et Lucile, la fille de M. Jourdain, entre Nicole et </w:t>
      </w:r>
      <w:proofErr w:type="spellStart"/>
      <w:r w:rsidRPr="00DC7114">
        <w:rPr>
          <w:rFonts w:ascii="Times New Roman" w:eastAsia="Times New Roman" w:hAnsi="Times New Roman" w:cs="Times New Roman"/>
          <w:sz w:val="24"/>
          <w:szCs w:val="24"/>
          <w:lang w:eastAsia="tr-TR"/>
        </w:rPr>
        <w:t>Covielle</w:t>
      </w:r>
      <w:proofErr w:type="spellEnd"/>
      <w:r w:rsidRPr="00DC7114">
        <w:rPr>
          <w:rFonts w:ascii="Times New Roman" w:eastAsia="Times New Roman" w:hAnsi="Times New Roman" w:cs="Times New Roman"/>
          <w:sz w:val="24"/>
          <w:szCs w:val="24"/>
          <w:lang w:eastAsia="tr-TR"/>
        </w:rPr>
        <w:t xml:space="preserve">. Discussions et raccommodements. M-e Jourdain invite </w:t>
      </w:r>
      <w:bookmarkStart w:id="0" w:name="_GoBack"/>
      <w:bookmarkEnd w:id="0"/>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xml:space="preserve"> à demander la main de Lucile à M. Jourdain, qui refuse parce que </w:t>
      </w:r>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xml:space="preserve"> n'est pas gentilhomme. </w:t>
      </w:r>
      <w:proofErr w:type="spellStart"/>
      <w:r w:rsidRPr="00DC7114">
        <w:rPr>
          <w:rFonts w:ascii="Times New Roman" w:eastAsia="Times New Roman" w:hAnsi="Times New Roman" w:cs="Times New Roman"/>
          <w:sz w:val="24"/>
          <w:szCs w:val="24"/>
          <w:lang w:eastAsia="tr-TR"/>
        </w:rPr>
        <w:t>Covielle</w:t>
      </w:r>
      <w:proofErr w:type="spellEnd"/>
      <w:r w:rsidRPr="00DC7114">
        <w:rPr>
          <w:rFonts w:ascii="Times New Roman" w:eastAsia="Times New Roman" w:hAnsi="Times New Roman" w:cs="Times New Roman"/>
          <w:sz w:val="24"/>
          <w:szCs w:val="24"/>
          <w:lang w:eastAsia="tr-TR"/>
        </w:rPr>
        <w:t xml:space="preserve"> propose à </w:t>
      </w:r>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xml:space="preserve"> un stratagème. Arrivée de Dorante et de </w:t>
      </w:r>
      <w:proofErr w:type="spellStart"/>
      <w:r w:rsidRPr="00DC7114">
        <w:rPr>
          <w:rFonts w:ascii="Times New Roman" w:eastAsia="Times New Roman" w:hAnsi="Times New Roman" w:cs="Times New Roman"/>
          <w:sz w:val="24"/>
          <w:szCs w:val="24"/>
          <w:lang w:eastAsia="tr-TR"/>
        </w:rPr>
        <w:t>Dorimène</w:t>
      </w:r>
      <w:proofErr w:type="spellEnd"/>
      <w:r w:rsidRPr="00DC7114">
        <w:rPr>
          <w:rFonts w:ascii="Times New Roman" w:eastAsia="Times New Roman" w:hAnsi="Times New Roman" w:cs="Times New Roman"/>
          <w:sz w:val="24"/>
          <w:szCs w:val="24"/>
          <w:lang w:eastAsia="tr-TR"/>
        </w:rPr>
        <w:t xml:space="preserve"> qui s'inquiète des dépenses faites en son honneur. M. Jourdain revient, révèle une fois de plus son ignorance de la civilité et des belles manières. Les convives vont se mettre à table pendant que les cuisiniers font le troisième intermède de danse (III, IV, X, XII, XVI).</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pict>
          <v:rect id="_x0000_i1029" style="width:0;height:1.5pt" o:hralign="center" o:hrstd="t" o:hr="t" fillcolor="#a0a0a0" stroked="f"/>
        </w:pic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b/>
          <w:bCs/>
          <w:sz w:val="24"/>
          <w:szCs w:val="24"/>
          <w:lang w:eastAsia="tr-TR"/>
        </w:rPr>
        <w:t>ACTE IV</w:t>
      </w:r>
      <w:r w:rsidRPr="00DC7114">
        <w:rPr>
          <w:rFonts w:ascii="Times New Roman" w:eastAsia="Times New Roman" w:hAnsi="Times New Roman" w:cs="Times New Roman"/>
          <w:sz w:val="24"/>
          <w:szCs w:val="24"/>
          <w:lang w:eastAsia="tr-TR"/>
        </w:rPr>
        <w:t>. </w:t>
      </w:r>
      <w:r w:rsidRPr="00DC7114">
        <w:rPr>
          <w:rFonts w:ascii="Times New Roman" w:eastAsia="Times New Roman" w:hAnsi="Times New Roman" w:cs="Times New Roman"/>
          <w:sz w:val="24"/>
          <w:szCs w:val="24"/>
          <w:lang w:eastAsia="tr-TR"/>
        </w:rPr>
        <w:br/>
        <w:t xml:space="preserve">Le festin tire à sa fin. M. Jourdain adresse à </w:t>
      </w:r>
      <w:proofErr w:type="spellStart"/>
      <w:r w:rsidRPr="00DC7114">
        <w:rPr>
          <w:rFonts w:ascii="Times New Roman" w:eastAsia="Times New Roman" w:hAnsi="Times New Roman" w:cs="Times New Roman"/>
          <w:sz w:val="24"/>
          <w:szCs w:val="24"/>
          <w:lang w:eastAsia="tr-TR"/>
        </w:rPr>
        <w:t>Dorimène</w:t>
      </w:r>
      <w:proofErr w:type="spellEnd"/>
      <w:r w:rsidRPr="00DC7114">
        <w:rPr>
          <w:rFonts w:ascii="Times New Roman" w:eastAsia="Times New Roman" w:hAnsi="Times New Roman" w:cs="Times New Roman"/>
          <w:sz w:val="24"/>
          <w:szCs w:val="24"/>
          <w:lang w:eastAsia="tr-TR"/>
        </w:rPr>
        <w:t xml:space="preserve"> de maladroits compliments quand Mme Jourdain survient, indignée, qui dit leur fait à M. Jourdain, à Dorante et à </w:t>
      </w:r>
      <w:proofErr w:type="spellStart"/>
      <w:r w:rsidRPr="00DC7114">
        <w:rPr>
          <w:rFonts w:ascii="Times New Roman" w:eastAsia="Times New Roman" w:hAnsi="Times New Roman" w:cs="Times New Roman"/>
          <w:sz w:val="24"/>
          <w:szCs w:val="24"/>
          <w:lang w:eastAsia="tr-TR"/>
        </w:rPr>
        <w:t>Dorimène</w:t>
      </w:r>
      <w:proofErr w:type="spellEnd"/>
      <w:r w:rsidRPr="00DC7114">
        <w:rPr>
          <w:rFonts w:ascii="Times New Roman" w:eastAsia="Times New Roman" w:hAnsi="Times New Roman" w:cs="Times New Roman"/>
          <w:sz w:val="24"/>
          <w:szCs w:val="24"/>
          <w:lang w:eastAsia="tr-TR"/>
        </w:rPr>
        <w:t xml:space="preserve"> qui veut sortir. Le ménage Jourdain continue à se disputer quand apparaît </w:t>
      </w:r>
      <w:proofErr w:type="spellStart"/>
      <w:r w:rsidRPr="00DC7114">
        <w:rPr>
          <w:rFonts w:ascii="Times New Roman" w:eastAsia="Times New Roman" w:hAnsi="Times New Roman" w:cs="Times New Roman"/>
          <w:sz w:val="24"/>
          <w:szCs w:val="24"/>
          <w:lang w:eastAsia="tr-TR"/>
        </w:rPr>
        <w:t>Covielle</w:t>
      </w:r>
      <w:proofErr w:type="spellEnd"/>
      <w:r w:rsidRPr="00DC7114">
        <w:rPr>
          <w:rFonts w:ascii="Times New Roman" w:eastAsia="Times New Roman" w:hAnsi="Times New Roman" w:cs="Times New Roman"/>
          <w:sz w:val="24"/>
          <w:szCs w:val="24"/>
          <w:lang w:eastAsia="tr-TR"/>
        </w:rPr>
        <w:t xml:space="preserve"> (déguisé en Turc). Il annonce à M. Jourdain que le fils du Grand Turc (</w:t>
      </w:r>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xml:space="preserve"> également déguisé en Turc) a vu Lucile, s'est épris d'elle et veut l'épouser. </w:t>
      </w:r>
      <w:proofErr w:type="spellStart"/>
      <w:r w:rsidRPr="00DC7114">
        <w:rPr>
          <w:rFonts w:ascii="Times New Roman" w:eastAsia="Times New Roman" w:hAnsi="Times New Roman" w:cs="Times New Roman"/>
          <w:sz w:val="24"/>
          <w:szCs w:val="24"/>
          <w:lang w:eastAsia="tr-TR"/>
        </w:rPr>
        <w:t>Covielle</w:t>
      </w:r>
      <w:proofErr w:type="spellEnd"/>
      <w:r w:rsidRPr="00DC7114">
        <w:rPr>
          <w:rFonts w:ascii="Times New Roman" w:eastAsia="Times New Roman" w:hAnsi="Times New Roman" w:cs="Times New Roman"/>
          <w:sz w:val="24"/>
          <w:szCs w:val="24"/>
          <w:lang w:eastAsia="tr-TR"/>
        </w:rPr>
        <w:t xml:space="preserve">, en flattant les prétentions nobiliaires de M. Jourdain, qui va </w:t>
      </w:r>
      <w:proofErr w:type="spellStart"/>
      <w:proofErr w:type="gramStart"/>
      <w:r w:rsidRPr="00DC7114">
        <w:rPr>
          <w:rFonts w:ascii="Times New Roman" w:eastAsia="Times New Roman" w:hAnsi="Times New Roman" w:cs="Times New Roman"/>
          <w:sz w:val="24"/>
          <w:szCs w:val="24"/>
          <w:lang w:eastAsia="tr-TR"/>
        </w:rPr>
        <w:t>élevé</w:t>
      </w:r>
      <w:proofErr w:type="spellEnd"/>
      <w:proofErr w:type="gramEnd"/>
      <w:r w:rsidRPr="00DC7114">
        <w:rPr>
          <w:rFonts w:ascii="Times New Roman" w:eastAsia="Times New Roman" w:hAnsi="Times New Roman" w:cs="Times New Roman"/>
          <w:sz w:val="24"/>
          <w:szCs w:val="24"/>
          <w:lang w:eastAsia="tr-TR"/>
        </w:rPr>
        <w:t xml:space="preserve"> par son futur gendre à la dignité de " mamamouchi ", obtient une réponse favorable aux espérances de </w:t>
      </w:r>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Dorante, qui a accepté de favoriser l'intrigue, est présent. Cérémonie burlesque d'anoblissement du bourgeois (I, II, III, IV et cérémonie turque).</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pict>
          <v:rect id="_x0000_i1030" style="width:0;height:1.5pt" o:hralign="center" o:hrstd="t" o:hr="t" fillcolor="#a0a0a0" stroked="f"/>
        </w:pic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b/>
          <w:bCs/>
          <w:sz w:val="24"/>
          <w:szCs w:val="24"/>
          <w:lang w:eastAsia="tr-TR"/>
        </w:rPr>
        <w:t>ACTE V</w:t>
      </w:r>
      <w:r w:rsidRPr="00DC7114">
        <w:rPr>
          <w:rFonts w:ascii="Times New Roman" w:eastAsia="Times New Roman" w:hAnsi="Times New Roman" w:cs="Times New Roman"/>
          <w:sz w:val="24"/>
          <w:szCs w:val="24"/>
          <w:lang w:eastAsia="tr-TR"/>
        </w:rPr>
        <w:t>. </w:t>
      </w:r>
      <w:r w:rsidRPr="00DC7114">
        <w:rPr>
          <w:rFonts w:ascii="Times New Roman" w:eastAsia="Times New Roman" w:hAnsi="Times New Roman" w:cs="Times New Roman"/>
          <w:sz w:val="24"/>
          <w:szCs w:val="24"/>
          <w:lang w:eastAsia="tr-TR"/>
        </w:rPr>
        <w:br/>
        <w:t xml:space="preserve">Mme Jourdain retrouve son mari affublé des insignes de sa nouvelle dignité, et le croit fou. Arrivée de Dorante avec </w:t>
      </w:r>
      <w:proofErr w:type="spellStart"/>
      <w:r w:rsidRPr="00DC7114">
        <w:rPr>
          <w:rFonts w:ascii="Times New Roman" w:eastAsia="Times New Roman" w:hAnsi="Times New Roman" w:cs="Times New Roman"/>
          <w:sz w:val="24"/>
          <w:szCs w:val="24"/>
          <w:lang w:eastAsia="tr-TR"/>
        </w:rPr>
        <w:t>Dorimène</w:t>
      </w:r>
      <w:proofErr w:type="spellEnd"/>
      <w:r w:rsidRPr="00DC7114">
        <w:rPr>
          <w:rFonts w:ascii="Times New Roman" w:eastAsia="Times New Roman" w:hAnsi="Times New Roman" w:cs="Times New Roman"/>
          <w:sz w:val="24"/>
          <w:szCs w:val="24"/>
          <w:lang w:eastAsia="tr-TR"/>
        </w:rPr>
        <w:t xml:space="preserve"> qui lui offre de l'épouser. </w:t>
      </w:r>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xml:space="preserve"> et </w:t>
      </w:r>
      <w:proofErr w:type="spellStart"/>
      <w:r w:rsidRPr="00DC7114">
        <w:rPr>
          <w:rFonts w:ascii="Times New Roman" w:eastAsia="Times New Roman" w:hAnsi="Times New Roman" w:cs="Times New Roman"/>
          <w:sz w:val="24"/>
          <w:szCs w:val="24"/>
          <w:lang w:eastAsia="tr-TR"/>
        </w:rPr>
        <w:t>Covielle</w:t>
      </w:r>
      <w:proofErr w:type="spellEnd"/>
      <w:r w:rsidRPr="00DC7114">
        <w:rPr>
          <w:rFonts w:ascii="Times New Roman" w:eastAsia="Times New Roman" w:hAnsi="Times New Roman" w:cs="Times New Roman"/>
          <w:sz w:val="24"/>
          <w:szCs w:val="24"/>
          <w:lang w:eastAsia="tr-TR"/>
        </w:rPr>
        <w:t xml:space="preserve">, en costume turc, qui viennent pour le contrat, sont présentés à </w:t>
      </w:r>
      <w:proofErr w:type="spellStart"/>
      <w:r w:rsidRPr="00DC7114">
        <w:rPr>
          <w:rFonts w:ascii="Times New Roman" w:eastAsia="Times New Roman" w:hAnsi="Times New Roman" w:cs="Times New Roman"/>
          <w:sz w:val="24"/>
          <w:szCs w:val="24"/>
          <w:lang w:eastAsia="tr-TR"/>
        </w:rPr>
        <w:t>Dorimène</w:t>
      </w:r>
      <w:proofErr w:type="spellEnd"/>
      <w:r w:rsidRPr="00DC7114">
        <w:rPr>
          <w:rFonts w:ascii="Times New Roman" w:eastAsia="Times New Roman" w:hAnsi="Times New Roman" w:cs="Times New Roman"/>
          <w:sz w:val="24"/>
          <w:szCs w:val="24"/>
          <w:lang w:eastAsia="tr-TR"/>
        </w:rPr>
        <w:t xml:space="preserve"> et Dorante. M. Jourdain veut imposer le fils du Grand Turc comme époux à Lucile qui accepte, en reconnaissant </w:t>
      </w:r>
      <w:proofErr w:type="spellStart"/>
      <w:r w:rsidRPr="00DC7114">
        <w:rPr>
          <w:rFonts w:ascii="Times New Roman" w:eastAsia="Times New Roman" w:hAnsi="Times New Roman" w:cs="Times New Roman"/>
          <w:sz w:val="24"/>
          <w:szCs w:val="24"/>
          <w:lang w:eastAsia="tr-TR"/>
        </w:rPr>
        <w:t>Cléonte</w:t>
      </w:r>
      <w:proofErr w:type="spellEnd"/>
      <w:r w:rsidRPr="00DC7114">
        <w:rPr>
          <w:rFonts w:ascii="Times New Roman" w:eastAsia="Times New Roman" w:hAnsi="Times New Roman" w:cs="Times New Roman"/>
          <w:sz w:val="24"/>
          <w:szCs w:val="24"/>
          <w:lang w:eastAsia="tr-TR"/>
        </w:rPr>
        <w:t xml:space="preserve"> sous son déguisement. Même jeu de scène avec Mme Jourdain qui consent au mariage. En attendant le contrat, nouvel intermède de chants et de danses : Ballet des nations avec six entrées (I, III, V, VI). </w:t>
      </w:r>
    </w:p>
    <w:p w:rsidR="00DC7114" w:rsidRPr="00DC7114" w:rsidRDefault="00DC7114" w:rsidP="00DC7114">
      <w:pPr>
        <w:spacing w:after="0" w:line="240" w:lineRule="auto"/>
        <w:rPr>
          <w:rFonts w:ascii="Times New Roman" w:eastAsia="Times New Roman" w:hAnsi="Times New Roman" w:cs="Times New Roman"/>
          <w:sz w:val="24"/>
          <w:szCs w:val="24"/>
          <w:lang w:eastAsia="tr-TR"/>
        </w:rPr>
      </w:pPr>
      <w:r w:rsidRPr="00DC7114">
        <w:rPr>
          <w:rFonts w:ascii="Times New Roman" w:eastAsia="Times New Roman" w:hAnsi="Times New Roman" w:cs="Times New Roman"/>
          <w:sz w:val="24"/>
          <w:szCs w:val="24"/>
          <w:lang w:eastAsia="tr-TR"/>
        </w:rPr>
        <w:pict>
          <v:rect id="_x0000_i1031" style="width:0;height:1.5pt" o:hralign="center" o:hrstd="t" o:hr="t" fillcolor="#a0a0a0" stroked="f"/>
        </w:pict>
      </w:r>
    </w:p>
    <w:p w:rsidR="00016857" w:rsidRPr="00285343" w:rsidRDefault="00DC7114" w:rsidP="00DC7114">
      <w:r w:rsidRPr="00285343">
        <w:rPr>
          <w:rFonts w:ascii="Times New Roman" w:eastAsia="Times New Roman" w:hAnsi="Times New Roman" w:cs="Times New Roman"/>
          <w:sz w:val="24"/>
          <w:szCs w:val="24"/>
          <w:lang w:eastAsia="tr-TR"/>
        </w:rPr>
        <w:t> </w:t>
      </w:r>
      <w:r w:rsidRPr="00285343">
        <w:rPr>
          <w:rFonts w:ascii="Times New Roman" w:eastAsia="Times New Roman" w:hAnsi="Times New Roman" w:cs="Times New Roman"/>
          <w:b/>
          <w:bCs/>
          <w:sz w:val="24"/>
          <w:szCs w:val="24"/>
          <w:lang w:eastAsia="tr-TR"/>
        </w:rPr>
        <w:t>Source</w:t>
      </w:r>
      <w:r w:rsidRPr="00285343">
        <w:rPr>
          <w:rFonts w:ascii="Times New Roman" w:eastAsia="Times New Roman" w:hAnsi="Times New Roman" w:cs="Times New Roman"/>
          <w:sz w:val="24"/>
          <w:szCs w:val="24"/>
          <w:lang w:eastAsia="tr-TR"/>
        </w:rPr>
        <w:t> : </w:t>
      </w:r>
      <w:r w:rsidRPr="00285343">
        <w:rPr>
          <w:rFonts w:ascii="Times New Roman" w:eastAsia="Times New Roman" w:hAnsi="Times New Roman" w:cs="Times New Roman"/>
          <w:i/>
          <w:iCs/>
          <w:sz w:val="24"/>
          <w:szCs w:val="24"/>
          <w:lang w:eastAsia="tr-TR"/>
        </w:rPr>
        <w:t>classiques Larousse</w:t>
      </w:r>
      <w:r w:rsidRPr="00285343">
        <w:rPr>
          <w:rFonts w:ascii="Times New Roman" w:eastAsia="Times New Roman" w:hAnsi="Times New Roman" w:cs="Times New Roman"/>
          <w:sz w:val="24"/>
          <w:szCs w:val="24"/>
          <w:lang w:eastAsia="tr-TR"/>
        </w:rPr>
        <w:t>                          </w:t>
      </w:r>
    </w:p>
    <w:sectPr w:rsidR="00016857" w:rsidRPr="00285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14"/>
    <w:rsid w:val="00016857"/>
    <w:rsid w:val="00285343"/>
    <w:rsid w:val="00566501"/>
    <w:rsid w:val="00C531C8"/>
    <w:rsid w:val="00DC7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3</cp:revision>
  <dcterms:created xsi:type="dcterms:W3CDTF">2017-11-14T09:30:00Z</dcterms:created>
  <dcterms:modified xsi:type="dcterms:W3CDTF">2017-11-14T09:30:00Z</dcterms:modified>
</cp:coreProperties>
</file>