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276" w:rsidRPr="00367276" w:rsidRDefault="00367276" w:rsidP="00367276">
      <w:pPr>
        <w:jc w:val="both"/>
        <w:rPr>
          <w:rFonts w:ascii="Batang" w:eastAsia="Batang" w:hAnsi="Batang" w:cs="Times New Roman"/>
          <w:b/>
          <w:sz w:val="28"/>
          <w:szCs w:val="28"/>
        </w:rPr>
      </w:pPr>
      <w:r w:rsidRPr="00367276">
        <w:rPr>
          <w:rFonts w:ascii="Batang" w:eastAsia="Batang" w:hAnsi="Batang" w:cs="Times New Roman" w:hint="eastAsia"/>
          <w:b/>
          <w:sz w:val="28"/>
          <w:szCs w:val="28"/>
        </w:rPr>
        <w:t xml:space="preserve"> </w:t>
      </w:r>
      <w:r w:rsidRPr="00367276">
        <w:rPr>
          <w:rFonts w:ascii="Batang" w:eastAsia="Batang" w:hAnsi="Batang" w:cs="Times New Roman"/>
          <w:b/>
          <w:sz w:val="28"/>
          <w:szCs w:val="28"/>
        </w:rPr>
        <w:t>–</w:t>
      </w:r>
      <w:r w:rsidRPr="00367276">
        <w:rPr>
          <w:rFonts w:ascii="Batang" w:eastAsia="Batang" w:hAnsi="Batang" w:cs="Times New Roman" w:hint="eastAsia"/>
          <w:b/>
          <w:sz w:val="28"/>
          <w:szCs w:val="28"/>
        </w:rPr>
        <w:t>(</w:t>
      </w:r>
      <w:r w:rsidRPr="00367276">
        <w:rPr>
          <w:rFonts w:ascii="Batang" w:eastAsia="Batang" w:hAnsi="Batang" w:cs="Times New Roman" w:hint="eastAsia"/>
          <w:b/>
          <w:sz w:val="28"/>
          <w:szCs w:val="28"/>
          <w:lang w:val="en-US"/>
        </w:rPr>
        <w:t>으</w:t>
      </w:r>
      <w:r w:rsidRPr="00367276">
        <w:rPr>
          <w:rFonts w:ascii="Batang" w:eastAsia="Batang" w:hAnsi="Batang" w:cs="Times New Roman" w:hint="eastAsia"/>
          <w:b/>
          <w:sz w:val="28"/>
          <w:szCs w:val="28"/>
        </w:rPr>
        <w:t>)</w:t>
      </w:r>
      <w:r w:rsidRPr="00367276">
        <w:rPr>
          <w:rFonts w:ascii="Batang" w:eastAsia="Batang" w:hAnsi="Batang" w:cs="Times New Roman" w:hint="eastAsia"/>
          <w:b/>
          <w:sz w:val="28"/>
          <w:szCs w:val="28"/>
          <w:lang w:val="en-US"/>
        </w:rPr>
        <w:t>ㅂ니다만</w:t>
      </w:r>
    </w:p>
    <w:p w:rsidR="00367276" w:rsidRDefault="00367276" w:rsidP="00367276">
      <w:pPr>
        <w:jc w:val="both"/>
        <w:rPr>
          <w:rFonts w:ascii="Batang" w:eastAsia="Batang" w:hAnsi="Batang" w:cs="Times New Roman"/>
          <w:sz w:val="24"/>
          <w:szCs w:val="24"/>
        </w:rPr>
      </w:pPr>
      <w:r w:rsidRPr="00367276">
        <w:rPr>
          <w:rFonts w:ascii="Batang" w:eastAsia="Batang" w:hAnsi="Batang" w:cs="Times New Roman"/>
          <w:sz w:val="24"/>
          <w:szCs w:val="24"/>
        </w:rPr>
        <w:t>Fiile eklenen “fakat” anlamına gelen bu bağlaç, “-</w:t>
      </w:r>
      <w:r w:rsidRPr="00367276">
        <w:rPr>
          <w:rFonts w:ascii="Batang" w:eastAsia="Batang" w:hAnsi="Batang" w:cs="Times New Roman" w:hint="eastAsia"/>
          <w:sz w:val="24"/>
          <w:szCs w:val="24"/>
          <w:lang w:val="en-US"/>
        </w:rPr>
        <w:t>지만</w:t>
      </w:r>
      <w:r w:rsidRPr="00367276">
        <w:rPr>
          <w:rFonts w:ascii="Batang" w:eastAsia="Batang" w:hAnsi="Batang" w:cs="Times New Roman"/>
          <w:sz w:val="24"/>
          <w:szCs w:val="24"/>
        </w:rPr>
        <w:t>” ekinin saygılı şeklidir.</w:t>
      </w:r>
    </w:p>
    <w:p w:rsidR="00367276" w:rsidRPr="00367276" w:rsidRDefault="00367276" w:rsidP="00367276">
      <w:pPr>
        <w:jc w:val="both"/>
        <w:rPr>
          <w:rFonts w:ascii="Batang" w:eastAsia="Batang" w:hAnsi="Batang" w:cs="Times New Roman"/>
          <w:sz w:val="24"/>
          <w:szCs w:val="24"/>
        </w:rPr>
      </w:pPr>
    </w:p>
    <w:p w:rsidR="00367276" w:rsidRPr="00367276" w:rsidRDefault="00367276" w:rsidP="00367276">
      <w:pPr>
        <w:jc w:val="both"/>
        <w:rPr>
          <w:rFonts w:ascii="Batang" w:eastAsia="Batang" w:hAnsi="Batang" w:cs="Times New Roman"/>
          <w:b/>
          <w:sz w:val="28"/>
          <w:szCs w:val="28"/>
        </w:rPr>
      </w:pPr>
      <w:r w:rsidRPr="00367276">
        <w:rPr>
          <w:rFonts w:ascii="Batang" w:eastAsia="Batang" w:hAnsi="Batang" w:cs="Times New Roman"/>
          <w:b/>
          <w:sz w:val="28"/>
          <w:szCs w:val="28"/>
        </w:rPr>
        <w:t>-</w:t>
      </w:r>
      <w:r w:rsidRPr="00367276">
        <w:rPr>
          <w:rFonts w:ascii="Batang" w:eastAsia="Batang" w:hAnsi="Batang" w:cs="Times New Roman" w:hint="eastAsia"/>
          <w:b/>
          <w:sz w:val="28"/>
          <w:szCs w:val="28"/>
          <w:lang w:val="en-US"/>
        </w:rPr>
        <w:t>말이다</w:t>
      </w:r>
    </w:p>
    <w:p w:rsidR="00367276" w:rsidRDefault="00367276" w:rsidP="00367276">
      <w:pPr>
        <w:jc w:val="both"/>
        <w:rPr>
          <w:rFonts w:ascii="Batang" w:eastAsia="Batang" w:hAnsi="Batang" w:cs="Times New Roman"/>
          <w:sz w:val="24"/>
          <w:szCs w:val="24"/>
        </w:rPr>
      </w:pPr>
      <w:r w:rsidRPr="00367276">
        <w:rPr>
          <w:rFonts w:ascii="Batang" w:eastAsia="Batang" w:hAnsi="Batang" w:cs="Times New Roman"/>
          <w:sz w:val="24"/>
          <w:szCs w:val="24"/>
        </w:rPr>
        <w:t xml:space="preserve">Bu ek, kullanıldığı cümlelere göre pek çok anlama gelebilir. Bu ek, önceki ismi tekrar kast ederek anlamını vurgular. Eğer soru şekline sokulursa bir soruşturma anlamı ifade eder. Bazen cümleler veya cümleciklerin birleştirildiği durumlarda deyim olarak kullanılır. Bazen de kişinin kendisiyle ilgili yaptığı bir şeyi karşısındakine inandırıcı bir şekilde anlatmak istediği zaman kullanılır. </w:t>
      </w:r>
    </w:p>
    <w:p w:rsidR="00367276" w:rsidRPr="00367276" w:rsidRDefault="00367276" w:rsidP="00367276">
      <w:pPr>
        <w:jc w:val="both"/>
        <w:rPr>
          <w:rFonts w:ascii="Batang" w:eastAsia="Batang" w:hAnsi="Batang" w:cs="Times New Roman"/>
          <w:sz w:val="24"/>
          <w:szCs w:val="24"/>
        </w:rPr>
      </w:pPr>
    </w:p>
    <w:p w:rsidR="00367276" w:rsidRPr="00367276" w:rsidRDefault="00367276" w:rsidP="00367276">
      <w:pPr>
        <w:jc w:val="both"/>
        <w:rPr>
          <w:rFonts w:ascii="Batang" w:eastAsia="Batang" w:hAnsi="Batang" w:cs="Times New Roman"/>
          <w:b/>
          <w:sz w:val="28"/>
          <w:szCs w:val="28"/>
        </w:rPr>
      </w:pPr>
      <w:r w:rsidRPr="00367276">
        <w:rPr>
          <w:rFonts w:ascii="Batang" w:eastAsia="Batang" w:hAnsi="Batang" w:cs="Times New Roman"/>
          <w:b/>
          <w:sz w:val="28"/>
          <w:szCs w:val="28"/>
        </w:rPr>
        <w:t>-</w:t>
      </w:r>
      <w:r w:rsidRPr="00367276">
        <w:rPr>
          <w:rFonts w:ascii="Batang" w:eastAsia="Batang" w:hAnsi="Batang" w:cs="Times New Roman" w:hint="eastAsia"/>
          <w:b/>
          <w:sz w:val="28"/>
          <w:szCs w:val="28"/>
        </w:rPr>
        <w:t>(이)든지</w:t>
      </w:r>
    </w:p>
    <w:p w:rsidR="00367276" w:rsidRPr="00367276" w:rsidRDefault="00367276" w:rsidP="00367276">
      <w:pPr>
        <w:jc w:val="both"/>
        <w:rPr>
          <w:rFonts w:ascii="Batang" w:eastAsia="Batang" w:hAnsi="Batang" w:cs="Times New Roman"/>
          <w:sz w:val="24"/>
          <w:szCs w:val="24"/>
        </w:rPr>
      </w:pPr>
      <w:r w:rsidRPr="00367276">
        <w:rPr>
          <w:rFonts w:ascii="Batang" w:eastAsia="Batang" w:hAnsi="Batang" w:cs="Times New Roman"/>
          <w:sz w:val="24"/>
          <w:szCs w:val="24"/>
        </w:rPr>
        <w:t>Cümle içinde bu ekin kullanılmasıyla dinleyiciye sunulan birkaç şey arasından birisini seçme fırsatı verilir. Soru zamirleriyle birlikte kullanıldığında ise nesneye belirsizlik anlamı katma görevi de vardır ve soru anlamından çok genelleştirme anlamı taşır. Bazen (</w:t>
      </w:r>
      <w:r w:rsidRPr="00367276">
        <w:rPr>
          <w:rFonts w:ascii="Batang" w:eastAsia="Batang" w:hAnsi="Batang" w:cs="Times New Roman" w:hint="eastAsia"/>
          <w:sz w:val="24"/>
          <w:szCs w:val="24"/>
          <w:lang w:val="en-US"/>
        </w:rPr>
        <w:t xml:space="preserve">지) </w:t>
      </w:r>
      <w:r w:rsidRPr="00367276">
        <w:rPr>
          <w:rFonts w:ascii="Batang" w:eastAsia="Batang" w:hAnsi="Batang" w:cs="Times New Roman"/>
          <w:sz w:val="24"/>
          <w:szCs w:val="24"/>
        </w:rPr>
        <w:t>eki düşebilir.</w:t>
      </w: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p w:rsidR="00367276" w:rsidRDefault="00367276" w:rsidP="00367276">
      <w:pPr>
        <w:jc w:val="both"/>
        <w:rPr>
          <w:rFonts w:ascii="Batang" w:eastAsia="Batang" w:hAnsi="Batang" w:cs="Times New Roman"/>
          <w:sz w:val="24"/>
          <w:szCs w:val="24"/>
        </w:rPr>
      </w:pPr>
    </w:p>
    <w:sectPr w:rsidR="003672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67276"/>
    <w:rsid w:val="00367276"/>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76"/>
    <w:rPr>
      <w:rFonts w:ascii="Calibri" w:eastAsia="Malgun Gothic"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67276"/>
    <w:pPr>
      <w:spacing w:after="0" w:line="240" w:lineRule="auto"/>
    </w:pPr>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2017-11-19T16:01:00Z</dcterms:created>
  <dcterms:modified xsi:type="dcterms:W3CDTF">2017-11-19T16:10:00Z</dcterms:modified>
</cp:coreProperties>
</file>