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24A62" w:rsidP="00832AEF">
            <w:pPr>
              <w:pStyle w:val="DersBilgileri"/>
              <w:rPr>
                <w:b/>
                <w:bCs/>
                <w:szCs w:val="16"/>
              </w:rPr>
            </w:pPr>
            <w:r>
              <w:rPr>
                <w:b/>
                <w:bCs/>
                <w:szCs w:val="16"/>
              </w:rPr>
              <w:t>İLE341 TÜRKİYE MODERNLEŞMESİ VE MEDYA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24A62" w:rsidP="00832AEF">
            <w:pPr>
              <w:pStyle w:val="DersBilgileri"/>
              <w:rPr>
                <w:szCs w:val="16"/>
              </w:rPr>
            </w:pPr>
            <w:r>
              <w:rPr>
                <w:szCs w:val="16"/>
              </w:rPr>
              <w:t>Yrd. Doç. Dr. Gül Karagöz Kızılca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24A6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D61CCB" w:rsidP="00832AEF">
            <w:pPr>
              <w:pStyle w:val="DersBilgileri"/>
              <w:rPr>
                <w:szCs w:val="16"/>
              </w:rPr>
            </w:pPr>
            <w:r>
              <w:rPr>
                <w:szCs w:val="16"/>
              </w:rPr>
              <w:t>Ulusal Kredi 3 AKTS/ECTS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61CCB" w:rsidP="00832AEF">
            <w:pPr>
              <w:pStyle w:val="DersBilgileri"/>
              <w:rPr>
                <w:szCs w:val="16"/>
              </w:rPr>
            </w:pPr>
            <w:r>
              <w:rPr>
                <w:szCs w:val="16"/>
              </w:rPr>
              <w:t>Teorik 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61CCB" w:rsidP="00832AEF">
            <w:pPr>
              <w:pStyle w:val="DersBilgileri"/>
              <w:rPr>
                <w:szCs w:val="16"/>
              </w:rPr>
            </w:pPr>
            <w:r w:rsidRPr="00D61CCB">
              <w:rPr>
                <w:szCs w:val="16"/>
              </w:rPr>
              <w:t xml:space="preserve">Bu ders kapsamında, Osmanlı ve Türkiye modernleşmesinin medyayı biçimlendirme şekilleri ve medyada temsili incelenecektir. Osmanlı’da basının ortaya çıkışından günümüze kadar, modernleşme ve batılılaşma çabasının, küresel ve yerel düzeyde siyasal, ekonomik ve sosyal değişimler çerçevesinde geçirdiği aşamalar önce basını ve daha sonra medyayı da etkileme biçimleri ile birlikte ele alınacaktır. Bu çabanın medyadaki, yani günlük gazeteler, süreli yayınlar, kitaplar, sinema ve müzik sektöründeki yansımaları ile söz konusu medyanın bu çabaya yaptığı katkı veya muhalefet, örnekler üzerinden tartışılacaktır. Ayrıca, basın/medya sektörüne getirilen yeniliklerin taşıyıcısı ve uygulayıcısı olan patronlar, yayın yönetmenleri, editörler, muhabirler ve yazarlar/çizerlerin gazetecilik pratikleri ile ürünler üzerinde ayrıntılı olarak durulacaktır.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61CCB" w:rsidP="00832AEF">
            <w:pPr>
              <w:pStyle w:val="DersBilgileri"/>
              <w:rPr>
                <w:szCs w:val="16"/>
              </w:rPr>
            </w:pPr>
            <w:r>
              <w:rPr>
                <w:szCs w:val="16"/>
              </w:rPr>
              <w:t>Türkiye modernleşmesi tarihsel süreç içerisinde ve devamlılık-kopuş pradigmaları çerçevesinde değerlendirerek, modernleşmenin medyayı nasıl biçimlendirdiği ve medya tarafından nasıl tepkiler verildiğini anlamaya çalışır.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924A62" w:rsidP="001B683A">
            <w:pPr>
              <w:pStyle w:val="DersBilgileri"/>
              <w:rPr>
                <w:szCs w:val="16"/>
              </w:rPr>
            </w:pPr>
            <w:r>
              <w:rPr>
                <w:szCs w:val="16"/>
              </w:rPr>
              <w:t>1</w:t>
            </w:r>
            <w:r w:rsidR="001B683A">
              <w:rPr>
                <w:szCs w:val="16"/>
              </w:rPr>
              <w:t>4</w:t>
            </w:r>
            <w:bookmarkStart w:id="0" w:name="_GoBack"/>
            <w:bookmarkEnd w:id="0"/>
            <w:r>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24A62"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24A62" w:rsidP="00832AEF">
            <w:pPr>
              <w:pStyle w:val="DersBilgileri"/>
              <w:rPr>
                <w:szCs w:val="16"/>
              </w:rPr>
            </w:pPr>
            <w:r>
              <w:rPr>
                <w:szCs w:val="16"/>
              </w:rPr>
              <w:t>Yok</w:t>
            </w:r>
          </w:p>
        </w:tc>
      </w:tr>
      <w:tr w:rsidR="00BC32DD" w:rsidRPr="001A2552" w:rsidTr="00D61CCB">
        <w:trPr>
          <w:trHeight w:val="1561"/>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9B19F3" w:rsidRPr="009B19F3" w:rsidRDefault="009B19F3" w:rsidP="009B19F3">
            <w:pPr>
              <w:outlineLvl w:val="4"/>
              <w:rPr>
                <w:bCs/>
                <w:sz w:val="16"/>
                <w:szCs w:val="16"/>
              </w:rPr>
            </w:pPr>
            <w:r w:rsidRPr="009B19F3">
              <w:rPr>
                <w:bCs/>
                <w:sz w:val="16"/>
                <w:szCs w:val="16"/>
              </w:rPr>
              <w:t xml:space="preserve">Georgeon, François (2016), “Bir Kimlik Arayışı: Türk Milliyetçiliği”, </w:t>
            </w:r>
            <w:r w:rsidRPr="009B19F3">
              <w:rPr>
                <w:bCs/>
                <w:i/>
                <w:sz w:val="16"/>
                <w:szCs w:val="16"/>
              </w:rPr>
              <w:t>Osmanlı-Türk Modernleşmesi 1900-1930</w:t>
            </w:r>
            <w:r w:rsidRPr="009B19F3">
              <w:rPr>
                <w:bCs/>
                <w:sz w:val="16"/>
                <w:szCs w:val="16"/>
              </w:rPr>
              <w:t>, YKY, 1-22.</w:t>
            </w:r>
          </w:p>
          <w:p w:rsidR="009B19F3" w:rsidRPr="009B19F3" w:rsidRDefault="009B19F3" w:rsidP="009B19F3">
            <w:pPr>
              <w:pStyle w:val="Kaynakca"/>
              <w:ind w:left="144" w:firstLine="0"/>
              <w:rPr>
                <w:bCs/>
                <w:szCs w:val="16"/>
                <w:lang w:val="tr-TR"/>
              </w:rPr>
            </w:pPr>
          </w:p>
          <w:p w:rsidR="00BC32DD" w:rsidRPr="009B19F3" w:rsidRDefault="00D61CCB" w:rsidP="009B19F3">
            <w:pPr>
              <w:pStyle w:val="Kaynakca"/>
              <w:ind w:left="0" w:firstLine="0"/>
              <w:rPr>
                <w:bCs/>
                <w:szCs w:val="16"/>
                <w:lang w:val="tr-TR"/>
              </w:rPr>
            </w:pPr>
            <w:r w:rsidRPr="009B19F3">
              <w:rPr>
                <w:bCs/>
                <w:szCs w:val="16"/>
                <w:lang w:val="tr-TR"/>
              </w:rPr>
              <w:t xml:space="preserve">Karagöz-Kızılca, Gül (2016), “Osmanlı/Türk Basın Tarihi Yazımı Üzerine Eleştirel Bir Değerlendirme”, </w:t>
            </w:r>
            <w:r w:rsidRPr="009B19F3">
              <w:rPr>
                <w:bCs/>
                <w:i/>
                <w:szCs w:val="16"/>
                <w:lang w:val="tr-TR"/>
              </w:rPr>
              <w:t>İlef Dergisi</w:t>
            </w:r>
            <w:r w:rsidRPr="009B19F3">
              <w:rPr>
                <w:bCs/>
                <w:szCs w:val="16"/>
                <w:lang w:val="tr-TR"/>
              </w:rPr>
              <w:t xml:space="preserve">, no:3(1), 71-90.  </w:t>
            </w:r>
          </w:p>
          <w:p w:rsidR="009B19F3" w:rsidRPr="009B19F3" w:rsidRDefault="009B19F3" w:rsidP="009B19F3">
            <w:pPr>
              <w:pStyle w:val="Kaynakca"/>
              <w:ind w:left="144" w:firstLine="0"/>
              <w:rPr>
                <w:bCs/>
                <w:szCs w:val="16"/>
                <w:lang w:val="tr-TR"/>
              </w:rPr>
            </w:pPr>
          </w:p>
          <w:p w:rsidR="009B19F3" w:rsidRPr="009B19F3" w:rsidRDefault="009B19F3" w:rsidP="009B19F3">
            <w:pPr>
              <w:outlineLvl w:val="4"/>
              <w:rPr>
                <w:bCs/>
                <w:sz w:val="16"/>
                <w:szCs w:val="16"/>
              </w:rPr>
            </w:pPr>
            <w:r w:rsidRPr="009B19F3">
              <w:rPr>
                <w:bCs/>
                <w:sz w:val="16"/>
                <w:szCs w:val="16"/>
              </w:rPr>
              <w:t xml:space="preserve">Kaya, Raşit (2009), “Türkiye Siyasal Yaşamında 1980’ler Sonrası Gelişmeler ve Medya”, Korkmaz Alemdar (ed.), </w:t>
            </w:r>
            <w:r w:rsidRPr="009B19F3">
              <w:rPr>
                <w:bCs/>
                <w:i/>
                <w:sz w:val="16"/>
                <w:szCs w:val="16"/>
              </w:rPr>
              <w:t xml:space="preserve">Türkiye’de Kitle İletişimi: Dün, Bugün, Yarın </w:t>
            </w:r>
            <w:r w:rsidRPr="009B19F3">
              <w:rPr>
                <w:bCs/>
                <w:sz w:val="16"/>
                <w:szCs w:val="16"/>
              </w:rPr>
              <w:t>içinde, Ankara: Türkiye Gazeteciler Cemiyeti, 233-242.</w:t>
            </w:r>
          </w:p>
          <w:p w:rsidR="009B19F3" w:rsidRPr="009B19F3" w:rsidRDefault="009B19F3" w:rsidP="009B19F3">
            <w:pPr>
              <w:pStyle w:val="Kaynakca"/>
              <w:ind w:left="144" w:firstLine="0"/>
              <w:rPr>
                <w:bCs/>
                <w:szCs w:val="16"/>
                <w:lang w:val="tr-TR"/>
              </w:rPr>
            </w:pPr>
          </w:p>
          <w:p w:rsidR="009B19F3" w:rsidRPr="009B19F3" w:rsidRDefault="009B19F3" w:rsidP="009B19F3">
            <w:pPr>
              <w:outlineLvl w:val="4"/>
              <w:rPr>
                <w:bCs/>
                <w:sz w:val="16"/>
                <w:szCs w:val="16"/>
              </w:rPr>
            </w:pPr>
            <w:r>
              <w:rPr>
                <w:bCs/>
                <w:sz w:val="16"/>
                <w:szCs w:val="16"/>
              </w:rPr>
              <w:t xml:space="preserve">Örnek, Cangül </w:t>
            </w:r>
            <w:r w:rsidRPr="009B19F3">
              <w:rPr>
                <w:bCs/>
                <w:sz w:val="16"/>
                <w:szCs w:val="16"/>
              </w:rPr>
              <w:t xml:space="preserve">(2015), </w:t>
            </w:r>
            <w:r w:rsidRPr="009B19F3">
              <w:rPr>
                <w:bCs/>
                <w:i/>
                <w:sz w:val="16"/>
                <w:szCs w:val="16"/>
              </w:rPr>
              <w:t xml:space="preserve">Türkiye’nin Soğuk Savaş Düşünce Hayatı Antikomünizm ve Amerikan Etkisi </w:t>
            </w:r>
            <w:r w:rsidRPr="009B19F3">
              <w:rPr>
                <w:bCs/>
                <w:sz w:val="16"/>
                <w:szCs w:val="16"/>
              </w:rPr>
              <w:t>içinde, Can Yayınları.</w:t>
            </w:r>
          </w:p>
          <w:p w:rsidR="009B19F3" w:rsidRPr="001A2552" w:rsidRDefault="009B19F3" w:rsidP="009B19F3">
            <w:pPr>
              <w:pStyle w:val="Kaynakca"/>
              <w:ind w:left="144" w:firstLine="0"/>
              <w:rPr>
                <w:szCs w:val="16"/>
                <w:lang w:val="tr-TR"/>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B683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B683A"/>
    <w:rsid w:val="006D6075"/>
    <w:rsid w:val="00832BE3"/>
    <w:rsid w:val="00924A62"/>
    <w:rsid w:val="009B19F3"/>
    <w:rsid w:val="00BC32DD"/>
    <w:rsid w:val="00D61C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4</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dc:creator>
  <cp:lastModifiedBy>Gul</cp:lastModifiedBy>
  <cp:revision>2</cp:revision>
  <dcterms:created xsi:type="dcterms:W3CDTF">2017-11-20T08:28:00Z</dcterms:created>
  <dcterms:modified xsi:type="dcterms:W3CDTF">2017-11-20T08:28:00Z</dcterms:modified>
</cp:coreProperties>
</file>