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FD6179">
              <w:rPr>
                <w:b/>
                <w:bCs/>
                <w:szCs w:val="16"/>
              </w:rPr>
              <w:t xml:space="preserve">311 </w:t>
            </w:r>
            <w:proofErr w:type="spellStart"/>
            <w:r w:rsidR="00FD6179">
              <w:rPr>
                <w:b/>
                <w:bCs/>
                <w:szCs w:val="16"/>
              </w:rPr>
              <w:t>Lettura</w:t>
            </w:r>
            <w:proofErr w:type="spellEnd"/>
            <w:r w:rsidR="00FD6179">
              <w:rPr>
                <w:b/>
                <w:bCs/>
                <w:szCs w:val="16"/>
              </w:rPr>
              <w:t xml:space="preserve"> Testi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61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FD6179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edebiyatı yapıtlarını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6179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edebiyatı</w:t>
            </w:r>
            <w:r>
              <w:rPr>
                <w:szCs w:val="16"/>
              </w:rPr>
              <w:t xml:space="preserve">nın yapıtları aracılığıyla öğrencilere </w:t>
            </w:r>
            <w:proofErr w:type="spellStart"/>
            <w:r>
              <w:rPr>
                <w:szCs w:val="16"/>
              </w:rPr>
              <w:t>İtalyanca’yı</w:t>
            </w:r>
            <w:proofErr w:type="spellEnd"/>
            <w:r>
              <w:rPr>
                <w:szCs w:val="16"/>
              </w:rPr>
              <w:t xml:space="preserve"> öğretmek ve okuduğunu anlama üzerinde detaylı çalışmalar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FD617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Modern İtalyan edebiyatından çeşitli yazarların eserleri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D61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61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089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2017-11-20T07:17:00Z</dcterms:created>
  <dcterms:modified xsi:type="dcterms:W3CDTF">2017-11-20T12:22:00Z</dcterms:modified>
</cp:coreProperties>
</file>