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8D" w:rsidRPr="005728A1" w:rsidRDefault="00641E8D" w:rsidP="00641E8D">
      <w:pPr>
        <w:pStyle w:val="ListeParagraf"/>
        <w:ind w:left="92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28A1">
        <w:rPr>
          <w:rFonts w:ascii="Times New Roman" w:hAnsi="Times New Roman" w:cs="Times New Roman"/>
          <w:b/>
          <w:sz w:val="24"/>
          <w:szCs w:val="24"/>
        </w:rPr>
        <w:t>Urartuca’da</w:t>
      </w:r>
      <w:proofErr w:type="spellEnd"/>
      <w:r w:rsidRPr="005728A1">
        <w:rPr>
          <w:rFonts w:ascii="Times New Roman" w:hAnsi="Times New Roman" w:cs="Times New Roman"/>
          <w:b/>
          <w:sz w:val="24"/>
          <w:szCs w:val="24"/>
        </w:rPr>
        <w:t xml:space="preserve"> Fiiller -2: </w:t>
      </w:r>
    </w:p>
    <w:p w:rsidR="00641E8D" w:rsidRPr="005D4576" w:rsidRDefault="00641E8D" w:rsidP="00641E8D">
      <w:pPr>
        <w:ind w:left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4576">
        <w:rPr>
          <w:rFonts w:ascii="Times New Roman" w:hAnsi="Times New Roman" w:cs="Times New Roman"/>
          <w:b/>
          <w:bCs/>
          <w:sz w:val="24"/>
          <w:szCs w:val="24"/>
        </w:rPr>
        <w:t>b</w:t>
      </w:r>
      <w:proofErr w:type="gramEnd"/>
      <w:r w:rsidRPr="005D4576">
        <w:rPr>
          <w:rFonts w:ascii="Times New Roman" w:hAnsi="Times New Roman" w:cs="Times New Roman"/>
          <w:b/>
          <w:bCs/>
          <w:sz w:val="24"/>
          <w:szCs w:val="24"/>
        </w:rPr>
        <w:t>. Geçişli (</w:t>
      </w:r>
      <w:proofErr w:type="spellStart"/>
      <w:r w:rsidRPr="005D4576">
        <w:rPr>
          <w:rFonts w:ascii="Times New Roman" w:hAnsi="Times New Roman" w:cs="Times New Roman"/>
          <w:b/>
          <w:bCs/>
          <w:sz w:val="24"/>
          <w:szCs w:val="24"/>
        </w:rPr>
        <w:t>Tranzitif</w:t>
      </w:r>
      <w:proofErr w:type="spellEnd"/>
      <w:r w:rsidRPr="005D4576">
        <w:rPr>
          <w:rFonts w:ascii="Times New Roman" w:hAnsi="Times New Roman" w:cs="Times New Roman"/>
          <w:b/>
          <w:bCs/>
          <w:sz w:val="24"/>
          <w:szCs w:val="24"/>
        </w:rPr>
        <w:t>) Fiiller: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b/>
          <w:bCs/>
          <w:sz w:val="24"/>
          <w:szCs w:val="24"/>
          <w:u w:val="single"/>
        </w:rPr>
        <w:t>Şimdiki Zaman:</w:t>
      </w:r>
      <w:r w:rsidRPr="005D4576">
        <w:rPr>
          <w:rFonts w:ascii="Times New Roman" w:hAnsi="Times New Roman" w:cs="Times New Roman"/>
          <w:sz w:val="24"/>
          <w:szCs w:val="24"/>
        </w:rPr>
        <w:t xml:space="preserve"> Geçişli fiil şekillerinden sadece bir örnek kaydedilmiştir:  ali/e (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yazıda  ali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alie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  “ o diyor”.  Meselâ, 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Idsarduriše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Iargištihiniše</w:t>
      </w:r>
      <w:proofErr w:type="spellEnd"/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Argišti’nin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oğlu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Sarduri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diyor”. Elimizde mukayese etmek için malzeme olmadığı için, bu kelimenin kökü ve ekini ayırıp gösteremiyoruz ve hangisinin kök olduğu, hangisinin bu fiil şekline has ek olduğuna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dâir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kesin bir şey söyleyemiyoruz.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b/>
          <w:bCs/>
          <w:sz w:val="24"/>
          <w:szCs w:val="24"/>
          <w:u w:val="single"/>
        </w:rPr>
        <w:t>Geçmiş Zaman:</w:t>
      </w:r>
      <w:r w:rsidRPr="005D4576">
        <w:rPr>
          <w:rFonts w:ascii="Times New Roman" w:hAnsi="Times New Roman" w:cs="Times New Roman"/>
          <w:sz w:val="24"/>
          <w:szCs w:val="24"/>
        </w:rPr>
        <w:t xml:space="preserve"> Geçişli fillerin geçmiş zaman çekimi daha açık ve anlaşılır. Metinlerde 1. ve 3. şahsın teklik ve çokluk şekilleri geçiyor. Geçmiş zaman ekleri şu aşağıdaki gibidir: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b/>
          <w:bCs/>
          <w:sz w:val="24"/>
          <w:szCs w:val="24"/>
          <w:u w:val="single"/>
        </w:rPr>
        <w:t>Teklik: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b/>
          <w:bCs/>
          <w:sz w:val="24"/>
          <w:szCs w:val="24"/>
          <w:u w:val="single"/>
        </w:rPr>
        <w:t>Çokluk: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>1.ş.</w:t>
      </w:r>
      <w:r w:rsidRPr="005D4576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še</w:t>
      </w:r>
      <w:proofErr w:type="spellEnd"/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>3.ş.</w:t>
      </w:r>
      <w:r w:rsidRPr="005D4576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, -me, -ali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ituni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ituli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itume</w:t>
      </w:r>
      <w:proofErr w:type="spellEnd"/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 xml:space="preserve">Bu ekler,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geçişsiz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fiilin eki olan  -u’ya biten fiil gövdelerine gelir. 1. tekil şahıs eki olan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, fiilin nesnesi tek olduğu zaman kullanılır. Meselâ,  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ieše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ini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pili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agubi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ben bu kanalı yaptırdım         ( geçirdim)” ( 57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17-18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Iargištiše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haubi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KURetiunini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Argišti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diyor: Ben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Etiuni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memleketini fethettim”. Bunun yanında aynı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ekinin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çok nesne olduğu zaman da kullanıldığını görürüz. Meselâ, 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URU.MEŠ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GİBİL-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É.GAL.MEŠ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harharšubi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Şehirleri yaktım, kaleleri yıktım” ( 127, I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Lúhuradinili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uelidubi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askerleri topladım ( bir araya getirdim)” ( 127, I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D4576">
        <w:rPr>
          <w:rFonts w:ascii="Times New Roman" w:hAnsi="Times New Roman" w:cs="Times New Roman"/>
          <w:sz w:val="24"/>
          <w:szCs w:val="24"/>
        </w:rPr>
        <w:t>).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Ancak, nesnenin çokluk şekilde kullanıldığı bazı durumlarda 1. tekil şahıs eki olan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,  hiç şüphesiz nesnenin çokluğunu bildiren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ekiyle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değişir. Meselâ, 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LÚA.SI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.MEŠ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ueliduli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askerleri topladım (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biraraya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getirdim” ( 127, III 4a);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ieše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LÚA.SI.MEŠ-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askerleri bıraktım” ( 155, F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KURbiainili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nulduli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ben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Biainili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memleketine hükümdarlık ettim ( memleketini idare ettim)” ( 264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29</w:t>
      </w:r>
      <w:r w:rsidRPr="005D4576">
        <w:rPr>
          <w:rFonts w:ascii="Times New Roman" w:hAnsi="Times New Roman" w:cs="Times New Roman"/>
          <w:sz w:val="24"/>
          <w:szCs w:val="24"/>
        </w:rPr>
        <w:t>);  É.GAL.MEŠ  “ bu kaleleri ben yaptım ( inşa ettim)” ( 266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Pr="005D4576">
        <w:rPr>
          <w:rFonts w:ascii="Times New Roman" w:hAnsi="Times New Roman" w:cs="Times New Roman"/>
          <w:sz w:val="24"/>
          <w:szCs w:val="24"/>
        </w:rPr>
        <w:t>).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Yukarıda bahsettiğimiz fiil şekilleri yapılırken bazı fonetik değişiklikler görülür. Meselâ, çok nesne alan geçişli fiillerin geçmiş zaman 1. t. ş. eki olan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,  geçişli fiil eki olan  -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u  ünlüsünün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önünde  l  ünsüzü gelen fiil gövdelerine eklendiği zaman, geriye doğru etkileşim neticesinde (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regresif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dissimilasyon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 hece düşmesi olur: 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&gt;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ben ( başıboş) bıraktım”. Başka bazı şekillerde olduğu gibi, geçmiş zaman 1. t. ş. ekinde de geçişli fiil eki olan  -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u  eklendiği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zaman kelime kökünün  son  ünlüsü düşer. Meselâ,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tiubi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tiau-bi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)  “ ben dedim”.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Tek nesne olduğu zaman 3. t. ş. geçişli fiil eki,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ni’dir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Imenuaše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Iišpuinihi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niše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ini  pili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aguni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Išpuini’nin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oğlu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Menua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bu kanalı geçirdi ( yaptırdı)” ( 43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1-3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çok nesne olduğu zaman ise  -ali  ekini alır: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karuali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IV 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LUGAL.MEŠ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“ o, dört hükümdarı yendi” ( 155, D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47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šatuali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kureli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o (benim) ayaklarımı sardı ( kucakladı)” ( 36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5D4576">
        <w:rPr>
          <w:rFonts w:ascii="Times New Roman" w:hAnsi="Times New Roman" w:cs="Times New Roman"/>
          <w:sz w:val="24"/>
          <w:szCs w:val="24"/>
        </w:rPr>
        <w:t>). Bu fiil şekline 1. t. ş. dolaylı nesne ( tümleç) eki olan     -me  “ bana”  eklendiği zaman, onun önüne gelen 3. tekil şahıs 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r w:rsidRPr="005D4576">
        <w:rPr>
          <w:rFonts w:ascii="Times New Roman" w:hAnsi="Times New Roman" w:cs="Times New Roman"/>
          <w:sz w:val="24"/>
          <w:szCs w:val="24"/>
        </w:rPr>
        <w:lastRenderedPageBreak/>
        <w:t>eki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düşer ( burada hece düşmesi olayı söz konusudur);  meselâ,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aruni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o verdi”,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arume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o bana verdi”,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ušhanuni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o hediye etti”,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ušhanume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o bana hediye etti”.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 xml:space="preserve">Yazılardan birinde ( No. 18) geçişli fiillerin 1. ç. ş. geçmiş zaman şekli geçmektedir. “ inşa etmek, kurmak, yapmak”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 xml:space="preserve">anlamındaki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</w:t>
      </w:r>
      <w:proofErr w:type="spellEnd"/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fiil kökünden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ekiyle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şekli meydana gelmiştir “ biz yaptık, inşa ettik, kurduk”: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Iišpuiniše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Idsardurehiniše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ieše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Imenuaše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Iišpuinehiniše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Iinišpuaše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Imenuahiniše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dhalde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suse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İšpuini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diyor:  Ben,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Darduri’nin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oğlu,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Menua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İšpuini’nin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oğlu; (ve)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İnišpua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Menua’nın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oğlu, tanrı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Haldi’nin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bu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suse’sini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( biz) yaptık ( inşa ettik)” ( 18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2-6, 18-22, 34-38</w:t>
      </w:r>
      <w:r w:rsidRPr="005D4576">
        <w:rPr>
          <w:rFonts w:ascii="Times New Roman" w:hAnsi="Times New Roman" w:cs="Times New Roman"/>
          <w:sz w:val="24"/>
          <w:szCs w:val="24"/>
        </w:rPr>
        <w:t>).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Nihâyet,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ekinin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yardımıyla yapılan 3. ç. ş. şekillerine de rastlanmaktadır.  –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, kelimenin köküne eklendiği zaman geçişli fiillerin eki olan  -u  düşer. Meselâ,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haitu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hau-itu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         “ onlar fethettiler”,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atqanaditu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atqanadu-itu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 “ onlar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fedâ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ettiler”,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tiaitu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tiau-itu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 “ onlar dediler”,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athitu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athi-itu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 “ onlar yediler” vs. Ancak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bazan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, tam tersine,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ekinin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başındaki  -i  düşer, geçişli fiilin eki  -u  muhafaza edilir.  Meselâ,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suidutu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suidu-itu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 “ onlar attılar”,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šeridutu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šeridu-itu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) “ onlar ayırdılar, böldüler”.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 xml:space="preserve">Geçişli fiil eki  -u’dan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önce  r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sesi varsa; 3. ç. ş. geçmiş zaman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 eklendiği zaman hem geçişli fiil eki olan  -u,  hem de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ekinin  -i  ünlüsü düşer: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paru-itu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paritu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partu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“ onlar kaçırdılar, götürdüler”,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aru-itu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“ onlar verdiler”. Geçişli fiil eki  -u’dan önce  t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d  sesleri olduğu zaman  3. ç. ş. geçmiş zaman şekilleri </w:t>
      </w:r>
      <w:r w:rsidRPr="005D4576">
        <w:rPr>
          <w:rFonts w:ascii="Times New Roman" w:hAnsi="Times New Roman" w:cs="Times New Roman"/>
          <w:sz w:val="24"/>
          <w:szCs w:val="24"/>
          <w:u w:val="single"/>
        </w:rPr>
        <w:t>doğru</w:t>
      </w:r>
      <w:proofErr w:type="gramStart"/>
      <w:r w:rsidRPr="005D4576">
        <w:rPr>
          <w:rFonts w:ascii="Times New Roman" w:hAnsi="Times New Roman" w:cs="Times New Roman"/>
          <w:sz w:val="24"/>
          <w:szCs w:val="24"/>
          <w:u w:val="single"/>
        </w:rPr>
        <w:t>??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Yapılır. Meselâ,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atitu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atu-itu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) vs. Fakat bu şekil bir başka ek daha aldığı zaman kısalma meydana gelir:  -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i  düşer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(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)  t’ye döner. Meselâ,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yapmak, inşa etmek, kurmak”,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onlar inşa ettiler”,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 xml:space="preserve">ancak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šidištitu</w:t>
      </w:r>
      <w:proofErr w:type="spellEnd"/>
      <w:proofErr w:type="gramEnd"/>
      <w:r w:rsidRPr="005D45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&gt;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( bkz. meselâ, 26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5,11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zadu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yaratmak, yapmak” 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zaditu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onlar yaptılar”, fakat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zaditu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-me  &gt;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zatume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onlar –bana- yaptılar”;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zatuli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“ onlar –onları-  yaptılar”, bu,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zaditu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zadtuli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zatuli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şeklinde gelişiyor.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>, 3. ç. ş. öznesinin ekidir, bu fiil şeklinde nesne görünmez. Bununla birlikte 3. ç. ş.  –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ekine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nesneyi gösteren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( “ onu”) 3. t. ş.  ekinin;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( “ onları”)  3. ç. ş. nesne ekinin;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-me  ( “ bana”) 1. t. ş. dolaylı nesne ekinin eklendiği durumlara da rastlanır. Meselâ,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kuitu-ni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onlar onun (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âbidesini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, yazıtını) diktiler” ( 22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harharšitu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onlar onları ( = şehirleri) yıktılar”,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-me  “ onlar bana verdiler” ( 276, ön tarafı 11). Aşağıda daha açık anlaşılması ve görülmesi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 xml:space="preserve">için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aru</w:t>
      </w:r>
      <w:proofErr w:type="spellEnd"/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“ vermek”,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zadu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“ yapmak, yaratmak, kurmak, inşa etmek”,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inşa etmek”,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kaçırmak”,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kuiu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kuguiu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  “ dikmek”  gibi geçişli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filllerin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1. ve 3. şahıs teklik ve çokluk geçmiş zaman şekilleri yer almıştır: 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b/>
          <w:bCs/>
          <w:sz w:val="24"/>
          <w:szCs w:val="24"/>
          <w:u w:val="single"/>
        </w:rPr>
        <w:t>Teklik: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 xml:space="preserve">1. ş. 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zadubi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parubi</w:t>
      </w:r>
      <w:proofErr w:type="spellEnd"/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“ ben onu verdim”</w:t>
      </w:r>
      <w:r w:rsidRPr="005D4576">
        <w:rPr>
          <w:rFonts w:ascii="Times New Roman" w:hAnsi="Times New Roman" w:cs="Times New Roman"/>
          <w:sz w:val="24"/>
          <w:szCs w:val="24"/>
        </w:rPr>
        <w:tab/>
        <w:t>“ ben onu inşa ettim”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>“ben onu yaptım”</w:t>
      </w:r>
      <w:r w:rsidRPr="005D4576">
        <w:rPr>
          <w:rFonts w:ascii="Times New Roman" w:hAnsi="Times New Roman" w:cs="Times New Roman"/>
          <w:sz w:val="24"/>
          <w:szCs w:val="24"/>
        </w:rPr>
        <w:tab/>
        <w:t>“ ben onu götürdüm”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paruli</w:t>
      </w:r>
      <w:proofErr w:type="spellEnd"/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>“ben o</w:t>
      </w:r>
      <w:r w:rsidRPr="005D4576">
        <w:rPr>
          <w:rFonts w:ascii="Times New Roman" w:hAnsi="Times New Roman" w:cs="Times New Roman"/>
          <w:sz w:val="24"/>
          <w:szCs w:val="24"/>
          <w:u w:val="single"/>
        </w:rPr>
        <w:t>nu</w:t>
      </w:r>
      <w:proofErr w:type="gramStart"/>
      <w:r w:rsidRPr="005D4576">
        <w:rPr>
          <w:rFonts w:ascii="Times New Roman" w:hAnsi="Times New Roman" w:cs="Times New Roman"/>
          <w:sz w:val="24"/>
          <w:szCs w:val="24"/>
          <w:u w:val="single"/>
        </w:rPr>
        <w:t>??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inşa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ettim”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 xml:space="preserve">“ben </w:t>
      </w:r>
      <w:r w:rsidRPr="005D4576">
        <w:rPr>
          <w:rFonts w:ascii="Times New Roman" w:hAnsi="Times New Roman" w:cs="Times New Roman"/>
          <w:sz w:val="24"/>
          <w:szCs w:val="24"/>
          <w:u w:val="single"/>
        </w:rPr>
        <w:t>onu</w:t>
      </w:r>
      <w:r w:rsidRPr="005D4576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götürdüm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>”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 xml:space="preserve">3. ş. 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aruni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zaduni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kuguni</w:t>
      </w:r>
      <w:proofErr w:type="spellEnd"/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“ o, onu verdi”</w:t>
      </w:r>
      <w:r w:rsidRPr="005D4576">
        <w:rPr>
          <w:rFonts w:ascii="Times New Roman" w:hAnsi="Times New Roman" w:cs="Times New Roman"/>
          <w:sz w:val="24"/>
          <w:szCs w:val="24"/>
        </w:rPr>
        <w:tab/>
        <w:t>“o, onu inşa etti”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>“o, onu yaptı”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>“o, onu dikti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aruali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šidištuali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zaduali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“o, onları verdi”</w:t>
      </w:r>
      <w:r w:rsidRPr="005D4576">
        <w:rPr>
          <w:rFonts w:ascii="Times New Roman" w:hAnsi="Times New Roman" w:cs="Times New Roman"/>
          <w:sz w:val="24"/>
          <w:szCs w:val="24"/>
        </w:rPr>
        <w:tab/>
        <w:t>“o, onları inşa etti”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>“o, onları yaptı”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arume</w:t>
      </w:r>
      <w:proofErr w:type="spellEnd"/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“o, bana verdi”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b/>
          <w:bCs/>
          <w:sz w:val="24"/>
          <w:szCs w:val="24"/>
          <w:u w:val="single"/>
        </w:rPr>
        <w:t>Çokluk: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 xml:space="preserve">1. ş. 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šidištuše</w:t>
      </w:r>
      <w:proofErr w:type="spellEnd"/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>“biz inşa ettik”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 xml:space="preserve">3. ş. 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partu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kuitu</w:t>
      </w:r>
      <w:proofErr w:type="spellEnd"/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5D4576">
        <w:rPr>
          <w:rFonts w:ascii="Times New Roman" w:hAnsi="Times New Roman" w:cs="Times New Roman"/>
          <w:sz w:val="24"/>
          <w:szCs w:val="24"/>
        </w:rPr>
        <w:t>“onlar on(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ları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)ı</w:t>
      </w:r>
      <w:r w:rsidRPr="005D4576">
        <w:rPr>
          <w:rFonts w:ascii="Times New Roman" w:hAnsi="Times New Roman" w:cs="Times New Roman"/>
          <w:sz w:val="24"/>
          <w:szCs w:val="24"/>
        </w:rPr>
        <w:tab/>
        <w:t>“onlar on(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)ı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kaçırdılar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>”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>diktiler”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kuituni</w:t>
      </w:r>
      <w:proofErr w:type="spellEnd"/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 xml:space="preserve">“onlar </w:t>
      </w:r>
      <w:r w:rsidRPr="005D4576">
        <w:rPr>
          <w:rFonts w:ascii="Times New Roman" w:hAnsi="Times New Roman" w:cs="Times New Roman"/>
          <w:sz w:val="24"/>
          <w:szCs w:val="24"/>
          <w:u w:val="single"/>
        </w:rPr>
        <w:t>onu</w:t>
      </w:r>
      <w:proofErr w:type="gramStart"/>
      <w:r w:rsidRPr="005D4576">
        <w:rPr>
          <w:rFonts w:ascii="Times New Roman" w:hAnsi="Times New Roman" w:cs="Times New Roman"/>
          <w:sz w:val="24"/>
          <w:szCs w:val="24"/>
          <w:u w:val="single"/>
        </w:rPr>
        <w:t>??</w:t>
      </w:r>
      <w:proofErr w:type="gramEnd"/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diktiler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>”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šidištu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)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zatuli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(&lt;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zadu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)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>“onlar, onları inşa ettiler”</w:t>
      </w:r>
      <w:r w:rsidRPr="005D4576">
        <w:rPr>
          <w:rFonts w:ascii="Times New Roman" w:hAnsi="Times New Roman" w:cs="Times New Roman"/>
          <w:sz w:val="24"/>
          <w:szCs w:val="24"/>
        </w:rPr>
        <w:tab/>
        <w:t>“onlar, onları yaptılar”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artuma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(&lt;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-me)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zatume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(&lt;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zadu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-me)</w:t>
      </w:r>
    </w:p>
    <w:p w:rsidR="00641E8D" w:rsidRPr="005D4576" w:rsidRDefault="00641E8D" w:rsidP="00641E8D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“onlar bana verdiler”</w:t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</w:rPr>
        <w:tab/>
        <w:t>“onlar bana yaptılar”</w:t>
      </w:r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79"/>
    <w:rsid w:val="00312431"/>
    <w:rsid w:val="00641E8D"/>
    <w:rsid w:val="009F2B79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FCAC"/>
  <w15:chartTrackingRefBased/>
  <w15:docId w15:val="{46D594E0-770B-47A8-9A90-44FF7A20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E8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2017-11-20T12:47:00Z</dcterms:created>
  <dcterms:modified xsi:type="dcterms:W3CDTF">2017-11-20T12:48:00Z</dcterms:modified>
</cp:coreProperties>
</file>