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56" w:rsidRPr="00741D5A" w:rsidRDefault="005C1256" w:rsidP="005C1256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는 법이다</w:t>
      </w:r>
    </w:p>
    <w:p w:rsidR="005C1256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>Genel doğrulardan ve etik değerlerden bahsedilirken kullanılan bir kalıptır.</w:t>
      </w:r>
    </w:p>
    <w:p w:rsidR="005C1256" w:rsidRPr="00007848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5C1256" w:rsidRPr="00741D5A" w:rsidRDefault="005C1256" w:rsidP="005C1256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는단 말이에요?</w:t>
      </w:r>
    </w:p>
    <w:p w:rsidR="005C1256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  <w:r w:rsidRPr="00007848">
        <w:rPr>
          <w:rFonts w:ascii="Batang" w:eastAsia="Batang" w:hAnsi="Batang"/>
          <w:sz w:val="24"/>
          <w:szCs w:val="24"/>
        </w:rPr>
        <w:t xml:space="preserve">Herhangi bir durum karşısında duyulan şaşkınlığı anlatırken kullanılan bir </w:t>
      </w:r>
    </w:p>
    <w:p w:rsidR="005C1256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  <w:proofErr w:type="gramStart"/>
      <w:r w:rsidRPr="00007848">
        <w:rPr>
          <w:rFonts w:ascii="Batang" w:eastAsia="Batang" w:hAnsi="Batang"/>
          <w:sz w:val="24"/>
          <w:szCs w:val="24"/>
        </w:rPr>
        <w:t>kalıptır</w:t>
      </w:r>
      <w:proofErr w:type="gramEnd"/>
      <w:r w:rsidRPr="00007848">
        <w:rPr>
          <w:rFonts w:ascii="Batang" w:eastAsia="Batang" w:hAnsi="Batang"/>
          <w:sz w:val="24"/>
          <w:szCs w:val="24"/>
        </w:rPr>
        <w:t xml:space="preserve">. </w:t>
      </w:r>
    </w:p>
    <w:p w:rsidR="005C1256" w:rsidRDefault="005C1256" w:rsidP="005C1256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5C1256" w:rsidRPr="00741D5A" w:rsidRDefault="005C1256" w:rsidP="005C1256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 w:rsidRPr="00741D5A">
        <w:rPr>
          <w:rFonts w:ascii="Batang" w:eastAsia="Batang" w:hAnsi="Batang" w:hint="eastAsia"/>
          <w:b/>
          <w:sz w:val="28"/>
          <w:szCs w:val="28"/>
        </w:rPr>
        <w:t>-네-네 해도</w:t>
      </w:r>
    </w:p>
    <w:p w:rsidR="005C1256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Bu kalıp herhangi bir olayın hangi durumda olursa olsun yine de yapılacağı durumlarda kullanılır.</w:t>
      </w:r>
    </w:p>
    <w:p w:rsidR="005C1256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5C1256" w:rsidRPr="00741D5A" w:rsidRDefault="005C1256" w:rsidP="005C1256">
      <w:pPr>
        <w:spacing w:line="360" w:lineRule="auto"/>
        <w:rPr>
          <w:rFonts w:ascii="Batang" w:eastAsia="Batang" w:hAnsi="Batang" w:hint="eastAsia"/>
          <w:b/>
          <w:sz w:val="28"/>
          <w:szCs w:val="28"/>
        </w:rPr>
      </w:pPr>
      <w:r w:rsidRPr="00741D5A">
        <w:rPr>
          <w:rFonts w:ascii="Batang" w:eastAsia="Batang" w:hAnsi="Batang"/>
          <w:b/>
          <w:sz w:val="28"/>
          <w:szCs w:val="28"/>
        </w:rPr>
        <w:t>-</w:t>
      </w:r>
      <w:r w:rsidRPr="00741D5A">
        <w:rPr>
          <w:rFonts w:ascii="Batang" w:eastAsia="Batang" w:hAnsi="Batang" w:hint="eastAsia"/>
          <w:b/>
          <w:sz w:val="28"/>
          <w:szCs w:val="28"/>
        </w:rPr>
        <w:t>는다고</w:t>
      </w:r>
    </w:p>
    <w:p w:rsidR="005C1256" w:rsidRPr="00007848" w:rsidRDefault="005C1256" w:rsidP="005C1256">
      <w:pPr>
        <w:spacing w:line="36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Bu kalıp herhangi bir olayı tarafsız bir şekilde aktarırken kullanılır.</w:t>
      </w:r>
    </w:p>
    <w:p w:rsidR="00000000" w:rsidRDefault="005C1256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1256"/>
    <w:rsid w:val="005C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56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2017-11-20T15:15:00Z</dcterms:created>
  <dcterms:modified xsi:type="dcterms:W3CDTF">2017-11-20T15:15:00Z</dcterms:modified>
</cp:coreProperties>
</file>