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8A0BFD" w:rsidP="0085579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 </w:t>
            </w:r>
            <w:r w:rsidR="003B4E2C">
              <w:rPr>
                <w:rFonts w:ascii="Calibri" w:hAnsi="Calibri" w:cs="Calibri"/>
                <w:sz w:val="20"/>
                <w:lang w:val="es-ES"/>
              </w:rPr>
              <w:t xml:space="preserve">Informazioni generali </w:t>
            </w:r>
            <w:r w:rsidR="00AE74D1">
              <w:rPr>
                <w:rFonts w:ascii="Calibri" w:hAnsi="Calibri" w:cs="Calibri"/>
                <w:sz w:val="20"/>
                <w:lang w:val="es-ES"/>
              </w:rPr>
              <w:t>s</w:t>
            </w:r>
            <w:bookmarkStart w:id="0" w:name="_GoBack"/>
            <w:bookmarkEnd w:id="0"/>
            <w:r w:rsidR="0085579F">
              <w:rPr>
                <w:rFonts w:ascii="Calibri" w:hAnsi="Calibri" w:cs="Calibri"/>
                <w:sz w:val="20"/>
                <w:lang w:val="es-ES"/>
              </w:rPr>
              <w:t>u come scrivere composizioni Letture in classe.</w:t>
            </w:r>
            <w:r w:rsidR="00090932">
              <w:rPr>
                <w:rFonts w:ascii="Calibri" w:hAnsi="Calibri" w:cs="Calibri"/>
                <w:sz w:val="20"/>
                <w:lang w:val="es-ES"/>
              </w:rPr>
              <w:t xml:space="preserve"> (Brainst</w:t>
            </w:r>
            <w:r w:rsidR="00141CF0">
              <w:rPr>
                <w:rFonts w:ascii="Calibri" w:hAnsi="Calibri" w:cs="Calibri"/>
                <w:sz w:val="20"/>
                <w:lang w:val="es-ES"/>
              </w:rPr>
              <w:t>or</w:t>
            </w:r>
            <w:r w:rsidR="00090932">
              <w:rPr>
                <w:rFonts w:ascii="Calibri" w:hAnsi="Calibri" w:cs="Calibri"/>
                <w:sz w:val="20"/>
                <w:lang w:val="es-ES"/>
              </w:rPr>
              <w:t>ming in classe)</w:t>
            </w:r>
          </w:p>
        </w:tc>
      </w:tr>
      <w:tr w:rsidR="00D516D2" w:rsidRPr="008B40AA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85579F" w:rsidP="0085579F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Svolgete</w:t>
            </w:r>
            <w:r w:rsidR="00090932">
              <w:rPr>
                <w:rFonts w:ascii="Calibri" w:hAnsi="Calibri" w:cs="Calibri"/>
                <w:sz w:val="20"/>
                <w:lang w:val="es-ES"/>
              </w:rPr>
              <w:t xml:space="preserve"> il tema: “L’estate è passata, ma ..</w:t>
            </w:r>
            <w:r w:rsidR="00141CF0">
              <w:rPr>
                <w:rFonts w:ascii="Calibri" w:hAnsi="Calibri" w:cs="Calibri"/>
                <w:sz w:val="20"/>
                <w:lang w:val="es-ES"/>
              </w:rPr>
              <w:t>.” Lettura in classe. (Brainstor</w:t>
            </w:r>
            <w:r w:rsidR="00090932">
              <w:rPr>
                <w:rFonts w:ascii="Calibri" w:hAnsi="Calibri" w:cs="Calibri"/>
                <w:sz w:val="20"/>
                <w:lang w:val="es-ES"/>
              </w:rPr>
              <w:t>ming in classe)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Default="00D516D2" w:rsidP="008B40AA">
            <w:pPr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1200E0" w:rsidRDefault="00090932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Svolgete </w:t>
            </w:r>
            <w:r w:rsidR="00271AAD">
              <w:rPr>
                <w:rFonts w:ascii="Calibri" w:hAnsi="Calibri" w:cs="Calibri"/>
                <w:sz w:val="20"/>
                <w:lang w:val="es-ES"/>
              </w:rPr>
              <w:t>il tema: “La migrazione nel gior</w:t>
            </w:r>
            <w:r>
              <w:rPr>
                <w:rFonts w:ascii="Calibri" w:hAnsi="Calibri" w:cs="Calibri"/>
                <w:sz w:val="20"/>
                <w:lang w:val="es-ES"/>
              </w:rPr>
              <w:t>no d’ogg</w:t>
            </w:r>
            <w:r w:rsidR="00141CF0">
              <w:rPr>
                <w:rFonts w:ascii="Calibri" w:hAnsi="Calibri" w:cs="Calibri"/>
                <w:sz w:val="20"/>
                <w:lang w:val="es-ES"/>
              </w:rPr>
              <w:t>i.” Lettura in classe. (Brainst</w:t>
            </w:r>
            <w:r>
              <w:rPr>
                <w:rFonts w:ascii="Calibri" w:hAnsi="Calibri" w:cs="Calibri"/>
                <w:sz w:val="20"/>
                <w:lang w:val="es-ES"/>
              </w:rPr>
              <w:t>o</w:t>
            </w:r>
            <w:r w:rsidR="00141CF0">
              <w:rPr>
                <w:rFonts w:ascii="Calibri" w:hAnsi="Calibri" w:cs="Calibri"/>
                <w:sz w:val="20"/>
                <w:lang w:val="es-ES"/>
              </w:rPr>
              <w:t>r</w:t>
            </w:r>
            <w:r>
              <w:rPr>
                <w:rFonts w:ascii="Calibri" w:hAnsi="Calibri" w:cs="Calibri"/>
                <w:sz w:val="20"/>
                <w:lang w:val="es-ES"/>
              </w:rPr>
              <w:t>ming in classe)</w:t>
            </w:r>
          </w:p>
        </w:tc>
      </w:tr>
      <w:tr w:rsidR="00D516D2" w:rsidRPr="008B40AA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282AFD" w:rsidRDefault="00D52FF8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Svolgete il tema: “L’</w:t>
            </w:r>
            <w:r w:rsidR="00090932">
              <w:rPr>
                <w:rFonts w:ascii="Calibri" w:hAnsi="Calibri" w:cs="Calibri"/>
                <w:sz w:val="20"/>
                <w:lang w:val="es-ES"/>
              </w:rPr>
              <w:t>importanza di conoscere una lingua straniera</w:t>
            </w:r>
            <w:r w:rsidR="00141CF0">
              <w:rPr>
                <w:rFonts w:ascii="Calibri" w:hAnsi="Calibri" w:cs="Calibri"/>
                <w:sz w:val="20"/>
                <w:lang w:val="es-ES"/>
              </w:rPr>
              <w:t>.” Lettura in classe. (Brainstor</w:t>
            </w:r>
            <w:r w:rsidR="00090932">
              <w:rPr>
                <w:rFonts w:ascii="Calibri" w:hAnsi="Calibri" w:cs="Calibri"/>
                <w:sz w:val="20"/>
                <w:lang w:val="es-ES"/>
              </w:rPr>
              <w:t>ming in classe)</w:t>
            </w:r>
          </w:p>
        </w:tc>
      </w:tr>
      <w:tr w:rsidR="005812BF" w:rsidRPr="008B40AA" w:rsidTr="00D516D2">
        <w:trPr>
          <w:cantSplit/>
          <w:trHeight w:val="713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5812BF" w:rsidRPr="00282AFD" w:rsidRDefault="00090932" w:rsidP="00D27CD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Svolgete il tema: “Parlate del film proiettato nell’ambito della settiman</w:t>
            </w:r>
            <w:r w:rsidR="00684C38">
              <w:rPr>
                <w:rFonts w:ascii="Calibri" w:hAnsi="Calibri" w:cs="Calibri"/>
                <w:sz w:val="20"/>
                <w:lang w:val="es-ES"/>
              </w:rPr>
              <w:t>a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di lingua italiana, ‘1200 km di bellezza’.” </w:t>
            </w:r>
            <w:r w:rsidR="00141CF0">
              <w:rPr>
                <w:rFonts w:ascii="Calibri" w:hAnsi="Calibri" w:cs="Calibri"/>
                <w:sz w:val="20"/>
                <w:lang w:val="es-ES"/>
              </w:rPr>
              <w:t xml:space="preserve"> Lettura in classe. (Brainst</w:t>
            </w:r>
            <w:r w:rsidR="00684C38">
              <w:rPr>
                <w:rFonts w:ascii="Calibri" w:hAnsi="Calibri" w:cs="Calibri"/>
                <w:sz w:val="20"/>
                <w:lang w:val="es-ES"/>
              </w:rPr>
              <w:t>o</w:t>
            </w:r>
            <w:r w:rsidR="00141CF0">
              <w:rPr>
                <w:rFonts w:ascii="Calibri" w:hAnsi="Calibri" w:cs="Calibri"/>
                <w:sz w:val="20"/>
                <w:lang w:val="es-ES"/>
              </w:rPr>
              <w:t>r</w:t>
            </w:r>
            <w:r w:rsidR="00684C38">
              <w:rPr>
                <w:rFonts w:ascii="Calibri" w:hAnsi="Calibri" w:cs="Calibri"/>
                <w:sz w:val="20"/>
                <w:lang w:val="es-ES"/>
              </w:rPr>
              <w:t>ming in classe)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5812BF" w:rsidRPr="002705CE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7C2AB3" w:rsidRDefault="00684C38" w:rsidP="00090932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</w:t>
            </w:r>
            <w:r w:rsidR="00EF3211">
              <w:rPr>
                <w:rFonts w:ascii="Calibri" w:hAnsi="Calibri" w:cs="Calibri"/>
                <w:sz w:val="20"/>
                <w:lang w:val="es-ES"/>
              </w:rPr>
              <w:t>troduzione al cinema italiano, i</w:t>
            </w:r>
            <w:r>
              <w:rPr>
                <w:rFonts w:ascii="Calibri" w:hAnsi="Calibri" w:cs="Calibri"/>
                <w:sz w:val="20"/>
                <w:lang w:val="es-ES"/>
              </w:rPr>
              <w:t xml:space="preserve"> film degli scrittori italiani nel cinema. Esempi di D’Annunzio, Moravia, Buzzati</w:t>
            </w:r>
          </w:p>
        </w:tc>
      </w:tr>
      <w:tr w:rsidR="005812BF" w:rsidRPr="008B40AA" w:rsidTr="00D516D2">
        <w:trPr>
          <w:cantSplit/>
          <w:trHeight w:val="528"/>
        </w:trPr>
        <w:tc>
          <w:tcPr>
            <w:tcW w:w="3085" w:type="dxa"/>
          </w:tcPr>
          <w:p w:rsidR="005812BF" w:rsidRPr="003360B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5812BF" w:rsidRPr="0078342D" w:rsidRDefault="00D27CD2" w:rsidP="00684C38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 xml:space="preserve">Svolgete il tema: “Se potessi andare in Italia ora, ....” </w:t>
            </w:r>
            <w:r w:rsidR="00684C38">
              <w:rPr>
                <w:rFonts w:ascii="Calibri" w:hAnsi="Calibri" w:cs="Calibri"/>
                <w:sz w:val="20"/>
                <w:lang w:val="es-ES"/>
              </w:rPr>
              <w:t xml:space="preserve"> Lettura in classe. (</w:t>
            </w:r>
            <w:r>
              <w:rPr>
                <w:rFonts w:ascii="Calibri" w:hAnsi="Calibri" w:cs="Calibri"/>
                <w:sz w:val="20"/>
                <w:lang w:val="es-ES"/>
              </w:rPr>
              <w:t>Brainstorming in classe</w:t>
            </w:r>
            <w:r w:rsidR="00684C38">
              <w:rPr>
                <w:rFonts w:ascii="Calibri" w:hAnsi="Calibri" w:cs="Calibri"/>
                <w:sz w:val="20"/>
                <w:lang w:val="es-ES"/>
              </w:rPr>
              <w:t>)</w:t>
            </w:r>
          </w:p>
        </w:tc>
      </w:tr>
      <w:tr w:rsidR="005812BF" w:rsidRPr="00625FF5" w:rsidTr="00D516D2">
        <w:trPr>
          <w:cantSplit/>
          <w:trHeight w:val="946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5812BF" w:rsidRPr="0078342D" w:rsidRDefault="00684C3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Visione del film “Gattopardo” e analisi dei personagi.</w:t>
            </w:r>
          </w:p>
        </w:tc>
      </w:tr>
      <w:tr w:rsidR="005812BF" w:rsidRPr="00F14E1D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5812BF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5812BF" w:rsidRPr="00EF49E7" w:rsidRDefault="005812BF" w:rsidP="005812BF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5812BF" w:rsidRPr="00885849" w:rsidRDefault="006D4DEC" w:rsidP="006D4DEC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Svolgete il</w:t>
            </w:r>
            <w:r w:rsidR="00D27CD2">
              <w:rPr>
                <w:rFonts w:ascii="Calibri" w:hAnsi="Calibri" w:cs="Calibri"/>
                <w:sz w:val="20"/>
                <w:lang w:val="es-ES"/>
              </w:rPr>
              <w:t xml:space="preserve"> tema: “Parla del più grande poeta italiano, Dante Alighieri.” Brainstorming in classe. Letture in classe.</w:t>
            </w:r>
          </w:p>
        </w:tc>
      </w:tr>
      <w:tr w:rsidR="005812BF" w:rsidRPr="008B40AA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5812BF" w:rsidRPr="009805E1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5812BF" w:rsidRPr="001200E0" w:rsidRDefault="00684C38" w:rsidP="005812BF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L’italiano tra la letteratura e il cinema</w:t>
            </w:r>
          </w:p>
        </w:tc>
      </w:tr>
      <w:tr w:rsidR="005812BF" w:rsidRPr="008B40AA" w:rsidTr="00D516D2">
        <w:trPr>
          <w:cantSplit/>
          <w:trHeight w:val="1114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5812BF" w:rsidRPr="00885849" w:rsidRDefault="00684C38" w:rsidP="005812BF">
            <w:pPr>
              <w:ind w:left="180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Visione di “Il deserto dei Tartari”</w:t>
            </w:r>
          </w:p>
        </w:tc>
      </w:tr>
      <w:tr w:rsidR="005812BF" w:rsidRPr="008B40AA" w:rsidTr="00D516D2">
        <w:trPr>
          <w:cantSplit/>
          <w:trHeight w:val="827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5812BF" w:rsidRPr="008633A5" w:rsidRDefault="00684C38" w:rsidP="003B4E2C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dei personaggi del film di “Il deserto dei Tartari”</w:t>
            </w:r>
          </w:p>
        </w:tc>
      </w:tr>
      <w:tr w:rsidR="005812BF" w:rsidRPr="008B40AA" w:rsidTr="00D516D2">
        <w:trPr>
          <w:cantSplit/>
          <w:trHeight w:val="685"/>
        </w:trPr>
        <w:tc>
          <w:tcPr>
            <w:tcW w:w="3085" w:type="dxa"/>
          </w:tcPr>
          <w:p w:rsidR="005812BF" w:rsidRPr="00F14E1D" w:rsidRDefault="005812BF" w:rsidP="005812B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5812BF" w:rsidRPr="00D85E9A" w:rsidRDefault="00684C38" w:rsidP="005812BF">
            <w:pPr>
              <w:ind w:left="176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Visione di “La Ciociara”</w:t>
            </w:r>
          </w:p>
        </w:tc>
      </w:tr>
      <w:tr w:rsidR="005812BF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5812BF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5812BF" w:rsidRPr="003360BD" w:rsidRDefault="005812BF" w:rsidP="005812BF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5812BF" w:rsidRPr="003360BD" w:rsidRDefault="005812BF" w:rsidP="005812BF">
            <w:pPr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                                                  </w:t>
            </w:r>
          </w:p>
          <w:p w:rsidR="005812BF" w:rsidRPr="00417252" w:rsidRDefault="00684C38" w:rsidP="005812BF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Analisi dei personaggi del film di “La Ciociara”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78" w:rsidRDefault="00856978" w:rsidP="005574DC">
      <w:r>
        <w:separator/>
      </w:r>
    </w:p>
  </w:endnote>
  <w:endnote w:type="continuationSeparator" w:id="0">
    <w:p w:rsidR="00856978" w:rsidRDefault="00856978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E74D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78" w:rsidRDefault="00856978" w:rsidP="005574DC">
      <w:r>
        <w:separator/>
      </w:r>
    </w:p>
  </w:footnote>
  <w:footnote w:type="continuationSeparator" w:id="0">
    <w:p w:rsidR="00856978" w:rsidRDefault="00856978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3B4E2C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</w:t>
    </w:r>
    <w:r w:rsidR="0085579F">
      <w:rPr>
        <w:rFonts w:ascii="Calibri" w:hAnsi="Calibri"/>
        <w:b/>
        <w:i/>
        <w:sz w:val="28"/>
        <w:lang w:val="es-ES"/>
      </w:rPr>
      <w:t xml:space="preserve">411 YAZILI İTALYANCA ÇALIŞMALARI </w:t>
    </w:r>
    <w:r>
      <w:rPr>
        <w:rFonts w:ascii="Calibri" w:hAnsi="Calibri"/>
        <w:b/>
        <w:i/>
        <w:sz w:val="28"/>
        <w:lang w:val="es-ES"/>
      </w:rPr>
      <w:t>I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 w:rsidRPr="00417252">
      <w:rPr>
        <w:rFonts w:ascii="Calibri" w:hAnsi="Calibri"/>
        <w:b/>
        <w:sz w:val="28"/>
        <w:lang w:val="es-ES"/>
      </w:rPr>
      <w:t xml:space="preserve">          </w:t>
    </w:r>
    <w:r w:rsidR="00A606E9">
      <w:rPr>
        <w:rFonts w:ascii="Calibri" w:hAnsi="Calibri"/>
        <w:b/>
        <w:sz w:val="28"/>
        <w:lang w:val="es-ES"/>
      </w:rPr>
      <w:t xml:space="preserve">                  </w:t>
    </w:r>
    <w:r w:rsidR="00A606E9">
      <w:rPr>
        <w:rFonts w:ascii="Calibri" w:hAnsi="Calibri"/>
        <w:b/>
        <w:sz w:val="28"/>
        <w:lang w:val="es-ES"/>
      </w:rPr>
      <w:tab/>
      <w:t xml:space="preserve"> </w:t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16DD9"/>
    <w:rsid w:val="00090932"/>
    <w:rsid w:val="001200E0"/>
    <w:rsid w:val="00141CF0"/>
    <w:rsid w:val="001639C2"/>
    <w:rsid w:val="0018690D"/>
    <w:rsid w:val="001A010B"/>
    <w:rsid w:val="001A66C5"/>
    <w:rsid w:val="001C53B2"/>
    <w:rsid w:val="002300E0"/>
    <w:rsid w:val="00256B6B"/>
    <w:rsid w:val="00271AAD"/>
    <w:rsid w:val="00282AFD"/>
    <w:rsid w:val="00292A65"/>
    <w:rsid w:val="00320D31"/>
    <w:rsid w:val="003313F5"/>
    <w:rsid w:val="003852E7"/>
    <w:rsid w:val="003874DD"/>
    <w:rsid w:val="003B4E2C"/>
    <w:rsid w:val="00402772"/>
    <w:rsid w:val="004472AB"/>
    <w:rsid w:val="00453037"/>
    <w:rsid w:val="004C4BFF"/>
    <w:rsid w:val="0050186F"/>
    <w:rsid w:val="005574DC"/>
    <w:rsid w:val="005812BF"/>
    <w:rsid w:val="005E753D"/>
    <w:rsid w:val="00625FF5"/>
    <w:rsid w:val="00632BE9"/>
    <w:rsid w:val="00682AAA"/>
    <w:rsid w:val="00684C38"/>
    <w:rsid w:val="00694A8F"/>
    <w:rsid w:val="006D4DEC"/>
    <w:rsid w:val="0078342D"/>
    <w:rsid w:val="00822F20"/>
    <w:rsid w:val="0085579F"/>
    <w:rsid w:val="00856978"/>
    <w:rsid w:val="008633A5"/>
    <w:rsid w:val="00885849"/>
    <w:rsid w:val="00894CA7"/>
    <w:rsid w:val="008A0BFD"/>
    <w:rsid w:val="008A1F19"/>
    <w:rsid w:val="008B05FE"/>
    <w:rsid w:val="008B40AA"/>
    <w:rsid w:val="008E73DA"/>
    <w:rsid w:val="00923F51"/>
    <w:rsid w:val="009A39CE"/>
    <w:rsid w:val="00A30776"/>
    <w:rsid w:val="00A32EF2"/>
    <w:rsid w:val="00A606E9"/>
    <w:rsid w:val="00AE74D1"/>
    <w:rsid w:val="00BD3C70"/>
    <w:rsid w:val="00BD655F"/>
    <w:rsid w:val="00C151E0"/>
    <w:rsid w:val="00C34BAD"/>
    <w:rsid w:val="00C36083"/>
    <w:rsid w:val="00C5482B"/>
    <w:rsid w:val="00CD757F"/>
    <w:rsid w:val="00CD7C20"/>
    <w:rsid w:val="00D20285"/>
    <w:rsid w:val="00D27CD2"/>
    <w:rsid w:val="00D404C3"/>
    <w:rsid w:val="00D44866"/>
    <w:rsid w:val="00D476EB"/>
    <w:rsid w:val="00D516D2"/>
    <w:rsid w:val="00D52FF8"/>
    <w:rsid w:val="00D647BA"/>
    <w:rsid w:val="00D83511"/>
    <w:rsid w:val="00DC7FE7"/>
    <w:rsid w:val="00E32F25"/>
    <w:rsid w:val="00E423AC"/>
    <w:rsid w:val="00E45FBA"/>
    <w:rsid w:val="00E7663F"/>
    <w:rsid w:val="00E77E2E"/>
    <w:rsid w:val="00EA6915"/>
    <w:rsid w:val="00ED19CF"/>
    <w:rsid w:val="00EF3211"/>
    <w:rsid w:val="00EF49E7"/>
    <w:rsid w:val="00F5670E"/>
    <w:rsid w:val="00F65AD8"/>
    <w:rsid w:val="00FA1BA1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ED60F"/>
  <w15:docId w15:val="{31D1EC6A-6364-433B-A3FC-5C089246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A32E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EF2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Modern1</dc:creator>
  <cp:lastModifiedBy>pc</cp:lastModifiedBy>
  <cp:revision>26</cp:revision>
  <cp:lastPrinted>2017-11-21T08:35:00Z</cp:lastPrinted>
  <dcterms:created xsi:type="dcterms:W3CDTF">2017-11-10T05:37:00Z</dcterms:created>
  <dcterms:modified xsi:type="dcterms:W3CDTF">2017-11-21T09:53:00Z</dcterms:modified>
</cp:coreProperties>
</file>