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65C1F" w:rsidRPr="001A2552" w:rsidTr="00173362">
        <w:trPr>
          <w:cantSplit/>
          <w:trHeight w:val="903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17139A">
              <w:rPr>
                <w:sz w:val="16"/>
              </w:rPr>
              <w:t>I. ANAYASA HUKUKU</w:t>
            </w:r>
          </w:p>
        </w:tc>
      </w:tr>
      <w:tr w:rsidR="00F65C1F" w:rsidRPr="001A2552" w:rsidTr="00E511EF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65C1F" w:rsidRPr="0017139A" w:rsidRDefault="00F65C1F" w:rsidP="0017139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II</w:t>
            </w:r>
            <w:r w:rsidRPr="0017139A">
              <w:rPr>
                <w:b/>
                <w:lang w:val="da-DK"/>
              </w:rPr>
              <w:t>. ANAYASA KAVRAMI</w:t>
            </w:r>
          </w:p>
        </w:tc>
      </w:tr>
      <w:tr w:rsidR="00F65C1F" w:rsidRPr="001A2552" w:rsidTr="00FA54C9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III</w:t>
            </w:r>
            <w:r w:rsidRPr="0017139A">
              <w:rPr>
                <w:bCs/>
                <w:sz w:val="16"/>
              </w:rPr>
              <w:t>. SİYASAL İKTİDAR</w:t>
            </w:r>
          </w:p>
        </w:tc>
      </w:tr>
      <w:tr w:rsidR="00F65C1F" w:rsidRPr="001A2552" w:rsidTr="00FF775B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>
              <w:rPr>
                <w:bCs/>
                <w:sz w:val="16"/>
              </w:rPr>
              <w:t>IV</w:t>
            </w:r>
            <w:r w:rsidRPr="0017139A">
              <w:rPr>
                <w:bCs/>
                <w:sz w:val="16"/>
              </w:rPr>
              <w:t>. DEVLET</w:t>
            </w:r>
          </w:p>
        </w:tc>
      </w:tr>
      <w:tr w:rsidR="00F65C1F" w:rsidRPr="001A2552" w:rsidTr="001476E0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17139A">
              <w:rPr>
                <w:bCs/>
                <w:sz w:val="16"/>
              </w:rPr>
              <w:t>V. ANAYASANIN ANLAMI – ANAYASACILIK VE ANAYASA TÜRLERİ</w:t>
            </w:r>
          </w:p>
        </w:tc>
      </w:tr>
      <w:tr w:rsidR="00F65C1F" w:rsidRPr="001A2552" w:rsidTr="00401BF3">
        <w:trPr>
          <w:cantSplit/>
          <w:trHeight w:val="230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VI. TEMEL HAK VE ÖZGÜRLÜKLER</w:t>
            </w:r>
          </w:p>
        </w:tc>
      </w:tr>
      <w:tr w:rsidR="00F65C1F" w:rsidRPr="001A2552" w:rsidTr="00486A38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VII. KURULU İKTİDAR</w:t>
            </w:r>
          </w:p>
        </w:tc>
      </w:tr>
      <w:tr w:rsidR="00F65C1F" w:rsidRPr="001A2552" w:rsidTr="00783308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VIII. NORMLAR HİYERARŞİSİ VE ANAYASANIN ÜSTÜNLÜĞÜ İLKESİ</w:t>
            </w:r>
          </w:p>
        </w:tc>
      </w:tr>
      <w:tr w:rsidR="00F65C1F" w:rsidRPr="001A2552" w:rsidTr="003C0274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IX. ANAYASA YARGISI</w:t>
            </w:r>
          </w:p>
        </w:tc>
      </w:tr>
      <w:tr w:rsidR="00F65C1F" w:rsidRPr="001A2552" w:rsidTr="00266D5B">
        <w:trPr>
          <w:cantSplit/>
          <w:trHeight w:val="1128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F65C1F" w:rsidRPr="001A2552" w:rsidRDefault="00F65C1F" w:rsidP="00EC4B5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EC4B51">
              <w:rPr>
                <w:b/>
                <w:bCs/>
                <w:lang w:val="tr-TR"/>
              </w:rPr>
              <w:t>X. KUVVETLER AYRILIĞI ANLAYIŞINA GÖRE HÜKÛMET SİSTEMLERİ</w:t>
            </w:r>
          </w:p>
        </w:tc>
      </w:tr>
      <w:tr w:rsidR="00F65C1F" w:rsidRPr="001A2552" w:rsidTr="007B1C8F">
        <w:trPr>
          <w:cantSplit/>
          <w:trHeight w:val="145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XI. DEVLET BİÇİMLERİ</w:t>
            </w:r>
          </w:p>
        </w:tc>
      </w:tr>
      <w:tr w:rsidR="00F65C1F" w:rsidRPr="001A2552" w:rsidTr="000479BB">
        <w:trPr>
          <w:cantSplit/>
          <w:trHeight w:val="202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XII. HUKUK DEVLETİ</w:t>
            </w:r>
          </w:p>
        </w:tc>
      </w:tr>
      <w:tr w:rsidR="00F65C1F" w:rsidRPr="001A2552" w:rsidTr="001B363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XIII. SİYASAL SİSTEMLER (1/2)</w:t>
            </w:r>
          </w:p>
        </w:tc>
      </w:tr>
      <w:tr w:rsidR="00F65C1F" w:rsidRPr="001A2552" w:rsidTr="008F18AA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F65C1F" w:rsidRPr="001A2552" w:rsidRDefault="00F65C1F" w:rsidP="00832AEF">
            <w:pPr>
              <w:pStyle w:val="Konu-basligi"/>
              <w:rPr>
                <w:sz w:val="16"/>
              </w:rPr>
            </w:pPr>
            <w:r w:rsidRPr="00EC4B51">
              <w:rPr>
                <w:bCs/>
                <w:sz w:val="16"/>
              </w:rPr>
              <w:t>XIII. SİYASAL SİSTEMLER (2/2)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65C1F">
      <w:bookmarkStart w:id="0" w:name="_GoBack"/>
      <w:bookmarkEnd w:id="0"/>
    </w:p>
    <w:sectPr w:rsidR="00EB0AE2" w:rsidSect="0002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20FF6"/>
    <w:rsid w:val="000A48ED"/>
    <w:rsid w:val="0017139A"/>
    <w:rsid w:val="003B48EB"/>
    <w:rsid w:val="00832BE3"/>
    <w:rsid w:val="00EC4B51"/>
    <w:rsid w:val="00F6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Erdem Doğanoğlu</dc:creator>
  <cp:lastModifiedBy>Ali Erdem Doğanoğlu</cp:lastModifiedBy>
  <cp:revision>2</cp:revision>
  <dcterms:created xsi:type="dcterms:W3CDTF">2017-11-21T10:30:00Z</dcterms:created>
  <dcterms:modified xsi:type="dcterms:W3CDTF">2017-11-21T10:30:00Z</dcterms:modified>
</cp:coreProperties>
</file>