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9C2DB8" w:rsidP="00832AEF">
            <w:pPr>
              <w:pStyle w:val="DersBilgileri"/>
              <w:rPr>
                <w:b/>
                <w:bCs/>
                <w:szCs w:val="16"/>
              </w:rPr>
            </w:pPr>
            <w:r>
              <w:rPr>
                <w:b/>
                <w:bCs/>
                <w:szCs w:val="16"/>
              </w:rPr>
              <w:t>Araştırma ve Yayın Etiği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5452B7" w:rsidRDefault="009C2DB8" w:rsidP="00832AEF">
            <w:pPr>
              <w:pStyle w:val="DersBilgileri"/>
              <w:rPr>
                <w:rFonts w:ascii="Comic Sans MS" w:hAnsi="Comic Sans MS"/>
                <w:sz w:val="22"/>
                <w:szCs w:val="22"/>
              </w:rPr>
            </w:pPr>
            <w:r w:rsidRPr="005452B7">
              <w:rPr>
                <w:rFonts w:ascii="Comic Sans MS" w:hAnsi="Comic Sans MS"/>
                <w:sz w:val="22"/>
                <w:szCs w:val="22"/>
              </w:rPr>
              <w:t>Prof. Dr. Berna ARDA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5452B7" w:rsidRDefault="009C2DB8" w:rsidP="00832AEF">
            <w:pPr>
              <w:pStyle w:val="DersBilgileri"/>
              <w:rPr>
                <w:rFonts w:ascii="Comic Sans MS" w:hAnsi="Comic Sans MS"/>
                <w:sz w:val="22"/>
                <w:szCs w:val="22"/>
              </w:rPr>
            </w:pPr>
            <w:r w:rsidRPr="005452B7">
              <w:rPr>
                <w:rFonts w:ascii="Comic Sans MS" w:hAnsi="Comic Sans MS"/>
                <w:sz w:val="22"/>
                <w:szCs w:val="22"/>
              </w:rPr>
              <w:t>Doktora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5452B7" w:rsidRDefault="009C2DB8" w:rsidP="00832AEF">
            <w:pPr>
              <w:pStyle w:val="DersBilgileri"/>
              <w:rPr>
                <w:rFonts w:ascii="Comic Sans MS" w:hAnsi="Comic Sans MS"/>
                <w:sz w:val="22"/>
                <w:szCs w:val="22"/>
              </w:rPr>
            </w:pPr>
            <w:r w:rsidRPr="005452B7">
              <w:rPr>
                <w:rFonts w:ascii="Comic Sans MS" w:hAnsi="Comic Sans MS"/>
                <w:sz w:val="22"/>
                <w:szCs w:val="22"/>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5452B7" w:rsidRDefault="009C2DB8" w:rsidP="00832AEF">
            <w:pPr>
              <w:pStyle w:val="DersBilgileri"/>
              <w:rPr>
                <w:rFonts w:ascii="Comic Sans MS" w:hAnsi="Comic Sans MS"/>
                <w:sz w:val="22"/>
                <w:szCs w:val="22"/>
              </w:rPr>
            </w:pPr>
            <w:r w:rsidRPr="005452B7">
              <w:rPr>
                <w:rFonts w:ascii="Comic Sans MS" w:hAnsi="Comic Sans MS"/>
                <w:sz w:val="22"/>
                <w:szCs w:val="22"/>
              </w:rPr>
              <w:t>İnteraktif ve öğrenci merkezli doktora dersi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9C2DB8" w:rsidRDefault="009C2DB8" w:rsidP="009C2DB8">
            <w:pPr>
              <w:rPr>
                <w:rFonts w:ascii="Comic Sans MS" w:hAnsi="Comic Sans MS"/>
              </w:rPr>
            </w:pPr>
            <w:r>
              <w:rPr>
                <w:rFonts w:ascii="Comic Sans MS" w:hAnsi="Comic Sans MS"/>
              </w:rPr>
              <w:t>1- D</w:t>
            </w:r>
            <w:r w:rsidRPr="00EC390F">
              <w:rPr>
                <w:rFonts w:ascii="Comic Sans MS" w:hAnsi="Comic Sans MS"/>
              </w:rPr>
              <w:t xml:space="preserve">isiplinsiz araştırma kavramını tanımlamak, </w:t>
            </w:r>
          </w:p>
          <w:p w:rsidR="009C2DB8" w:rsidRDefault="009C2DB8" w:rsidP="009C2DB8">
            <w:pPr>
              <w:rPr>
                <w:rFonts w:ascii="Comic Sans MS" w:hAnsi="Comic Sans MS"/>
              </w:rPr>
            </w:pPr>
            <w:r>
              <w:rPr>
                <w:rFonts w:ascii="Comic Sans MS" w:hAnsi="Comic Sans MS"/>
              </w:rPr>
              <w:t>2- B</w:t>
            </w:r>
            <w:r w:rsidRPr="00EC390F">
              <w:rPr>
                <w:rFonts w:ascii="Comic Sans MS" w:hAnsi="Comic Sans MS"/>
              </w:rPr>
              <w:t xml:space="preserve">ilimsel saptırma kavramını tanımlamak, </w:t>
            </w:r>
          </w:p>
          <w:p w:rsidR="009C2DB8" w:rsidRDefault="009C2DB8" w:rsidP="009C2DB8">
            <w:pPr>
              <w:rPr>
                <w:rFonts w:ascii="Comic Sans MS" w:hAnsi="Comic Sans MS"/>
              </w:rPr>
            </w:pPr>
            <w:r>
              <w:rPr>
                <w:rFonts w:ascii="Comic Sans MS" w:hAnsi="Comic Sans MS"/>
              </w:rPr>
              <w:t>3- Y</w:t>
            </w:r>
            <w:r w:rsidRPr="00EC390F">
              <w:rPr>
                <w:rFonts w:ascii="Comic Sans MS" w:hAnsi="Comic Sans MS"/>
              </w:rPr>
              <w:t xml:space="preserve">azardan kaynaklanmayan etik dışı örnekleri bilmek, </w:t>
            </w:r>
          </w:p>
          <w:p w:rsidR="009C2DB8" w:rsidRDefault="009C2DB8" w:rsidP="009C2DB8">
            <w:pPr>
              <w:rPr>
                <w:rFonts w:ascii="Comic Sans MS" w:hAnsi="Comic Sans MS"/>
              </w:rPr>
            </w:pPr>
            <w:r>
              <w:rPr>
                <w:rFonts w:ascii="Comic Sans MS" w:hAnsi="Comic Sans MS"/>
              </w:rPr>
              <w:t>4- Y</w:t>
            </w:r>
            <w:r w:rsidRPr="00EC390F">
              <w:rPr>
                <w:rFonts w:ascii="Comic Sans MS" w:hAnsi="Comic Sans MS"/>
              </w:rPr>
              <w:t xml:space="preserve">ayın etiği açısından korsanlık, intihal, çarpıtma, haksız yazarlık, dilimleme, </w:t>
            </w:r>
            <w:proofErr w:type="spellStart"/>
            <w:r w:rsidRPr="00EC390F">
              <w:rPr>
                <w:rFonts w:ascii="Comic Sans MS" w:hAnsi="Comic Sans MS"/>
              </w:rPr>
              <w:t>bias</w:t>
            </w:r>
            <w:proofErr w:type="spellEnd"/>
            <w:r w:rsidRPr="00EC390F">
              <w:rPr>
                <w:rFonts w:ascii="Comic Sans MS" w:hAnsi="Comic Sans MS"/>
              </w:rPr>
              <w:t xml:space="preserve"> konularını tanımlamak, </w:t>
            </w:r>
          </w:p>
          <w:p w:rsidR="009C2DB8" w:rsidRDefault="009C2DB8" w:rsidP="009C2DB8">
            <w:pPr>
              <w:rPr>
                <w:rFonts w:ascii="Comic Sans MS" w:hAnsi="Comic Sans MS"/>
              </w:rPr>
            </w:pPr>
            <w:r>
              <w:rPr>
                <w:rFonts w:ascii="Comic Sans MS" w:hAnsi="Comic Sans MS"/>
              </w:rPr>
              <w:t>5- Y</w:t>
            </w:r>
            <w:r w:rsidRPr="00EC390F">
              <w:rPr>
                <w:rFonts w:ascii="Comic Sans MS" w:hAnsi="Comic Sans MS"/>
              </w:rPr>
              <w:t xml:space="preserve">ayın etiği ile ilgili </w:t>
            </w:r>
            <w:r>
              <w:rPr>
                <w:rFonts w:ascii="Comic Sans MS" w:hAnsi="Comic Sans MS"/>
              </w:rPr>
              <w:t xml:space="preserve">uluslararası temel düzenlemeleri ve </w:t>
            </w:r>
            <w:r w:rsidRPr="00EC390F">
              <w:rPr>
                <w:rFonts w:ascii="Comic Sans MS" w:hAnsi="Comic Sans MS"/>
              </w:rPr>
              <w:t>ülkemiz mevzuatını bilmek</w:t>
            </w:r>
          </w:p>
          <w:p w:rsidR="009C2DB8" w:rsidRPr="00EC390F" w:rsidRDefault="009C2DB8" w:rsidP="009C2DB8">
            <w:pPr>
              <w:rPr>
                <w:rFonts w:ascii="Comic Sans MS" w:hAnsi="Comic Sans MS"/>
              </w:rPr>
            </w:pPr>
            <w:r>
              <w:rPr>
                <w:rFonts w:ascii="Comic Sans MS" w:hAnsi="Comic Sans MS"/>
              </w:rPr>
              <w:t>6- Yayın etiği ihlali iddialarına ilişkin</w:t>
            </w:r>
            <w:r>
              <w:rPr>
                <w:rFonts w:ascii="Comic Sans MS" w:hAnsi="Comic Sans MS"/>
              </w:rPr>
              <w:t xml:space="preserve"> analiz ve</w:t>
            </w:r>
            <w:r>
              <w:rPr>
                <w:rFonts w:ascii="Comic Sans MS" w:hAnsi="Comic Sans MS"/>
              </w:rPr>
              <w:t xml:space="preserve"> uygulama becerisi kazanmak</w:t>
            </w:r>
          </w:p>
          <w:p w:rsidR="009C2DB8" w:rsidRDefault="009C2DB8" w:rsidP="009C2DB8">
            <w:pPr>
              <w:rPr>
                <w:rFonts w:ascii="Comic Sans MS" w:hAnsi="Comic Sans MS"/>
              </w:rPr>
            </w:pP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9C2DB8" w:rsidRDefault="009C2DB8" w:rsidP="009C2DB8">
            <w:pPr>
              <w:rPr>
                <w:rFonts w:ascii="Comic Sans MS" w:hAnsi="Comic Sans MS"/>
              </w:rPr>
            </w:pPr>
            <w:r w:rsidRPr="00EC390F">
              <w:rPr>
                <w:rFonts w:ascii="Comic Sans MS" w:hAnsi="Comic Sans MS"/>
              </w:rPr>
              <w:t xml:space="preserve">Bilimsel yayınlarda etik, bilim ortamının üzerinde büyük duyarlılık göstererek durduğu bir konudur. Bu duyarlılık hem araştırma sürecini, hem de araştırmanın kendini ifade etme aracı olan yayınları ve yayınlanma sürecini kapsamaktadır. Bilim dünyasının ürettiklerinin güvenilir nitelik taşıyabilmesi tasarımından yayınına gelinceye kadar bu sürecin etik açıdan denetlenmiş olabilmesiyle bağlantılı görünmektedir. </w:t>
            </w:r>
          </w:p>
          <w:p w:rsidR="009C2DB8" w:rsidRDefault="009C2DB8" w:rsidP="009C2DB8">
            <w:pPr>
              <w:rPr>
                <w:rFonts w:ascii="Comic Sans MS" w:hAnsi="Comic Sans MS"/>
              </w:rPr>
            </w:pPr>
          </w:p>
          <w:p w:rsidR="009C2DB8" w:rsidRDefault="009C2DB8" w:rsidP="009C2DB8">
            <w:pPr>
              <w:rPr>
                <w:rFonts w:ascii="Comic Sans MS" w:hAnsi="Comic Sans MS"/>
              </w:rPr>
            </w:pPr>
            <w:r w:rsidRPr="00EC390F">
              <w:rPr>
                <w:rFonts w:ascii="Comic Sans MS" w:hAnsi="Comic Sans MS"/>
              </w:rPr>
              <w:t xml:space="preserve">Dolayısıyla bütün </w:t>
            </w:r>
            <w:r>
              <w:rPr>
                <w:rFonts w:ascii="Comic Sans MS" w:hAnsi="Comic Sans MS"/>
              </w:rPr>
              <w:t>bilimsel eserlerin</w:t>
            </w:r>
            <w:r w:rsidRPr="00EC390F">
              <w:rPr>
                <w:rFonts w:ascii="Comic Sans MS" w:hAnsi="Comic Sans MS"/>
              </w:rPr>
              <w:t xml:space="preserve"> “etik açıdan da kabul </w:t>
            </w:r>
            <w:proofErr w:type="spellStart"/>
            <w:r w:rsidRPr="00EC390F">
              <w:rPr>
                <w:rFonts w:ascii="Comic Sans MS" w:hAnsi="Comic Sans MS"/>
              </w:rPr>
              <w:t>edilebilirlik”</w:t>
            </w:r>
            <w:r>
              <w:rPr>
                <w:rFonts w:ascii="Comic Sans MS" w:hAnsi="Comic Sans MS"/>
              </w:rPr>
              <w:t>leri</w:t>
            </w:r>
            <w:proofErr w:type="spellEnd"/>
            <w:r>
              <w:rPr>
                <w:rFonts w:ascii="Comic Sans MS" w:hAnsi="Comic Sans MS"/>
              </w:rPr>
              <w:t xml:space="preserve"> gereklidir. Bu ölçüt;</w:t>
            </w:r>
            <w:r w:rsidRPr="00EC390F">
              <w:rPr>
                <w:rFonts w:ascii="Comic Sans MS" w:hAnsi="Comic Sans MS"/>
              </w:rPr>
              <w:t xml:space="preserve">  araştırma etik kurullarının, dergilerin editörleri başta olmak üzere </w:t>
            </w:r>
            <w:r>
              <w:rPr>
                <w:rFonts w:ascii="Comic Sans MS" w:hAnsi="Comic Sans MS"/>
              </w:rPr>
              <w:t>farklı yapıların</w:t>
            </w:r>
            <w:r w:rsidRPr="00843624">
              <w:rPr>
                <w:rFonts w:ascii="Comic Sans MS" w:hAnsi="Comic Sans MS"/>
              </w:rPr>
              <w:t xml:space="preserve"> </w:t>
            </w:r>
            <w:proofErr w:type="gramStart"/>
            <w:r>
              <w:rPr>
                <w:rFonts w:ascii="Comic Sans MS" w:hAnsi="Comic Sans MS"/>
              </w:rPr>
              <w:t xml:space="preserve">değişik </w:t>
            </w:r>
            <w:r w:rsidRPr="00EC390F">
              <w:rPr>
                <w:rFonts w:ascii="Comic Sans MS" w:hAnsi="Comic Sans MS"/>
              </w:rPr>
              <w:t xml:space="preserve"> ölçü</w:t>
            </w:r>
            <w:r>
              <w:rPr>
                <w:rFonts w:ascii="Comic Sans MS" w:hAnsi="Comic Sans MS"/>
              </w:rPr>
              <w:t>ler</w:t>
            </w:r>
            <w:r w:rsidRPr="00EC390F">
              <w:rPr>
                <w:rFonts w:ascii="Comic Sans MS" w:hAnsi="Comic Sans MS"/>
              </w:rPr>
              <w:t>de</w:t>
            </w:r>
            <w:proofErr w:type="gramEnd"/>
            <w:r w:rsidRPr="00EC390F">
              <w:rPr>
                <w:rFonts w:ascii="Comic Sans MS" w:hAnsi="Comic Sans MS"/>
              </w:rPr>
              <w:t xml:space="preserve"> </w:t>
            </w:r>
            <w:r>
              <w:rPr>
                <w:rFonts w:ascii="Comic Sans MS" w:hAnsi="Comic Sans MS"/>
              </w:rPr>
              <w:t xml:space="preserve">yaptıkları </w:t>
            </w:r>
            <w:r w:rsidRPr="00EC390F">
              <w:rPr>
                <w:rFonts w:ascii="Comic Sans MS" w:hAnsi="Comic Sans MS"/>
              </w:rPr>
              <w:t>katkılarıyla</w:t>
            </w:r>
            <w:r>
              <w:rPr>
                <w:rFonts w:ascii="Comic Sans MS" w:hAnsi="Comic Sans MS"/>
              </w:rPr>
              <w:t xml:space="preserve">, yayınlanmış bu eserlere bilimsel olduğu kadar etik açıdan da </w:t>
            </w:r>
            <w:r w:rsidRPr="00EC390F">
              <w:rPr>
                <w:rFonts w:ascii="Comic Sans MS" w:hAnsi="Comic Sans MS"/>
              </w:rPr>
              <w:t xml:space="preserve">güvencesi oldukları bir ölçüttür. </w:t>
            </w:r>
          </w:p>
          <w:p w:rsidR="009C2DB8" w:rsidRDefault="009C2DB8" w:rsidP="009C2DB8">
            <w:pPr>
              <w:rPr>
                <w:rFonts w:ascii="Comic Sans MS" w:hAnsi="Comic Sans MS"/>
              </w:rPr>
            </w:pPr>
          </w:p>
          <w:p w:rsidR="009C2DB8" w:rsidRDefault="009C2DB8" w:rsidP="009C2DB8">
            <w:pPr>
              <w:rPr>
                <w:rFonts w:ascii="Comic Sans MS" w:hAnsi="Comic Sans MS"/>
              </w:rPr>
            </w:pPr>
            <w:r>
              <w:rPr>
                <w:rFonts w:ascii="Comic Sans MS" w:hAnsi="Comic Sans MS"/>
              </w:rPr>
              <w:t>Yayın etiği bu alandaki akademisyenlerin kariyerleri boyunca, üzerinde en fazla mesai harcamak durumunda kala</w:t>
            </w:r>
            <w:r w:rsidRPr="00EC390F">
              <w:rPr>
                <w:rFonts w:ascii="Comic Sans MS" w:hAnsi="Comic Sans MS"/>
              </w:rPr>
              <w:t>cak</w:t>
            </w:r>
            <w:r>
              <w:rPr>
                <w:rFonts w:ascii="Comic Sans MS" w:hAnsi="Comic Sans MS"/>
              </w:rPr>
              <w:t>ları konuların başında gelmektedi</w:t>
            </w:r>
            <w:r w:rsidRPr="00EC390F">
              <w:rPr>
                <w:rFonts w:ascii="Comic Sans MS" w:hAnsi="Comic Sans MS"/>
              </w:rPr>
              <w:t>r.</w:t>
            </w:r>
            <w:r>
              <w:rPr>
                <w:rFonts w:ascii="Comic Sans MS" w:hAnsi="Comic Sans MS"/>
              </w:rPr>
              <w:t xml:space="preserve"> </w:t>
            </w:r>
            <w:r w:rsidRPr="00EC390F">
              <w:rPr>
                <w:rFonts w:ascii="Comic Sans MS" w:hAnsi="Comic Sans MS"/>
              </w:rPr>
              <w:t>Bu bağlamda, tıp etiği ve tarihi doktora programında yayın etiğinin ayrı bir seçmeli ders olması bu alanda yetişecek akademisyen adaylarının il</w:t>
            </w:r>
            <w:r>
              <w:rPr>
                <w:rFonts w:ascii="Comic Sans MS" w:hAnsi="Comic Sans MS"/>
              </w:rPr>
              <w:t xml:space="preserve">gili konuda donanımlı olmalarına katkıda bulunmayı hedeflemektedir. </w:t>
            </w:r>
          </w:p>
          <w:p w:rsidR="009C2DB8" w:rsidRDefault="009C2DB8" w:rsidP="009C2DB8">
            <w:pPr>
              <w:rPr>
                <w:rFonts w:ascii="Comic Sans MS" w:hAnsi="Comic Sans MS"/>
              </w:rPr>
            </w:pPr>
          </w:p>
          <w:p w:rsidR="009C2DB8" w:rsidRDefault="009C2DB8" w:rsidP="009C2DB8">
            <w:pPr>
              <w:rPr>
                <w:rFonts w:ascii="Comic Sans MS" w:hAnsi="Comic Sans MS"/>
              </w:rPr>
            </w:pPr>
            <w:r>
              <w:rPr>
                <w:rFonts w:ascii="Comic Sans MS" w:hAnsi="Comic Sans MS"/>
              </w:rPr>
              <w:t>Araştırma ve y</w:t>
            </w:r>
            <w:r w:rsidRPr="00EC390F">
              <w:rPr>
                <w:rFonts w:ascii="Comic Sans MS" w:hAnsi="Comic Sans MS"/>
              </w:rPr>
              <w:t>ayın etiğinin temel ilkelerini kavramak</w:t>
            </w:r>
            <w:r>
              <w:rPr>
                <w:rFonts w:ascii="Comic Sans MS" w:hAnsi="Comic Sans MS"/>
              </w:rPr>
              <w:t xml:space="preserve"> </w:t>
            </w:r>
            <w:r>
              <w:rPr>
                <w:rFonts w:ascii="Comic Sans MS" w:hAnsi="Comic Sans MS"/>
              </w:rPr>
              <w:t>dersin başlıca amacıdır.</w:t>
            </w:r>
          </w:p>
          <w:p w:rsidR="009C2DB8" w:rsidRPr="00EC390F" w:rsidRDefault="009C2DB8" w:rsidP="009C2DB8">
            <w:pPr>
              <w:rPr>
                <w:rFonts w:ascii="Comic Sans MS" w:hAnsi="Comic Sans MS"/>
              </w:rPr>
            </w:pP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lastRenderedPageBreak/>
              <w:t>Dersin Süresi</w:t>
            </w:r>
          </w:p>
        </w:tc>
        <w:tc>
          <w:tcPr>
            <w:tcW w:w="6068" w:type="dxa"/>
          </w:tcPr>
          <w:p w:rsidR="00BC32DD" w:rsidRPr="005452B7" w:rsidRDefault="009C2DB8" w:rsidP="00832AEF">
            <w:pPr>
              <w:pStyle w:val="DersBilgileri"/>
              <w:rPr>
                <w:rFonts w:ascii="Comic Sans MS" w:hAnsi="Comic Sans MS"/>
                <w:sz w:val="22"/>
                <w:szCs w:val="22"/>
              </w:rPr>
            </w:pPr>
            <w:r w:rsidRPr="005452B7">
              <w:rPr>
                <w:rFonts w:ascii="Comic Sans MS" w:hAnsi="Comic Sans MS"/>
                <w:sz w:val="22"/>
                <w:szCs w:val="22"/>
              </w:rPr>
              <w:t>Bir yarıyıl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5452B7" w:rsidRDefault="009C2DB8" w:rsidP="00832AEF">
            <w:pPr>
              <w:pStyle w:val="DersBilgileri"/>
              <w:rPr>
                <w:rFonts w:ascii="Comic Sans MS" w:hAnsi="Comic Sans MS"/>
                <w:sz w:val="22"/>
                <w:szCs w:val="22"/>
              </w:rPr>
            </w:pPr>
            <w:r w:rsidRPr="005452B7">
              <w:rPr>
                <w:rFonts w:ascii="Comic Sans MS" w:hAnsi="Comic Sans MS"/>
                <w:sz w:val="22"/>
                <w:szCs w:val="22"/>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5452B7" w:rsidRDefault="009C2DB8" w:rsidP="00832AEF">
            <w:pPr>
              <w:pStyle w:val="DersBilgileri"/>
              <w:rPr>
                <w:rFonts w:ascii="Comic Sans MS" w:hAnsi="Comic Sans MS"/>
                <w:sz w:val="22"/>
                <w:szCs w:val="22"/>
              </w:rPr>
            </w:pPr>
            <w:r w:rsidRPr="005452B7">
              <w:rPr>
                <w:rFonts w:ascii="Comic Sans MS" w:hAnsi="Comic Sans MS"/>
                <w:sz w:val="22"/>
                <w:szCs w:val="22"/>
              </w:rPr>
              <w:t>Yoktur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9C2DB8" w:rsidRDefault="009C2DB8" w:rsidP="009C2DB8">
            <w:pPr>
              <w:tabs>
                <w:tab w:val="center" w:pos="-1418"/>
                <w:tab w:val="center" w:pos="-1134"/>
              </w:tabs>
              <w:rPr>
                <w:rFonts w:ascii="Comic Sans MS" w:hAnsi="Comic Sans MS"/>
                <w:sz w:val="22"/>
                <w:szCs w:val="22"/>
              </w:rPr>
            </w:pPr>
            <w:r>
              <w:rPr>
                <w:rFonts w:ascii="Comic Sans MS" w:hAnsi="Comic Sans MS"/>
                <w:sz w:val="22"/>
                <w:szCs w:val="22"/>
              </w:rPr>
              <w:t xml:space="preserve">Cooper JE. </w:t>
            </w:r>
            <w:proofErr w:type="spellStart"/>
            <w:r>
              <w:rPr>
                <w:rFonts w:ascii="Comic Sans MS" w:hAnsi="Comic Sans MS"/>
                <w:sz w:val="22"/>
                <w:szCs w:val="22"/>
              </w:rPr>
              <w:t>Balancing</w:t>
            </w:r>
            <w:proofErr w:type="spellEnd"/>
            <w:r>
              <w:rPr>
                <w:rFonts w:ascii="Comic Sans MS" w:hAnsi="Comic Sans MS"/>
                <w:sz w:val="22"/>
                <w:szCs w:val="22"/>
              </w:rPr>
              <w:t xml:space="preserve"> </w:t>
            </w:r>
            <w:proofErr w:type="spellStart"/>
            <w:r>
              <w:rPr>
                <w:rFonts w:ascii="Comic Sans MS" w:hAnsi="Comic Sans MS"/>
                <w:sz w:val="22"/>
                <w:szCs w:val="22"/>
              </w:rPr>
              <w:t>the</w:t>
            </w:r>
            <w:proofErr w:type="spellEnd"/>
            <w:r>
              <w:rPr>
                <w:rFonts w:ascii="Comic Sans MS" w:hAnsi="Comic Sans MS"/>
                <w:sz w:val="22"/>
                <w:szCs w:val="22"/>
              </w:rPr>
              <w:t xml:space="preserve"> </w:t>
            </w:r>
            <w:proofErr w:type="spellStart"/>
            <w:r>
              <w:rPr>
                <w:rFonts w:ascii="Comic Sans MS" w:hAnsi="Comic Sans MS"/>
                <w:sz w:val="22"/>
                <w:szCs w:val="22"/>
              </w:rPr>
              <w:t>scales</w:t>
            </w:r>
            <w:proofErr w:type="spellEnd"/>
            <w:r>
              <w:rPr>
                <w:rFonts w:ascii="Comic Sans MS" w:hAnsi="Comic Sans MS"/>
                <w:sz w:val="22"/>
                <w:szCs w:val="22"/>
              </w:rPr>
              <w:t xml:space="preserve"> of </w:t>
            </w:r>
            <w:proofErr w:type="spellStart"/>
            <w:r>
              <w:rPr>
                <w:rFonts w:ascii="Comic Sans MS" w:hAnsi="Comic Sans MS"/>
                <w:sz w:val="22"/>
                <w:szCs w:val="22"/>
              </w:rPr>
              <w:t>public</w:t>
            </w:r>
            <w:proofErr w:type="spellEnd"/>
            <w:r>
              <w:rPr>
                <w:rFonts w:ascii="Comic Sans MS" w:hAnsi="Comic Sans MS"/>
                <w:sz w:val="22"/>
                <w:szCs w:val="22"/>
              </w:rPr>
              <w:t xml:space="preserve"> </w:t>
            </w:r>
            <w:proofErr w:type="spellStart"/>
            <w:r>
              <w:rPr>
                <w:rFonts w:ascii="Comic Sans MS" w:hAnsi="Comic Sans MS"/>
                <w:sz w:val="22"/>
                <w:szCs w:val="22"/>
              </w:rPr>
              <w:t>interest</w:t>
            </w:r>
            <w:proofErr w:type="spellEnd"/>
            <w:r>
              <w:rPr>
                <w:rFonts w:ascii="Comic Sans MS" w:hAnsi="Comic Sans MS"/>
                <w:sz w:val="22"/>
                <w:szCs w:val="22"/>
              </w:rPr>
              <w:t xml:space="preserve">: </w:t>
            </w:r>
            <w:proofErr w:type="spellStart"/>
            <w:r>
              <w:rPr>
                <w:rFonts w:ascii="Comic Sans MS" w:hAnsi="Comic Sans MS"/>
                <w:sz w:val="22"/>
                <w:szCs w:val="22"/>
              </w:rPr>
              <w:t>medical</w:t>
            </w:r>
            <w:proofErr w:type="spellEnd"/>
            <w:r>
              <w:rPr>
                <w:rFonts w:ascii="Comic Sans MS" w:hAnsi="Comic Sans MS"/>
                <w:sz w:val="22"/>
                <w:szCs w:val="22"/>
              </w:rPr>
              <w:t xml:space="preserve"> </w:t>
            </w:r>
            <w:proofErr w:type="spellStart"/>
            <w:r>
              <w:rPr>
                <w:rFonts w:ascii="Comic Sans MS" w:hAnsi="Comic Sans MS"/>
                <w:sz w:val="22"/>
                <w:szCs w:val="22"/>
              </w:rPr>
              <w:t>research</w:t>
            </w:r>
            <w:proofErr w:type="spellEnd"/>
            <w:r>
              <w:rPr>
                <w:rFonts w:ascii="Comic Sans MS" w:hAnsi="Comic Sans MS"/>
                <w:sz w:val="22"/>
                <w:szCs w:val="22"/>
              </w:rPr>
              <w:t xml:space="preserve"> </w:t>
            </w:r>
            <w:proofErr w:type="spellStart"/>
            <w:r>
              <w:rPr>
                <w:rFonts w:ascii="Comic Sans MS" w:hAnsi="Comic Sans MS"/>
                <w:sz w:val="22"/>
                <w:szCs w:val="22"/>
              </w:rPr>
              <w:t>and</w:t>
            </w:r>
            <w:proofErr w:type="spellEnd"/>
            <w:r>
              <w:rPr>
                <w:rFonts w:ascii="Comic Sans MS" w:hAnsi="Comic Sans MS"/>
                <w:sz w:val="22"/>
                <w:szCs w:val="22"/>
              </w:rPr>
              <w:t xml:space="preserve"> </w:t>
            </w:r>
            <w:proofErr w:type="spellStart"/>
            <w:r>
              <w:rPr>
                <w:rFonts w:ascii="Comic Sans MS" w:hAnsi="Comic Sans MS"/>
                <w:sz w:val="22"/>
                <w:szCs w:val="22"/>
              </w:rPr>
              <w:t>privacy</w:t>
            </w:r>
            <w:proofErr w:type="spellEnd"/>
            <w:r>
              <w:rPr>
                <w:rFonts w:ascii="Comic Sans MS" w:hAnsi="Comic Sans MS"/>
                <w:sz w:val="22"/>
                <w:szCs w:val="22"/>
              </w:rPr>
              <w:t xml:space="preserve">. </w:t>
            </w:r>
            <w:proofErr w:type="spellStart"/>
            <w:r>
              <w:rPr>
                <w:rFonts w:ascii="Comic Sans MS" w:hAnsi="Comic Sans MS"/>
                <w:sz w:val="22"/>
                <w:szCs w:val="22"/>
              </w:rPr>
              <w:t>Med</w:t>
            </w:r>
            <w:proofErr w:type="spellEnd"/>
            <w:r>
              <w:rPr>
                <w:rFonts w:ascii="Comic Sans MS" w:hAnsi="Comic Sans MS"/>
                <w:sz w:val="22"/>
                <w:szCs w:val="22"/>
              </w:rPr>
              <w:t xml:space="preserve"> J </w:t>
            </w:r>
            <w:proofErr w:type="spellStart"/>
            <w:r>
              <w:rPr>
                <w:rFonts w:ascii="Comic Sans MS" w:hAnsi="Comic Sans MS"/>
                <w:sz w:val="22"/>
                <w:szCs w:val="22"/>
              </w:rPr>
              <w:t>Aust</w:t>
            </w:r>
            <w:proofErr w:type="spellEnd"/>
            <w:r>
              <w:rPr>
                <w:rFonts w:ascii="Comic Sans MS" w:hAnsi="Comic Sans MS"/>
                <w:sz w:val="22"/>
                <w:szCs w:val="22"/>
              </w:rPr>
              <w:t xml:space="preserve"> 1991; 21 155(8): 556-560.</w:t>
            </w:r>
          </w:p>
          <w:p w:rsidR="009C2DB8" w:rsidRDefault="009C2DB8" w:rsidP="009C2DB8">
            <w:pPr>
              <w:tabs>
                <w:tab w:val="center" w:pos="-1418"/>
                <w:tab w:val="center" w:pos="-1134"/>
              </w:tabs>
              <w:rPr>
                <w:rFonts w:ascii="Comic Sans MS" w:hAnsi="Comic Sans MS"/>
                <w:sz w:val="22"/>
                <w:szCs w:val="22"/>
              </w:rPr>
            </w:pPr>
            <w:r>
              <w:rPr>
                <w:rFonts w:ascii="Comic Sans MS" w:hAnsi="Comic Sans MS"/>
                <w:sz w:val="22"/>
                <w:szCs w:val="22"/>
              </w:rPr>
              <w:t>Batuhan H. Bilim ve Şarlatanlık. YKY İkinci baskı. İstanbul, 1994; s. 24, 41 - 50, 174 - 187.</w:t>
            </w:r>
          </w:p>
          <w:p w:rsidR="009C2DB8" w:rsidRDefault="009C2DB8" w:rsidP="009C2DB8">
            <w:pPr>
              <w:tabs>
                <w:tab w:val="center" w:pos="-1418"/>
                <w:tab w:val="center" w:pos="-1134"/>
                <w:tab w:val="center" w:pos="426"/>
                <w:tab w:val="center" w:pos="567"/>
              </w:tabs>
              <w:rPr>
                <w:rFonts w:ascii="Comic Sans MS" w:hAnsi="Comic Sans MS"/>
                <w:sz w:val="22"/>
                <w:szCs w:val="22"/>
              </w:rPr>
            </w:pPr>
            <w:r>
              <w:rPr>
                <w:rFonts w:ascii="Comic Sans MS" w:hAnsi="Comic Sans MS"/>
                <w:sz w:val="22"/>
                <w:szCs w:val="22"/>
              </w:rPr>
              <w:t xml:space="preserve">Arda B. Bilim etiği açısından </w:t>
            </w:r>
            <w:proofErr w:type="spellStart"/>
            <w:r>
              <w:rPr>
                <w:rFonts w:ascii="Comic Sans MS" w:hAnsi="Comic Sans MS"/>
                <w:sz w:val="22"/>
                <w:szCs w:val="22"/>
              </w:rPr>
              <w:t>Lisenko</w:t>
            </w:r>
            <w:proofErr w:type="spellEnd"/>
            <w:r>
              <w:rPr>
                <w:rFonts w:ascii="Comic Sans MS" w:hAnsi="Comic Sans MS"/>
                <w:sz w:val="22"/>
                <w:szCs w:val="22"/>
              </w:rPr>
              <w:t xml:space="preserve"> örneği. </w:t>
            </w:r>
            <w:r>
              <w:rPr>
                <w:rFonts w:ascii="Comic Sans MS" w:hAnsi="Comic Sans MS"/>
                <w:i/>
                <w:sz w:val="22"/>
                <w:szCs w:val="22"/>
              </w:rPr>
              <w:t xml:space="preserve">TK Tıbbi Etik </w:t>
            </w:r>
            <w:r>
              <w:rPr>
                <w:rFonts w:ascii="Comic Sans MS" w:hAnsi="Comic Sans MS"/>
                <w:sz w:val="22"/>
                <w:szCs w:val="22"/>
              </w:rPr>
              <w:t xml:space="preserve">1997. 5(3): 107 - 110. </w:t>
            </w:r>
          </w:p>
          <w:p w:rsidR="009C2DB8" w:rsidRDefault="009C2DB8" w:rsidP="009C2DB8">
            <w:pPr>
              <w:tabs>
                <w:tab w:val="center" w:pos="-1418"/>
                <w:tab w:val="center" w:pos="-1134"/>
                <w:tab w:val="center" w:pos="426"/>
                <w:tab w:val="center" w:pos="567"/>
              </w:tabs>
              <w:rPr>
                <w:rFonts w:ascii="Comic Sans MS" w:hAnsi="Comic Sans MS"/>
                <w:sz w:val="22"/>
                <w:szCs w:val="22"/>
              </w:rPr>
            </w:pPr>
            <w:r>
              <w:rPr>
                <w:rFonts w:ascii="Comic Sans MS" w:hAnsi="Comic Sans MS"/>
                <w:sz w:val="22"/>
                <w:szCs w:val="22"/>
              </w:rPr>
              <w:t xml:space="preserve">Kansu E, </w:t>
            </w:r>
            <w:proofErr w:type="spellStart"/>
            <w:r>
              <w:rPr>
                <w:rFonts w:ascii="Comic Sans MS" w:hAnsi="Comic Sans MS"/>
                <w:sz w:val="22"/>
                <w:szCs w:val="22"/>
              </w:rPr>
              <w:t>Ruacan</w:t>
            </w:r>
            <w:proofErr w:type="spellEnd"/>
            <w:r>
              <w:rPr>
                <w:rFonts w:ascii="Comic Sans MS" w:hAnsi="Comic Sans MS"/>
                <w:sz w:val="22"/>
                <w:szCs w:val="22"/>
              </w:rPr>
              <w:t xml:space="preserve"> Ş. Bilimsel yayıncılık ve editörlük etiği. </w:t>
            </w:r>
            <w:proofErr w:type="spellStart"/>
            <w:r>
              <w:rPr>
                <w:rFonts w:ascii="Comic Sans MS" w:hAnsi="Comic Sans MS"/>
                <w:sz w:val="22"/>
                <w:szCs w:val="22"/>
              </w:rPr>
              <w:t>Biyoetikten</w:t>
            </w:r>
            <w:proofErr w:type="spellEnd"/>
            <w:r>
              <w:rPr>
                <w:rFonts w:ascii="Comic Sans MS" w:hAnsi="Comic Sans MS"/>
                <w:sz w:val="22"/>
                <w:szCs w:val="22"/>
              </w:rPr>
              <w:t xml:space="preserve"> Seçmeler</w:t>
            </w:r>
            <w:proofErr w:type="gramStart"/>
            <w:r>
              <w:rPr>
                <w:rFonts w:ascii="Comic Sans MS" w:hAnsi="Comic Sans MS"/>
                <w:sz w:val="22"/>
                <w:szCs w:val="22"/>
              </w:rPr>
              <w:t>.,</w:t>
            </w:r>
            <w:proofErr w:type="gramEnd"/>
            <w:r>
              <w:rPr>
                <w:rFonts w:ascii="Comic Sans MS" w:hAnsi="Comic Sans MS"/>
                <w:sz w:val="22"/>
                <w:szCs w:val="22"/>
              </w:rPr>
              <w:t xml:space="preserve"> </w:t>
            </w:r>
            <w:proofErr w:type="spellStart"/>
            <w:r>
              <w:rPr>
                <w:rFonts w:ascii="Comic Sans MS" w:hAnsi="Comic Sans MS"/>
                <w:sz w:val="22"/>
                <w:szCs w:val="22"/>
              </w:rPr>
              <w:t>Biyoetik</w:t>
            </w:r>
            <w:proofErr w:type="spellEnd"/>
            <w:r>
              <w:rPr>
                <w:rFonts w:ascii="Comic Sans MS" w:hAnsi="Comic Sans MS"/>
                <w:sz w:val="22"/>
                <w:szCs w:val="22"/>
              </w:rPr>
              <w:t xml:space="preserve"> Derneği Yayını No: 1, Ankara1996;46 – 47.</w:t>
            </w:r>
          </w:p>
          <w:p w:rsidR="009C2DB8" w:rsidRDefault="009C2DB8" w:rsidP="009C2DB8">
            <w:pPr>
              <w:rPr>
                <w:rFonts w:ascii="Comic Sans MS" w:hAnsi="Comic Sans MS"/>
                <w:sz w:val="22"/>
                <w:szCs w:val="22"/>
              </w:rPr>
            </w:pPr>
            <w:r>
              <w:rPr>
                <w:rFonts w:ascii="Comic Sans MS" w:hAnsi="Comic Sans MS"/>
                <w:sz w:val="22"/>
                <w:szCs w:val="22"/>
              </w:rPr>
              <w:t xml:space="preserve">Smith R. </w:t>
            </w:r>
            <w:proofErr w:type="spellStart"/>
            <w:r>
              <w:rPr>
                <w:rFonts w:ascii="Comic Sans MS" w:hAnsi="Comic Sans MS"/>
                <w:sz w:val="22"/>
                <w:szCs w:val="22"/>
              </w:rPr>
              <w:t>Misconduct</w:t>
            </w:r>
            <w:proofErr w:type="spellEnd"/>
            <w:r>
              <w:rPr>
                <w:rFonts w:ascii="Comic Sans MS" w:hAnsi="Comic Sans MS"/>
                <w:sz w:val="22"/>
                <w:szCs w:val="22"/>
              </w:rPr>
              <w:t xml:space="preserve"> in </w:t>
            </w:r>
            <w:proofErr w:type="spellStart"/>
            <w:r>
              <w:rPr>
                <w:rFonts w:ascii="Comic Sans MS" w:hAnsi="Comic Sans MS"/>
                <w:sz w:val="22"/>
                <w:szCs w:val="22"/>
              </w:rPr>
              <w:t>research</w:t>
            </w:r>
            <w:proofErr w:type="spellEnd"/>
            <w:r>
              <w:rPr>
                <w:rFonts w:ascii="Comic Sans MS" w:hAnsi="Comic Sans MS"/>
                <w:sz w:val="22"/>
                <w:szCs w:val="22"/>
              </w:rPr>
              <w:t xml:space="preserve">: </w:t>
            </w:r>
            <w:proofErr w:type="spellStart"/>
            <w:r>
              <w:rPr>
                <w:rFonts w:ascii="Comic Sans MS" w:hAnsi="Comic Sans MS"/>
                <w:sz w:val="22"/>
                <w:szCs w:val="22"/>
              </w:rPr>
              <w:t>editors</w:t>
            </w:r>
            <w:proofErr w:type="spellEnd"/>
            <w:r>
              <w:rPr>
                <w:rFonts w:ascii="Comic Sans MS" w:hAnsi="Comic Sans MS"/>
                <w:sz w:val="22"/>
                <w:szCs w:val="22"/>
              </w:rPr>
              <w:t xml:space="preserve"> </w:t>
            </w:r>
            <w:proofErr w:type="spellStart"/>
            <w:r>
              <w:rPr>
                <w:rFonts w:ascii="Comic Sans MS" w:hAnsi="Comic Sans MS"/>
                <w:sz w:val="22"/>
                <w:szCs w:val="22"/>
              </w:rPr>
              <w:t>respond</w:t>
            </w:r>
            <w:proofErr w:type="spellEnd"/>
            <w:r>
              <w:rPr>
                <w:rFonts w:ascii="Comic Sans MS" w:hAnsi="Comic Sans MS"/>
                <w:sz w:val="22"/>
                <w:szCs w:val="22"/>
              </w:rPr>
              <w:t>. BMJ 1997;  26; (7102): 201 - 2.</w:t>
            </w:r>
          </w:p>
          <w:p w:rsidR="009C2DB8" w:rsidRDefault="009C2DB8" w:rsidP="009C2DB8">
            <w:pPr>
              <w:tabs>
                <w:tab w:val="center" w:pos="-1418"/>
                <w:tab w:val="center" w:pos="-1134"/>
              </w:tabs>
              <w:rPr>
                <w:rFonts w:ascii="Comic Sans MS" w:hAnsi="Comic Sans MS"/>
                <w:sz w:val="22"/>
                <w:szCs w:val="22"/>
              </w:rPr>
            </w:pPr>
            <w:r>
              <w:rPr>
                <w:rFonts w:ascii="Comic Sans MS" w:hAnsi="Comic Sans MS"/>
                <w:sz w:val="22"/>
                <w:szCs w:val="22"/>
              </w:rPr>
              <w:t xml:space="preserve">Williams N. </w:t>
            </w:r>
            <w:proofErr w:type="spellStart"/>
            <w:r>
              <w:rPr>
                <w:rFonts w:ascii="Comic Sans MS" w:hAnsi="Comic Sans MS"/>
                <w:sz w:val="22"/>
                <w:szCs w:val="22"/>
              </w:rPr>
              <w:t>Editors</w:t>
            </w:r>
            <w:proofErr w:type="spellEnd"/>
            <w:r>
              <w:rPr>
                <w:rFonts w:ascii="Comic Sans MS" w:hAnsi="Comic Sans MS"/>
                <w:sz w:val="22"/>
                <w:szCs w:val="22"/>
              </w:rPr>
              <w:t xml:space="preserve"> </w:t>
            </w:r>
            <w:proofErr w:type="spellStart"/>
            <w:r>
              <w:rPr>
                <w:rFonts w:ascii="Comic Sans MS" w:hAnsi="Comic Sans MS"/>
                <w:sz w:val="22"/>
                <w:szCs w:val="22"/>
              </w:rPr>
              <w:t>seek</w:t>
            </w:r>
            <w:proofErr w:type="spellEnd"/>
            <w:r>
              <w:rPr>
                <w:rFonts w:ascii="Comic Sans MS" w:hAnsi="Comic Sans MS"/>
                <w:sz w:val="22"/>
                <w:szCs w:val="22"/>
              </w:rPr>
              <w:t xml:space="preserve"> </w:t>
            </w:r>
            <w:proofErr w:type="spellStart"/>
            <w:r>
              <w:rPr>
                <w:rFonts w:ascii="Comic Sans MS" w:hAnsi="Comic Sans MS"/>
                <w:sz w:val="22"/>
                <w:szCs w:val="22"/>
              </w:rPr>
              <w:t>ways</w:t>
            </w:r>
            <w:proofErr w:type="spellEnd"/>
            <w:r>
              <w:rPr>
                <w:rFonts w:ascii="Comic Sans MS" w:hAnsi="Comic Sans MS"/>
                <w:sz w:val="22"/>
                <w:szCs w:val="22"/>
              </w:rPr>
              <w:t xml:space="preserve"> </w:t>
            </w:r>
            <w:proofErr w:type="spellStart"/>
            <w:r>
              <w:rPr>
                <w:rFonts w:ascii="Comic Sans MS" w:hAnsi="Comic Sans MS"/>
                <w:sz w:val="22"/>
                <w:szCs w:val="22"/>
              </w:rPr>
              <w:t>to</w:t>
            </w:r>
            <w:proofErr w:type="spellEnd"/>
            <w:r>
              <w:rPr>
                <w:rFonts w:ascii="Comic Sans MS" w:hAnsi="Comic Sans MS"/>
                <w:sz w:val="22"/>
                <w:szCs w:val="22"/>
              </w:rPr>
              <w:t xml:space="preserve"> </w:t>
            </w:r>
            <w:proofErr w:type="spellStart"/>
            <w:r>
              <w:rPr>
                <w:rFonts w:ascii="Comic Sans MS" w:hAnsi="Comic Sans MS"/>
                <w:sz w:val="22"/>
                <w:szCs w:val="22"/>
              </w:rPr>
              <w:t>cope</w:t>
            </w:r>
            <w:proofErr w:type="spellEnd"/>
            <w:r>
              <w:rPr>
                <w:rFonts w:ascii="Comic Sans MS" w:hAnsi="Comic Sans MS"/>
                <w:sz w:val="22"/>
                <w:szCs w:val="22"/>
              </w:rPr>
              <w:t xml:space="preserve"> </w:t>
            </w:r>
            <w:proofErr w:type="spellStart"/>
            <w:r>
              <w:rPr>
                <w:rFonts w:ascii="Comic Sans MS" w:hAnsi="Comic Sans MS"/>
                <w:sz w:val="22"/>
                <w:szCs w:val="22"/>
              </w:rPr>
              <w:t>with</w:t>
            </w:r>
            <w:proofErr w:type="spellEnd"/>
            <w:r>
              <w:rPr>
                <w:rFonts w:ascii="Comic Sans MS" w:hAnsi="Comic Sans MS"/>
                <w:sz w:val="22"/>
                <w:szCs w:val="22"/>
              </w:rPr>
              <w:t xml:space="preserve"> </w:t>
            </w:r>
            <w:proofErr w:type="spellStart"/>
            <w:r>
              <w:rPr>
                <w:rFonts w:ascii="Comic Sans MS" w:hAnsi="Comic Sans MS"/>
                <w:sz w:val="22"/>
                <w:szCs w:val="22"/>
              </w:rPr>
              <w:t>fraud</w:t>
            </w:r>
            <w:proofErr w:type="spellEnd"/>
            <w:r>
              <w:rPr>
                <w:rFonts w:ascii="Comic Sans MS" w:hAnsi="Comic Sans MS"/>
                <w:sz w:val="22"/>
                <w:szCs w:val="22"/>
              </w:rPr>
              <w:t xml:space="preserve">. </w:t>
            </w:r>
            <w:proofErr w:type="spellStart"/>
            <w:r>
              <w:rPr>
                <w:rFonts w:ascii="Comic Sans MS" w:hAnsi="Comic Sans MS"/>
                <w:sz w:val="22"/>
                <w:szCs w:val="22"/>
              </w:rPr>
              <w:t>Science</w:t>
            </w:r>
            <w:proofErr w:type="spellEnd"/>
            <w:r>
              <w:rPr>
                <w:rFonts w:ascii="Comic Sans MS" w:hAnsi="Comic Sans MS"/>
                <w:sz w:val="22"/>
                <w:szCs w:val="22"/>
              </w:rPr>
              <w:t xml:space="preserve"> 1997;14; (5341): 1221.</w:t>
            </w:r>
          </w:p>
          <w:p w:rsidR="009C2DB8" w:rsidRDefault="009C2DB8" w:rsidP="009C2DB8">
            <w:pPr>
              <w:rPr>
                <w:rFonts w:ascii="Comic Sans MS" w:hAnsi="Comic Sans MS"/>
                <w:sz w:val="22"/>
                <w:szCs w:val="22"/>
              </w:rPr>
            </w:pPr>
            <w:proofErr w:type="spellStart"/>
            <w:r>
              <w:rPr>
                <w:rFonts w:ascii="Comic Sans MS" w:hAnsi="Comic Sans MS"/>
                <w:sz w:val="22"/>
                <w:szCs w:val="22"/>
              </w:rPr>
              <w:t>Caelligh</w:t>
            </w:r>
            <w:proofErr w:type="spellEnd"/>
            <w:r>
              <w:rPr>
                <w:rFonts w:ascii="Comic Sans MS" w:hAnsi="Comic Sans MS"/>
                <w:sz w:val="22"/>
                <w:szCs w:val="22"/>
              </w:rPr>
              <w:t xml:space="preserve"> AS. </w:t>
            </w:r>
            <w:proofErr w:type="spellStart"/>
            <w:r>
              <w:rPr>
                <w:rFonts w:ascii="Comic Sans MS" w:hAnsi="Comic Sans MS"/>
                <w:sz w:val="22"/>
                <w:szCs w:val="22"/>
              </w:rPr>
              <w:t>Credit</w:t>
            </w:r>
            <w:proofErr w:type="spellEnd"/>
            <w:r>
              <w:rPr>
                <w:rFonts w:ascii="Comic Sans MS" w:hAnsi="Comic Sans MS"/>
                <w:sz w:val="22"/>
                <w:szCs w:val="22"/>
              </w:rPr>
              <w:t xml:space="preserve"> </w:t>
            </w:r>
            <w:proofErr w:type="spellStart"/>
            <w:r>
              <w:rPr>
                <w:rFonts w:ascii="Comic Sans MS" w:hAnsi="Comic Sans MS"/>
                <w:sz w:val="22"/>
                <w:szCs w:val="22"/>
              </w:rPr>
              <w:t>and</w:t>
            </w:r>
            <w:proofErr w:type="spellEnd"/>
            <w:r>
              <w:rPr>
                <w:rFonts w:ascii="Comic Sans MS" w:hAnsi="Comic Sans MS"/>
                <w:sz w:val="22"/>
                <w:szCs w:val="22"/>
              </w:rPr>
              <w:t xml:space="preserve"> </w:t>
            </w:r>
            <w:proofErr w:type="spellStart"/>
            <w:r>
              <w:rPr>
                <w:rFonts w:ascii="Comic Sans MS" w:hAnsi="Comic Sans MS"/>
                <w:sz w:val="22"/>
                <w:szCs w:val="22"/>
              </w:rPr>
              <w:t>responsability</w:t>
            </w:r>
            <w:proofErr w:type="spellEnd"/>
            <w:r>
              <w:rPr>
                <w:rFonts w:ascii="Comic Sans MS" w:hAnsi="Comic Sans MS"/>
                <w:sz w:val="22"/>
                <w:szCs w:val="22"/>
              </w:rPr>
              <w:t xml:space="preserve"> in </w:t>
            </w:r>
            <w:proofErr w:type="spellStart"/>
            <w:r>
              <w:rPr>
                <w:rFonts w:ascii="Comic Sans MS" w:hAnsi="Comic Sans MS"/>
                <w:sz w:val="22"/>
                <w:szCs w:val="22"/>
              </w:rPr>
              <w:t>autorship</w:t>
            </w:r>
            <w:proofErr w:type="spellEnd"/>
            <w:r>
              <w:rPr>
                <w:rFonts w:ascii="Comic Sans MS" w:hAnsi="Comic Sans MS"/>
                <w:sz w:val="22"/>
                <w:szCs w:val="22"/>
              </w:rPr>
              <w:t xml:space="preserve"> (</w:t>
            </w:r>
            <w:proofErr w:type="spellStart"/>
            <w:r>
              <w:rPr>
                <w:rFonts w:ascii="Comic Sans MS" w:hAnsi="Comic Sans MS"/>
                <w:sz w:val="22"/>
                <w:szCs w:val="22"/>
              </w:rPr>
              <w:t>editorial</w:t>
            </w:r>
            <w:proofErr w:type="spellEnd"/>
            <w:r>
              <w:rPr>
                <w:rFonts w:ascii="Comic Sans MS" w:hAnsi="Comic Sans MS"/>
                <w:sz w:val="22"/>
                <w:szCs w:val="22"/>
              </w:rPr>
              <w:t xml:space="preserve">) </w:t>
            </w:r>
            <w:proofErr w:type="spellStart"/>
            <w:r>
              <w:rPr>
                <w:rFonts w:ascii="Comic Sans MS" w:hAnsi="Comic Sans MS"/>
                <w:sz w:val="22"/>
                <w:szCs w:val="22"/>
              </w:rPr>
              <w:t>Acd</w:t>
            </w:r>
            <w:proofErr w:type="spellEnd"/>
            <w:r>
              <w:rPr>
                <w:rFonts w:ascii="Comic Sans MS" w:hAnsi="Comic Sans MS"/>
                <w:sz w:val="22"/>
                <w:szCs w:val="22"/>
              </w:rPr>
              <w:t xml:space="preserve"> </w:t>
            </w:r>
            <w:proofErr w:type="spellStart"/>
            <w:r>
              <w:rPr>
                <w:rFonts w:ascii="Comic Sans MS" w:hAnsi="Comic Sans MS"/>
                <w:sz w:val="22"/>
                <w:szCs w:val="22"/>
              </w:rPr>
              <w:t>Med</w:t>
            </w:r>
            <w:proofErr w:type="spellEnd"/>
            <w:r>
              <w:rPr>
                <w:rFonts w:ascii="Comic Sans MS" w:hAnsi="Comic Sans MS"/>
                <w:sz w:val="22"/>
                <w:szCs w:val="22"/>
              </w:rPr>
              <w:t xml:space="preserve"> 1991; 66 (11): 676-677. </w:t>
            </w:r>
          </w:p>
          <w:p w:rsidR="009C2DB8" w:rsidRDefault="009C2DB8" w:rsidP="009C2DB8">
            <w:pPr>
              <w:rPr>
                <w:rFonts w:ascii="Comic Sans MS" w:hAnsi="Comic Sans MS"/>
                <w:sz w:val="22"/>
                <w:szCs w:val="22"/>
              </w:rPr>
            </w:pPr>
            <w:r>
              <w:rPr>
                <w:rFonts w:ascii="Comic Sans MS" w:hAnsi="Comic Sans MS"/>
                <w:sz w:val="22"/>
                <w:szCs w:val="22"/>
              </w:rPr>
              <w:t xml:space="preserve">Arda B. </w:t>
            </w:r>
            <w:proofErr w:type="spellStart"/>
            <w:r>
              <w:rPr>
                <w:rFonts w:ascii="Comic Sans MS" w:hAnsi="Comic Sans MS"/>
                <w:sz w:val="22"/>
                <w:szCs w:val="22"/>
              </w:rPr>
              <w:t>Editöryal</w:t>
            </w:r>
            <w:proofErr w:type="spellEnd"/>
            <w:r>
              <w:rPr>
                <w:rFonts w:ascii="Comic Sans MS" w:hAnsi="Comic Sans MS"/>
                <w:sz w:val="22"/>
                <w:szCs w:val="22"/>
              </w:rPr>
              <w:t xml:space="preserve"> etik üzerine editöre mektup ve editörün yanıtı. </w:t>
            </w:r>
            <w:r>
              <w:rPr>
                <w:rFonts w:ascii="Comic Sans MS" w:hAnsi="Comic Sans MS"/>
                <w:i/>
                <w:sz w:val="22"/>
                <w:szCs w:val="22"/>
              </w:rPr>
              <w:t>Ankara Üniversitesi Tıp Fakültesi Mecmuası</w:t>
            </w:r>
            <w:r>
              <w:rPr>
                <w:rFonts w:ascii="Comic Sans MS" w:hAnsi="Comic Sans MS"/>
                <w:sz w:val="22"/>
                <w:szCs w:val="22"/>
              </w:rPr>
              <w:t>, 1995; 48(2): I – IV.</w:t>
            </w:r>
          </w:p>
          <w:p w:rsidR="009C2DB8" w:rsidRDefault="009C2DB8" w:rsidP="009C2DB8">
            <w:pPr>
              <w:rPr>
                <w:rFonts w:ascii="Comic Sans MS" w:hAnsi="Comic Sans MS"/>
                <w:sz w:val="22"/>
                <w:szCs w:val="22"/>
              </w:rPr>
            </w:pPr>
            <w:r>
              <w:rPr>
                <w:rFonts w:ascii="Comic Sans MS" w:hAnsi="Comic Sans MS"/>
                <w:sz w:val="22"/>
                <w:szCs w:val="22"/>
              </w:rPr>
              <w:t xml:space="preserve">Akşit B, Arda </w:t>
            </w:r>
            <w:proofErr w:type="gramStart"/>
            <w:r>
              <w:rPr>
                <w:rFonts w:ascii="Comic Sans MS" w:hAnsi="Comic Sans MS"/>
                <w:sz w:val="22"/>
                <w:szCs w:val="22"/>
              </w:rPr>
              <w:t xml:space="preserve">B : </w:t>
            </w:r>
            <w:proofErr w:type="spellStart"/>
            <w:r>
              <w:rPr>
                <w:rFonts w:ascii="Comic Sans MS" w:hAnsi="Comic Sans MS"/>
                <w:sz w:val="22"/>
                <w:szCs w:val="22"/>
              </w:rPr>
              <w:t>Ideas</w:t>
            </w:r>
            <w:proofErr w:type="spellEnd"/>
            <w:proofErr w:type="gramEnd"/>
            <w:r>
              <w:rPr>
                <w:rFonts w:ascii="Comic Sans MS" w:hAnsi="Comic Sans MS"/>
                <w:sz w:val="22"/>
                <w:szCs w:val="22"/>
              </w:rPr>
              <w:t xml:space="preserve"> of </w:t>
            </w:r>
            <w:proofErr w:type="spellStart"/>
            <w:r>
              <w:rPr>
                <w:rFonts w:ascii="Comic Sans MS" w:hAnsi="Comic Sans MS"/>
                <w:sz w:val="22"/>
                <w:szCs w:val="22"/>
              </w:rPr>
              <w:t>editors</w:t>
            </w:r>
            <w:proofErr w:type="spellEnd"/>
            <w:r>
              <w:rPr>
                <w:rFonts w:ascii="Comic Sans MS" w:hAnsi="Comic Sans MS"/>
                <w:sz w:val="22"/>
                <w:szCs w:val="22"/>
              </w:rPr>
              <w:t xml:space="preserve"> of </w:t>
            </w:r>
            <w:proofErr w:type="spellStart"/>
            <w:r>
              <w:rPr>
                <w:rFonts w:ascii="Comic Sans MS" w:hAnsi="Comic Sans MS"/>
                <w:sz w:val="22"/>
                <w:szCs w:val="22"/>
              </w:rPr>
              <w:t>medical</w:t>
            </w:r>
            <w:proofErr w:type="spellEnd"/>
            <w:r>
              <w:rPr>
                <w:rFonts w:ascii="Comic Sans MS" w:hAnsi="Comic Sans MS"/>
                <w:sz w:val="22"/>
                <w:szCs w:val="22"/>
              </w:rPr>
              <w:t xml:space="preserve"> </w:t>
            </w:r>
            <w:proofErr w:type="spellStart"/>
            <w:r>
              <w:rPr>
                <w:rFonts w:ascii="Comic Sans MS" w:hAnsi="Comic Sans MS"/>
                <w:sz w:val="22"/>
                <w:szCs w:val="22"/>
              </w:rPr>
              <w:t>journals</w:t>
            </w:r>
            <w:proofErr w:type="spellEnd"/>
            <w:r>
              <w:rPr>
                <w:rFonts w:ascii="Comic Sans MS" w:hAnsi="Comic Sans MS"/>
                <w:sz w:val="22"/>
                <w:szCs w:val="22"/>
              </w:rPr>
              <w:t xml:space="preserve"> on </w:t>
            </w:r>
            <w:proofErr w:type="spellStart"/>
            <w:r>
              <w:rPr>
                <w:rFonts w:ascii="Comic Sans MS" w:hAnsi="Comic Sans MS"/>
                <w:sz w:val="22"/>
                <w:szCs w:val="22"/>
              </w:rPr>
              <w:t>publication</w:t>
            </w:r>
            <w:proofErr w:type="spellEnd"/>
            <w:r>
              <w:rPr>
                <w:rFonts w:ascii="Comic Sans MS" w:hAnsi="Comic Sans MS"/>
                <w:sz w:val="22"/>
                <w:szCs w:val="22"/>
              </w:rPr>
              <w:t xml:space="preserve"> </w:t>
            </w:r>
            <w:proofErr w:type="spellStart"/>
            <w:r>
              <w:rPr>
                <w:rFonts w:ascii="Comic Sans MS" w:hAnsi="Comic Sans MS"/>
                <w:sz w:val="22"/>
                <w:szCs w:val="22"/>
              </w:rPr>
              <w:t>ethics</w:t>
            </w:r>
            <w:proofErr w:type="spellEnd"/>
            <w:r>
              <w:rPr>
                <w:rFonts w:ascii="Comic Sans MS" w:hAnsi="Comic Sans MS"/>
                <w:sz w:val="22"/>
                <w:szCs w:val="22"/>
              </w:rPr>
              <w:t>. Journal of Ankara Medical School 25(1): 1- 6, 2003.</w:t>
            </w:r>
          </w:p>
          <w:p w:rsidR="009C2DB8" w:rsidRDefault="009C2DB8" w:rsidP="009C2DB8">
            <w:pPr>
              <w:tabs>
                <w:tab w:val="center" w:pos="-1418"/>
                <w:tab w:val="center" w:pos="-1134"/>
                <w:tab w:val="center" w:pos="426"/>
                <w:tab w:val="center" w:pos="567"/>
              </w:tabs>
              <w:rPr>
                <w:rFonts w:ascii="Comic Sans MS" w:hAnsi="Comic Sans MS"/>
                <w:sz w:val="22"/>
                <w:szCs w:val="22"/>
              </w:rPr>
            </w:pPr>
            <w:proofErr w:type="spellStart"/>
            <w:r>
              <w:rPr>
                <w:rFonts w:ascii="Comic Sans MS" w:hAnsi="Comic Sans MS"/>
                <w:sz w:val="22"/>
                <w:szCs w:val="22"/>
              </w:rPr>
              <w:t>Schulman</w:t>
            </w:r>
            <w:proofErr w:type="spellEnd"/>
            <w:r>
              <w:rPr>
                <w:rFonts w:ascii="Comic Sans MS" w:hAnsi="Comic Sans MS"/>
                <w:sz w:val="22"/>
                <w:szCs w:val="22"/>
              </w:rPr>
              <w:t xml:space="preserve"> K, </w:t>
            </w:r>
            <w:proofErr w:type="spellStart"/>
            <w:r>
              <w:rPr>
                <w:rFonts w:ascii="Comic Sans MS" w:hAnsi="Comic Sans MS"/>
                <w:sz w:val="22"/>
                <w:szCs w:val="22"/>
              </w:rPr>
              <w:t>Sulmasy</w:t>
            </w:r>
            <w:proofErr w:type="spellEnd"/>
            <w:r>
              <w:rPr>
                <w:rFonts w:ascii="Comic Sans MS" w:hAnsi="Comic Sans MS"/>
                <w:sz w:val="22"/>
                <w:szCs w:val="22"/>
              </w:rPr>
              <w:t xml:space="preserve"> D, </w:t>
            </w:r>
            <w:proofErr w:type="spellStart"/>
            <w:r>
              <w:rPr>
                <w:rFonts w:ascii="Comic Sans MS" w:hAnsi="Comic Sans MS"/>
                <w:sz w:val="22"/>
                <w:szCs w:val="22"/>
              </w:rPr>
              <w:t>Roney</w:t>
            </w:r>
            <w:proofErr w:type="spellEnd"/>
            <w:r>
              <w:rPr>
                <w:rFonts w:ascii="Comic Sans MS" w:hAnsi="Comic Sans MS"/>
                <w:sz w:val="22"/>
                <w:szCs w:val="22"/>
              </w:rPr>
              <w:t xml:space="preserve"> D. </w:t>
            </w:r>
            <w:proofErr w:type="spellStart"/>
            <w:r>
              <w:rPr>
                <w:rFonts w:ascii="Comic Sans MS" w:hAnsi="Comic Sans MS"/>
                <w:sz w:val="22"/>
                <w:szCs w:val="22"/>
              </w:rPr>
              <w:t>Ethics</w:t>
            </w:r>
            <w:proofErr w:type="spellEnd"/>
            <w:r>
              <w:rPr>
                <w:rFonts w:ascii="Comic Sans MS" w:hAnsi="Comic Sans MS"/>
                <w:sz w:val="22"/>
                <w:szCs w:val="22"/>
              </w:rPr>
              <w:t xml:space="preserve">, </w:t>
            </w:r>
            <w:proofErr w:type="spellStart"/>
            <w:r>
              <w:rPr>
                <w:rFonts w:ascii="Comic Sans MS" w:hAnsi="Comic Sans MS"/>
                <w:sz w:val="22"/>
                <w:szCs w:val="22"/>
              </w:rPr>
              <w:t>economics</w:t>
            </w:r>
            <w:proofErr w:type="spellEnd"/>
            <w:r>
              <w:rPr>
                <w:rFonts w:ascii="Comic Sans MS" w:hAnsi="Comic Sans MS"/>
                <w:sz w:val="22"/>
                <w:szCs w:val="22"/>
              </w:rPr>
              <w:t xml:space="preserve">, </w:t>
            </w:r>
            <w:proofErr w:type="spellStart"/>
            <w:r>
              <w:rPr>
                <w:rFonts w:ascii="Comic Sans MS" w:hAnsi="Comic Sans MS"/>
                <w:sz w:val="22"/>
                <w:szCs w:val="22"/>
              </w:rPr>
              <w:t>and</w:t>
            </w:r>
            <w:proofErr w:type="spellEnd"/>
            <w:r>
              <w:rPr>
                <w:rFonts w:ascii="Comic Sans MS" w:hAnsi="Comic Sans MS"/>
                <w:sz w:val="22"/>
                <w:szCs w:val="22"/>
              </w:rPr>
              <w:t xml:space="preserve"> </w:t>
            </w:r>
            <w:proofErr w:type="spellStart"/>
            <w:r>
              <w:rPr>
                <w:rFonts w:ascii="Comic Sans MS" w:hAnsi="Comic Sans MS"/>
                <w:sz w:val="22"/>
                <w:szCs w:val="22"/>
              </w:rPr>
              <w:t>the</w:t>
            </w:r>
            <w:proofErr w:type="spellEnd"/>
            <w:r>
              <w:rPr>
                <w:rFonts w:ascii="Comic Sans MS" w:hAnsi="Comic Sans MS"/>
                <w:sz w:val="22"/>
                <w:szCs w:val="22"/>
              </w:rPr>
              <w:t xml:space="preserve"> </w:t>
            </w:r>
            <w:proofErr w:type="spellStart"/>
            <w:r>
              <w:rPr>
                <w:rFonts w:ascii="Comic Sans MS" w:hAnsi="Comic Sans MS"/>
                <w:sz w:val="22"/>
                <w:szCs w:val="22"/>
              </w:rPr>
              <w:t>publication</w:t>
            </w:r>
            <w:proofErr w:type="spellEnd"/>
            <w:r>
              <w:rPr>
                <w:rFonts w:ascii="Comic Sans MS" w:hAnsi="Comic Sans MS"/>
                <w:sz w:val="22"/>
                <w:szCs w:val="22"/>
              </w:rPr>
              <w:t xml:space="preserve"> </w:t>
            </w:r>
            <w:proofErr w:type="spellStart"/>
            <w:r>
              <w:rPr>
                <w:rFonts w:ascii="Comic Sans MS" w:hAnsi="Comic Sans MS"/>
                <w:sz w:val="22"/>
                <w:szCs w:val="22"/>
              </w:rPr>
              <w:t>policies</w:t>
            </w:r>
            <w:proofErr w:type="spellEnd"/>
            <w:r>
              <w:rPr>
                <w:rFonts w:ascii="Comic Sans MS" w:hAnsi="Comic Sans MS"/>
                <w:sz w:val="22"/>
                <w:szCs w:val="22"/>
              </w:rPr>
              <w:t xml:space="preserve"> of </w:t>
            </w:r>
            <w:proofErr w:type="spellStart"/>
            <w:r>
              <w:rPr>
                <w:rFonts w:ascii="Comic Sans MS" w:hAnsi="Comic Sans MS"/>
                <w:sz w:val="22"/>
                <w:szCs w:val="22"/>
              </w:rPr>
              <w:t>major</w:t>
            </w:r>
            <w:proofErr w:type="spellEnd"/>
            <w:r>
              <w:rPr>
                <w:rFonts w:ascii="Comic Sans MS" w:hAnsi="Comic Sans MS"/>
                <w:sz w:val="22"/>
                <w:szCs w:val="22"/>
              </w:rPr>
              <w:t xml:space="preserve"> </w:t>
            </w:r>
            <w:proofErr w:type="spellStart"/>
            <w:r>
              <w:rPr>
                <w:rFonts w:ascii="Comic Sans MS" w:hAnsi="Comic Sans MS"/>
                <w:sz w:val="22"/>
                <w:szCs w:val="22"/>
              </w:rPr>
              <w:t>medical</w:t>
            </w:r>
            <w:proofErr w:type="spellEnd"/>
            <w:r>
              <w:rPr>
                <w:rFonts w:ascii="Comic Sans MS" w:hAnsi="Comic Sans MS"/>
                <w:sz w:val="22"/>
                <w:szCs w:val="22"/>
              </w:rPr>
              <w:t xml:space="preserve"> </w:t>
            </w:r>
            <w:proofErr w:type="spellStart"/>
            <w:r>
              <w:rPr>
                <w:rFonts w:ascii="Comic Sans MS" w:hAnsi="Comic Sans MS"/>
                <w:sz w:val="22"/>
                <w:szCs w:val="22"/>
              </w:rPr>
              <w:t>journals</w:t>
            </w:r>
            <w:proofErr w:type="spellEnd"/>
            <w:r>
              <w:rPr>
                <w:rFonts w:ascii="Comic Sans MS" w:hAnsi="Comic Sans MS"/>
                <w:sz w:val="22"/>
                <w:szCs w:val="22"/>
              </w:rPr>
              <w:t xml:space="preserve">. </w:t>
            </w:r>
            <w:proofErr w:type="gramStart"/>
            <w:r>
              <w:rPr>
                <w:rFonts w:ascii="Comic Sans MS" w:hAnsi="Comic Sans MS"/>
                <w:sz w:val="22"/>
                <w:szCs w:val="22"/>
              </w:rPr>
              <w:t>JAMA  1994</w:t>
            </w:r>
            <w:proofErr w:type="gramEnd"/>
            <w:r>
              <w:rPr>
                <w:rFonts w:ascii="Comic Sans MS" w:hAnsi="Comic Sans MS"/>
                <w:sz w:val="22"/>
                <w:szCs w:val="22"/>
              </w:rPr>
              <w:t xml:space="preserve">; 272(2): 154 - 156. </w:t>
            </w:r>
          </w:p>
          <w:p w:rsidR="009C2DB8" w:rsidRDefault="009C2DB8" w:rsidP="009C2DB8">
            <w:pPr>
              <w:rPr>
                <w:rFonts w:ascii="Comic Sans MS" w:hAnsi="Comic Sans MS"/>
                <w:sz w:val="22"/>
                <w:szCs w:val="22"/>
              </w:rPr>
            </w:pPr>
            <w:r>
              <w:rPr>
                <w:rFonts w:ascii="Comic Sans MS" w:hAnsi="Comic Sans MS"/>
                <w:sz w:val="22"/>
                <w:szCs w:val="22"/>
              </w:rPr>
              <w:t xml:space="preserve">Arda B: Evaluation </w:t>
            </w:r>
            <w:proofErr w:type="gramStart"/>
            <w:r>
              <w:rPr>
                <w:rFonts w:ascii="Comic Sans MS" w:hAnsi="Comic Sans MS"/>
                <w:sz w:val="22"/>
                <w:szCs w:val="22"/>
              </w:rPr>
              <w:t xml:space="preserve">of  </w:t>
            </w:r>
            <w:proofErr w:type="spellStart"/>
            <w:r>
              <w:rPr>
                <w:rFonts w:ascii="Comic Sans MS" w:hAnsi="Comic Sans MS"/>
                <w:sz w:val="22"/>
                <w:szCs w:val="22"/>
              </w:rPr>
              <w:t>research</w:t>
            </w:r>
            <w:proofErr w:type="spellEnd"/>
            <w:proofErr w:type="gramEnd"/>
            <w:r>
              <w:rPr>
                <w:rFonts w:ascii="Comic Sans MS" w:hAnsi="Comic Sans MS"/>
                <w:sz w:val="22"/>
                <w:szCs w:val="22"/>
              </w:rPr>
              <w:t xml:space="preserve"> </w:t>
            </w:r>
            <w:proofErr w:type="spellStart"/>
            <w:r>
              <w:rPr>
                <w:rFonts w:ascii="Comic Sans MS" w:hAnsi="Comic Sans MS"/>
                <w:sz w:val="22"/>
                <w:szCs w:val="22"/>
              </w:rPr>
              <w:t>ethics</w:t>
            </w:r>
            <w:proofErr w:type="spellEnd"/>
            <w:r>
              <w:rPr>
                <w:rFonts w:ascii="Comic Sans MS" w:hAnsi="Comic Sans MS"/>
                <w:sz w:val="22"/>
                <w:szCs w:val="22"/>
              </w:rPr>
              <w:t xml:space="preserve"> </w:t>
            </w:r>
            <w:proofErr w:type="spellStart"/>
            <w:r>
              <w:rPr>
                <w:rFonts w:ascii="Comic Sans MS" w:hAnsi="Comic Sans MS"/>
                <w:sz w:val="22"/>
                <w:szCs w:val="22"/>
              </w:rPr>
              <w:t>committees</w:t>
            </w:r>
            <w:proofErr w:type="spellEnd"/>
            <w:r>
              <w:rPr>
                <w:rFonts w:ascii="Comic Sans MS" w:hAnsi="Comic Sans MS"/>
                <w:sz w:val="22"/>
                <w:szCs w:val="22"/>
              </w:rPr>
              <w:t xml:space="preserve"> in </w:t>
            </w:r>
            <w:proofErr w:type="spellStart"/>
            <w:r>
              <w:rPr>
                <w:rFonts w:ascii="Comic Sans MS" w:hAnsi="Comic Sans MS"/>
                <w:sz w:val="22"/>
                <w:szCs w:val="22"/>
              </w:rPr>
              <w:t>Turkey</w:t>
            </w:r>
            <w:proofErr w:type="spellEnd"/>
            <w:r>
              <w:rPr>
                <w:rFonts w:ascii="Comic Sans MS" w:hAnsi="Comic Sans MS"/>
                <w:sz w:val="22"/>
                <w:szCs w:val="22"/>
              </w:rPr>
              <w:t xml:space="preserve">. Journal of </w:t>
            </w:r>
            <w:proofErr w:type="spellStart"/>
            <w:r>
              <w:rPr>
                <w:rFonts w:ascii="Comic Sans MS" w:hAnsi="Comic Sans MS"/>
                <w:sz w:val="22"/>
                <w:szCs w:val="22"/>
              </w:rPr>
              <w:t>medical</w:t>
            </w:r>
            <w:proofErr w:type="spellEnd"/>
            <w:r>
              <w:rPr>
                <w:rFonts w:ascii="Comic Sans MS" w:hAnsi="Comic Sans MS"/>
                <w:sz w:val="22"/>
                <w:szCs w:val="22"/>
              </w:rPr>
              <w:t xml:space="preserve"> </w:t>
            </w:r>
            <w:proofErr w:type="spellStart"/>
            <w:r>
              <w:rPr>
                <w:rFonts w:ascii="Comic Sans MS" w:hAnsi="Comic Sans MS"/>
                <w:sz w:val="22"/>
                <w:szCs w:val="22"/>
              </w:rPr>
              <w:t>Ethics</w:t>
            </w:r>
            <w:proofErr w:type="spellEnd"/>
            <w:r>
              <w:rPr>
                <w:rFonts w:ascii="Comic Sans MS" w:hAnsi="Comic Sans MS"/>
                <w:sz w:val="22"/>
                <w:szCs w:val="22"/>
              </w:rPr>
              <w:t xml:space="preserve"> 26(6): 459-461, </w:t>
            </w:r>
            <w:proofErr w:type="spellStart"/>
            <w:r>
              <w:rPr>
                <w:rFonts w:ascii="Comic Sans MS" w:hAnsi="Comic Sans MS"/>
                <w:sz w:val="22"/>
                <w:szCs w:val="22"/>
              </w:rPr>
              <w:t>December</w:t>
            </w:r>
            <w:proofErr w:type="spellEnd"/>
            <w:r>
              <w:rPr>
                <w:rFonts w:ascii="Comic Sans MS" w:hAnsi="Comic Sans MS"/>
                <w:sz w:val="22"/>
                <w:szCs w:val="22"/>
              </w:rPr>
              <w:t xml:space="preserve"> 2000. </w:t>
            </w:r>
          </w:p>
          <w:p w:rsidR="005452B7" w:rsidRPr="005452B7" w:rsidRDefault="005452B7" w:rsidP="005452B7">
            <w:pPr>
              <w:rPr>
                <w:rFonts w:ascii="Comic Sans MS" w:hAnsi="Comic Sans MS"/>
                <w:sz w:val="22"/>
                <w:szCs w:val="22"/>
              </w:rPr>
            </w:pPr>
            <w:r w:rsidRPr="005452B7">
              <w:rPr>
                <w:rFonts w:ascii="Comic Sans MS" w:hAnsi="Comic Sans MS"/>
                <w:sz w:val="22"/>
                <w:szCs w:val="22"/>
              </w:rPr>
              <w:t xml:space="preserve">Arda B: </w:t>
            </w:r>
            <w:proofErr w:type="spellStart"/>
            <w:r w:rsidRPr="005452B7">
              <w:rPr>
                <w:rFonts w:ascii="Comic Sans MS" w:hAnsi="Comic Sans MS"/>
                <w:sz w:val="22"/>
                <w:szCs w:val="22"/>
              </w:rPr>
              <w:t>The</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law</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and</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ethics</w:t>
            </w:r>
            <w:proofErr w:type="spellEnd"/>
            <w:r w:rsidRPr="005452B7">
              <w:rPr>
                <w:rFonts w:ascii="Comic Sans MS" w:hAnsi="Comic Sans MS"/>
                <w:sz w:val="22"/>
                <w:szCs w:val="22"/>
              </w:rPr>
              <w:t xml:space="preserve"> of </w:t>
            </w:r>
            <w:proofErr w:type="spellStart"/>
            <w:r w:rsidRPr="005452B7">
              <w:rPr>
                <w:rFonts w:ascii="Comic Sans MS" w:hAnsi="Comic Sans MS"/>
                <w:sz w:val="22"/>
                <w:szCs w:val="22"/>
              </w:rPr>
              <w:t>medical</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research</w:t>
            </w:r>
            <w:proofErr w:type="spellEnd"/>
            <w:r w:rsidRPr="005452B7">
              <w:rPr>
                <w:rFonts w:ascii="Comic Sans MS" w:hAnsi="Comic Sans MS"/>
                <w:sz w:val="22"/>
                <w:szCs w:val="22"/>
              </w:rPr>
              <w:t xml:space="preserve">: International </w:t>
            </w:r>
            <w:proofErr w:type="spellStart"/>
            <w:r w:rsidRPr="005452B7">
              <w:rPr>
                <w:rFonts w:ascii="Comic Sans MS" w:hAnsi="Comic Sans MS"/>
                <w:sz w:val="22"/>
                <w:szCs w:val="22"/>
              </w:rPr>
              <w:t>bioethics</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and</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human</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rights</w:t>
            </w:r>
            <w:proofErr w:type="spellEnd"/>
            <w:r w:rsidRPr="005452B7">
              <w:rPr>
                <w:rFonts w:ascii="Comic Sans MS" w:hAnsi="Comic Sans MS"/>
                <w:sz w:val="22"/>
                <w:szCs w:val="22"/>
              </w:rPr>
              <w:t xml:space="preserve">. British Medical Journal 331:298 30 </w:t>
            </w:r>
            <w:proofErr w:type="spellStart"/>
            <w:r w:rsidRPr="005452B7">
              <w:rPr>
                <w:rFonts w:ascii="Comic Sans MS" w:hAnsi="Comic Sans MS"/>
                <w:sz w:val="22"/>
                <w:szCs w:val="22"/>
              </w:rPr>
              <w:t>July</w:t>
            </w:r>
            <w:proofErr w:type="spellEnd"/>
            <w:r w:rsidRPr="005452B7">
              <w:rPr>
                <w:rFonts w:ascii="Comic Sans MS" w:hAnsi="Comic Sans MS"/>
                <w:sz w:val="22"/>
                <w:szCs w:val="22"/>
              </w:rPr>
              <w:t xml:space="preserve"> 2005. </w:t>
            </w:r>
          </w:p>
          <w:p w:rsidR="005452B7" w:rsidRPr="005452B7" w:rsidRDefault="005452B7" w:rsidP="005452B7">
            <w:pPr>
              <w:rPr>
                <w:rFonts w:ascii="Comic Sans MS" w:hAnsi="Comic Sans MS"/>
                <w:sz w:val="22"/>
                <w:szCs w:val="22"/>
              </w:rPr>
            </w:pPr>
            <w:r w:rsidRPr="005452B7">
              <w:rPr>
                <w:rStyle w:val="Gl"/>
                <w:rFonts w:ascii="Comic Sans MS" w:hAnsi="Comic Sans MS"/>
                <w:b w:val="0"/>
                <w:sz w:val="22"/>
                <w:szCs w:val="22"/>
              </w:rPr>
              <w:t>Arda B</w:t>
            </w:r>
            <w:r w:rsidRPr="005452B7">
              <w:rPr>
                <w:rFonts w:ascii="Comic Sans MS" w:hAnsi="Comic Sans MS"/>
                <w:sz w:val="22"/>
                <w:szCs w:val="22"/>
              </w:rPr>
              <w:t xml:space="preserve">: </w:t>
            </w:r>
            <w:proofErr w:type="spellStart"/>
            <w:r w:rsidRPr="005452B7">
              <w:rPr>
                <w:rFonts w:ascii="Comic Sans MS" w:hAnsi="Comic Sans MS"/>
                <w:sz w:val="22"/>
                <w:szCs w:val="22"/>
              </w:rPr>
              <w:t>Trust</w:t>
            </w:r>
            <w:proofErr w:type="spellEnd"/>
            <w:r w:rsidRPr="005452B7">
              <w:rPr>
                <w:rFonts w:ascii="Comic Sans MS" w:hAnsi="Comic Sans MS"/>
                <w:sz w:val="22"/>
                <w:szCs w:val="22"/>
              </w:rPr>
              <w:t xml:space="preserve"> is Not </w:t>
            </w:r>
            <w:proofErr w:type="spellStart"/>
            <w:r w:rsidRPr="005452B7">
              <w:rPr>
                <w:rFonts w:ascii="Comic Sans MS" w:hAnsi="Comic Sans MS"/>
                <w:sz w:val="22"/>
                <w:szCs w:val="22"/>
              </w:rPr>
              <w:t>Enough</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Bringing</w:t>
            </w:r>
            <w:proofErr w:type="spellEnd"/>
            <w:r w:rsidRPr="005452B7">
              <w:rPr>
                <w:rFonts w:ascii="Comic Sans MS" w:hAnsi="Comic Sans MS"/>
                <w:sz w:val="22"/>
                <w:szCs w:val="22"/>
              </w:rPr>
              <w:t xml:space="preserve"> Human </w:t>
            </w:r>
            <w:proofErr w:type="spellStart"/>
            <w:r w:rsidRPr="005452B7">
              <w:rPr>
                <w:rFonts w:ascii="Comic Sans MS" w:hAnsi="Comic Sans MS"/>
                <w:sz w:val="22"/>
                <w:szCs w:val="22"/>
              </w:rPr>
              <w:t>Rights</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to</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Medicine</w:t>
            </w:r>
            <w:proofErr w:type="spellEnd"/>
            <w:r w:rsidRPr="005452B7">
              <w:rPr>
                <w:rFonts w:ascii="Comic Sans MS" w:hAnsi="Comic Sans MS"/>
                <w:sz w:val="22"/>
                <w:szCs w:val="22"/>
              </w:rPr>
              <w:t xml:space="preserve">, British Medical Journal 2006; 333:1076 (18 </w:t>
            </w:r>
            <w:proofErr w:type="spellStart"/>
            <w:r w:rsidRPr="005452B7">
              <w:rPr>
                <w:rFonts w:ascii="Comic Sans MS" w:hAnsi="Comic Sans MS"/>
                <w:sz w:val="22"/>
                <w:szCs w:val="22"/>
              </w:rPr>
              <w:t>November</w:t>
            </w:r>
            <w:proofErr w:type="spellEnd"/>
            <w:r w:rsidRPr="005452B7">
              <w:rPr>
                <w:rFonts w:ascii="Comic Sans MS" w:hAnsi="Comic Sans MS"/>
                <w:sz w:val="22"/>
                <w:szCs w:val="22"/>
              </w:rPr>
              <w:t xml:space="preserve">) </w:t>
            </w:r>
          </w:p>
          <w:p w:rsidR="005452B7" w:rsidRDefault="005452B7" w:rsidP="005452B7">
            <w:pPr>
              <w:spacing w:before="100" w:after="100"/>
              <w:rPr>
                <w:rFonts w:ascii="Comic Sans MS" w:hAnsi="Comic Sans MS"/>
                <w:sz w:val="22"/>
                <w:szCs w:val="22"/>
              </w:rPr>
            </w:pPr>
            <w:r w:rsidRPr="005452B7">
              <w:rPr>
                <w:rFonts w:ascii="Comic Sans MS" w:hAnsi="Comic Sans MS"/>
                <w:sz w:val="22"/>
                <w:szCs w:val="22"/>
              </w:rPr>
              <w:t xml:space="preserve">Arda B, </w:t>
            </w:r>
            <w:proofErr w:type="spellStart"/>
            <w:r w:rsidRPr="005452B7">
              <w:rPr>
                <w:rFonts w:ascii="Comic Sans MS" w:hAnsi="Comic Sans MS"/>
                <w:sz w:val="22"/>
                <w:szCs w:val="22"/>
              </w:rPr>
              <w:t>Acıduman</w:t>
            </w:r>
            <w:proofErr w:type="spellEnd"/>
            <w:r w:rsidRPr="005452B7">
              <w:rPr>
                <w:rFonts w:ascii="Comic Sans MS" w:hAnsi="Comic Sans MS"/>
                <w:sz w:val="22"/>
                <w:szCs w:val="22"/>
              </w:rPr>
              <w:t xml:space="preserve"> A: </w:t>
            </w:r>
            <w:proofErr w:type="spellStart"/>
            <w:r w:rsidRPr="005452B7">
              <w:rPr>
                <w:rFonts w:ascii="Comic Sans MS" w:hAnsi="Comic Sans MS"/>
                <w:sz w:val="22"/>
                <w:szCs w:val="22"/>
              </w:rPr>
              <w:t>National</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framework</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for</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ethics</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development</w:t>
            </w:r>
            <w:proofErr w:type="spellEnd"/>
            <w:r w:rsidRPr="005452B7">
              <w:rPr>
                <w:rFonts w:ascii="Comic Sans MS" w:hAnsi="Comic Sans MS"/>
                <w:sz w:val="22"/>
                <w:szCs w:val="22"/>
              </w:rPr>
              <w:t xml:space="preserve"> in </w:t>
            </w:r>
            <w:proofErr w:type="spellStart"/>
            <w:r w:rsidRPr="005452B7">
              <w:rPr>
                <w:rFonts w:ascii="Comic Sans MS" w:hAnsi="Comic Sans MS"/>
                <w:sz w:val="22"/>
                <w:szCs w:val="22"/>
              </w:rPr>
              <w:t>Turkey</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Romanian</w:t>
            </w:r>
            <w:proofErr w:type="spellEnd"/>
            <w:r w:rsidRPr="005452B7">
              <w:rPr>
                <w:rFonts w:ascii="Comic Sans MS" w:hAnsi="Comic Sans MS"/>
                <w:sz w:val="22"/>
                <w:szCs w:val="22"/>
              </w:rPr>
              <w:t xml:space="preserve"> Journal of </w:t>
            </w:r>
            <w:proofErr w:type="spellStart"/>
            <w:proofErr w:type="gramStart"/>
            <w:r w:rsidRPr="005452B7">
              <w:rPr>
                <w:rFonts w:ascii="Comic Sans MS" w:hAnsi="Comic Sans MS"/>
                <w:sz w:val="22"/>
                <w:szCs w:val="22"/>
              </w:rPr>
              <w:t>Bioethics</w:t>
            </w:r>
            <w:proofErr w:type="spellEnd"/>
            <w:r w:rsidRPr="005452B7">
              <w:rPr>
                <w:rFonts w:ascii="Comic Sans MS" w:hAnsi="Comic Sans MS"/>
                <w:sz w:val="22"/>
                <w:szCs w:val="22"/>
              </w:rPr>
              <w:t xml:space="preserve"> , </w:t>
            </w:r>
            <w:proofErr w:type="spellStart"/>
            <w:r w:rsidRPr="005452B7">
              <w:rPr>
                <w:rFonts w:ascii="Comic Sans MS" w:hAnsi="Comic Sans MS"/>
                <w:sz w:val="22"/>
                <w:szCs w:val="22"/>
              </w:rPr>
              <w:t>Vol</w:t>
            </w:r>
            <w:proofErr w:type="spellEnd"/>
            <w:proofErr w:type="gramEnd"/>
            <w:r w:rsidRPr="005452B7">
              <w:rPr>
                <w:rFonts w:ascii="Comic Sans MS" w:hAnsi="Comic Sans MS"/>
                <w:sz w:val="22"/>
                <w:szCs w:val="22"/>
              </w:rPr>
              <w:t>. 4, No: 2: 45 - 52, 2006.</w:t>
            </w:r>
          </w:p>
          <w:p w:rsidR="005452B7" w:rsidRDefault="005452B7" w:rsidP="005452B7">
            <w:pPr>
              <w:rPr>
                <w:rFonts w:ascii="Comic Sans MS" w:hAnsi="Comic Sans MS"/>
                <w:sz w:val="22"/>
                <w:szCs w:val="22"/>
              </w:rPr>
            </w:pPr>
            <w:r w:rsidRPr="005452B7">
              <w:rPr>
                <w:rFonts w:ascii="Comic Sans MS" w:hAnsi="Comic Sans MS"/>
                <w:sz w:val="22"/>
                <w:szCs w:val="22"/>
              </w:rPr>
              <w:t xml:space="preserve">Arda B, </w:t>
            </w:r>
            <w:proofErr w:type="spellStart"/>
            <w:r w:rsidRPr="005452B7">
              <w:rPr>
                <w:rFonts w:ascii="Comic Sans MS" w:hAnsi="Comic Sans MS"/>
                <w:sz w:val="22"/>
                <w:szCs w:val="22"/>
              </w:rPr>
              <w:t>Acıduman</w:t>
            </w:r>
            <w:proofErr w:type="spellEnd"/>
            <w:r w:rsidRPr="005452B7">
              <w:rPr>
                <w:rFonts w:ascii="Comic Sans MS" w:hAnsi="Comic Sans MS"/>
                <w:sz w:val="22"/>
                <w:szCs w:val="22"/>
              </w:rPr>
              <w:t xml:space="preserve"> A, </w:t>
            </w:r>
            <w:proofErr w:type="spellStart"/>
            <w:r w:rsidRPr="005452B7">
              <w:rPr>
                <w:rFonts w:ascii="Comic Sans MS" w:hAnsi="Comic Sans MS"/>
                <w:sz w:val="22"/>
                <w:szCs w:val="22"/>
              </w:rPr>
              <w:t>Johnston</w:t>
            </w:r>
            <w:proofErr w:type="spellEnd"/>
            <w:r w:rsidRPr="005452B7">
              <w:rPr>
                <w:rFonts w:ascii="Comic Sans MS" w:hAnsi="Comic Sans MS"/>
                <w:sz w:val="22"/>
                <w:szCs w:val="22"/>
              </w:rPr>
              <w:t xml:space="preserve"> JC: A </w:t>
            </w:r>
            <w:proofErr w:type="spellStart"/>
            <w:r w:rsidRPr="005452B7">
              <w:rPr>
                <w:rFonts w:ascii="Comic Sans MS" w:hAnsi="Comic Sans MS"/>
                <w:sz w:val="22"/>
                <w:szCs w:val="22"/>
              </w:rPr>
              <w:t>randomized</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lastRenderedPageBreak/>
              <w:t>controlled</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trial</w:t>
            </w:r>
            <w:proofErr w:type="spellEnd"/>
            <w:r w:rsidRPr="005452B7">
              <w:rPr>
                <w:rFonts w:ascii="Comic Sans MS" w:hAnsi="Comic Sans MS"/>
                <w:sz w:val="22"/>
                <w:szCs w:val="22"/>
              </w:rPr>
              <w:t xml:space="preserve"> of </w:t>
            </w:r>
            <w:proofErr w:type="spellStart"/>
            <w:r w:rsidRPr="005452B7">
              <w:rPr>
                <w:rFonts w:ascii="Comic Sans MS" w:hAnsi="Comic Sans MS"/>
                <w:sz w:val="22"/>
                <w:szCs w:val="22"/>
              </w:rPr>
              <w:t>ribavirin</w:t>
            </w:r>
            <w:proofErr w:type="spellEnd"/>
            <w:r w:rsidRPr="005452B7">
              <w:rPr>
                <w:rFonts w:ascii="Comic Sans MS" w:hAnsi="Comic Sans MS"/>
                <w:sz w:val="22"/>
                <w:szCs w:val="22"/>
              </w:rPr>
              <w:t xml:space="preserve"> in </w:t>
            </w:r>
            <w:proofErr w:type="spellStart"/>
            <w:r w:rsidRPr="005452B7">
              <w:rPr>
                <w:rFonts w:ascii="Comic Sans MS" w:hAnsi="Comic Sans MS"/>
                <w:sz w:val="22"/>
                <w:szCs w:val="22"/>
              </w:rPr>
              <w:t>Crimean</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Congo</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Hemorrhagic</w:t>
            </w:r>
            <w:proofErr w:type="spellEnd"/>
            <w:r w:rsidRPr="005452B7">
              <w:rPr>
                <w:rFonts w:ascii="Comic Sans MS" w:hAnsi="Comic Sans MS"/>
                <w:sz w:val="22"/>
                <w:szCs w:val="22"/>
              </w:rPr>
              <w:t xml:space="preserve"> Fever: </w:t>
            </w:r>
            <w:proofErr w:type="spellStart"/>
            <w:r w:rsidRPr="005452B7">
              <w:rPr>
                <w:rFonts w:ascii="Comic Sans MS" w:hAnsi="Comic Sans MS"/>
                <w:sz w:val="22"/>
                <w:szCs w:val="22"/>
              </w:rPr>
              <w:t>Ethical</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considerations</w:t>
            </w:r>
            <w:proofErr w:type="spellEnd"/>
            <w:r w:rsidRPr="005452B7">
              <w:rPr>
                <w:rFonts w:ascii="Comic Sans MS" w:hAnsi="Comic Sans MS"/>
                <w:sz w:val="22"/>
                <w:szCs w:val="22"/>
              </w:rPr>
              <w:t xml:space="preserve">, Journal of Medical </w:t>
            </w:r>
            <w:proofErr w:type="spellStart"/>
            <w:r w:rsidRPr="005452B7">
              <w:rPr>
                <w:rFonts w:ascii="Comic Sans MS" w:hAnsi="Comic Sans MS"/>
                <w:sz w:val="22"/>
                <w:szCs w:val="22"/>
              </w:rPr>
              <w:t>Ethics</w:t>
            </w:r>
            <w:proofErr w:type="spellEnd"/>
            <w:r w:rsidRPr="005452B7">
              <w:rPr>
                <w:rFonts w:ascii="Comic Sans MS" w:hAnsi="Comic Sans MS"/>
                <w:sz w:val="22"/>
                <w:szCs w:val="22"/>
              </w:rPr>
              <w:t>, 38: 117-120, 2012.</w:t>
            </w:r>
          </w:p>
          <w:p w:rsidR="005452B7" w:rsidRDefault="005452B7" w:rsidP="005452B7">
            <w:pPr>
              <w:rPr>
                <w:rFonts w:ascii="Comic Sans MS" w:hAnsi="Comic Sans MS"/>
                <w:sz w:val="22"/>
                <w:szCs w:val="22"/>
              </w:rPr>
            </w:pPr>
            <w:r w:rsidRPr="005452B7">
              <w:rPr>
                <w:rFonts w:ascii="Comic Sans MS" w:hAnsi="Comic Sans MS"/>
                <w:sz w:val="22"/>
                <w:szCs w:val="22"/>
              </w:rPr>
              <w:t xml:space="preserve">Arda B: </w:t>
            </w:r>
            <w:proofErr w:type="spellStart"/>
            <w:r w:rsidRPr="005452B7">
              <w:rPr>
                <w:rFonts w:ascii="Comic Sans MS" w:hAnsi="Comic Sans MS"/>
                <w:sz w:val="22"/>
                <w:szCs w:val="22"/>
              </w:rPr>
              <w:t>Publication</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ethics</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from</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the</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perspective</w:t>
            </w:r>
            <w:proofErr w:type="spellEnd"/>
            <w:r w:rsidRPr="005452B7">
              <w:rPr>
                <w:rFonts w:ascii="Comic Sans MS" w:hAnsi="Comic Sans MS"/>
                <w:sz w:val="22"/>
                <w:szCs w:val="22"/>
              </w:rPr>
              <w:t xml:space="preserve"> of </w:t>
            </w:r>
            <w:proofErr w:type="spellStart"/>
            <w:r w:rsidRPr="005452B7">
              <w:rPr>
                <w:rFonts w:ascii="Comic Sans MS" w:hAnsi="Comic Sans MS"/>
                <w:sz w:val="22"/>
                <w:szCs w:val="22"/>
              </w:rPr>
              <w:t>PhD</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students</w:t>
            </w:r>
            <w:proofErr w:type="spellEnd"/>
            <w:r w:rsidRPr="005452B7">
              <w:rPr>
                <w:rFonts w:ascii="Comic Sans MS" w:hAnsi="Comic Sans MS"/>
                <w:sz w:val="22"/>
                <w:szCs w:val="22"/>
              </w:rPr>
              <w:t xml:space="preserve"> of </w:t>
            </w:r>
            <w:proofErr w:type="spellStart"/>
            <w:r w:rsidRPr="005452B7">
              <w:rPr>
                <w:rFonts w:ascii="Comic Sans MS" w:hAnsi="Comic Sans MS"/>
                <w:sz w:val="22"/>
                <w:szCs w:val="22"/>
              </w:rPr>
              <w:t>health</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sciences</w:t>
            </w:r>
            <w:proofErr w:type="spellEnd"/>
            <w:r w:rsidRPr="005452B7">
              <w:rPr>
                <w:rFonts w:ascii="Comic Sans MS" w:hAnsi="Comic Sans MS"/>
                <w:sz w:val="22"/>
                <w:szCs w:val="22"/>
              </w:rPr>
              <w:t xml:space="preserve">: A </w:t>
            </w:r>
            <w:proofErr w:type="spellStart"/>
            <w:r w:rsidRPr="005452B7">
              <w:rPr>
                <w:rFonts w:ascii="Comic Sans MS" w:hAnsi="Comic Sans MS"/>
                <w:sz w:val="22"/>
                <w:szCs w:val="22"/>
              </w:rPr>
              <w:t>limited</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experience</w:t>
            </w:r>
            <w:proofErr w:type="spellEnd"/>
            <w:r w:rsidRPr="005452B7">
              <w:rPr>
                <w:rFonts w:ascii="Comic Sans MS" w:hAnsi="Comic Sans MS"/>
                <w:sz w:val="22"/>
                <w:szCs w:val="22"/>
              </w:rPr>
              <w:t xml:space="preserve">. Journal of </w:t>
            </w:r>
            <w:proofErr w:type="spellStart"/>
            <w:r w:rsidRPr="005452B7">
              <w:rPr>
                <w:rFonts w:ascii="Comic Sans MS" w:hAnsi="Comic Sans MS"/>
                <w:sz w:val="22"/>
                <w:szCs w:val="22"/>
              </w:rPr>
              <w:t>Science</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and</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Engineering</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Ethics</w:t>
            </w:r>
            <w:proofErr w:type="spellEnd"/>
            <w:r w:rsidRPr="005452B7">
              <w:rPr>
                <w:rFonts w:ascii="Comic Sans MS" w:hAnsi="Comic Sans MS"/>
                <w:sz w:val="22"/>
                <w:szCs w:val="22"/>
              </w:rPr>
              <w:t xml:space="preserve"> 18(2): 213-222, </w:t>
            </w:r>
            <w:proofErr w:type="spellStart"/>
            <w:r w:rsidRPr="005452B7">
              <w:rPr>
                <w:rFonts w:ascii="Comic Sans MS" w:hAnsi="Comic Sans MS"/>
                <w:sz w:val="22"/>
                <w:szCs w:val="22"/>
              </w:rPr>
              <w:t>June</w:t>
            </w:r>
            <w:proofErr w:type="spellEnd"/>
            <w:r w:rsidRPr="005452B7">
              <w:rPr>
                <w:rFonts w:ascii="Comic Sans MS" w:hAnsi="Comic Sans MS"/>
                <w:sz w:val="22"/>
                <w:szCs w:val="22"/>
              </w:rPr>
              <w:t xml:space="preserve"> 2012</w:t>
            </w:r>
            <w:r>
              <w:rPr>
                <w:rFonts w:ascii="Comic Sans MS" w:hAnsi="Comic Sans MS"/>
                <w:sz w:val="22"/>
                <w:szCs w:val="22"/>
              </w:rPr>
              <w:t>.</w:t>
            </w:r>
          </w:p>
          <w:p w:rsidR="005452B7" w:rsidRPr="005452B7" w:rsidRDefault="005452B7" w:rsidP="005452B7">
            <w:pPr>
              <w:rPr>
                <w:rFonts w:ascii="Comic Sans MS" w:hAnsi="Comic Sans MS"/>
                <w:sz w:val="22"/>
                <w:szCs w:val="22"/>
              </w:rPr>
            </w:pPr>
            <w:r w:rsidRPr="005452B7">
              <w:rPr>
                <w:rFonts w:ascii="Comic Sans MS" w:hAnsi="Comic Sans MS"/>
                <w:sz w:val="22"/>
                <w:szCs w:val="22"/>
              </w:rPr>
              <w:t xml:space="preserve">Gökçay B, Arda B: A </w:t>
            </w:r>
            <w:proofErr w:type="spellStart"/>
            <w:r w:rsidRPr="005452B7">
              <w:rPr>
                <w:rFonts w:ascii="Comic Sans MS" w:hAnsi="Comic Sans MS"/>
                <w:sz w:val="22"/>
                <w:szCs w:val="22"/>
              </w:rPr>
              <w:t>Review</w:t>
            </w:r>
            <w:proofErr w:type="spellEnd"/>
            <w:r w:rsidRPr="005452B7">
              <w:rPr>
                <w:rFonts w:ascii="Comic Sans MS" w:hAnsi="Comic Sans MS"/>
                <w:sz w:val="22"/>
                <w:szCs w:val="22"/>
              </w:rPr>
              <w:t xml:space="preserve"> of </w:t>
            </w:r>
            <w:proofErr w:type="spellStart"/>
            <w:r w:rsidRPr="005452B7">
              <w:rPr>
                <w:rFonts w:ascii="Comic Sans MS" w:hAnsi="Comic Sans MS"/>
                <w:sz w:val="22"/>
                <w:szCs w:val="22"/>
              </w:rPr>
              <w:t>The</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Scientific</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Misconduct</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Inquiry</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Process</w:t>
            </w:r>
            <w:proofErr w:type="spellEnd"/>
            <w:r w:rsidRPr="005452B7">
              <w:rPr>
                <w:rFonts w:ascii="Comic Sans MS" w:hAnsi="Comic Sans MS"/>
                <w:sz w:val="22"/>
                <w:szCs w:val="22"/>
              </w:rPr>
              <w:t xml:space="preserve">, Ankara </w:t>
            </w:r>
            <w:proofErr w:type="spellStart"/>
            <w:r w:rsidRPr="005452B7">
              <w:rPr>
                <w:rFonts w:ascii="Comic Sans MS" w:hAnsi="Comic Sans MS"/>
                <w:sz w:val="22"/>
                <w:szCs w:val="22"/>
              </w:rPr>
              <w:t>Chamber</w:t>
            </w:r>
            <w:proofErr w:type="spellEnd"/>
            <w:r w:rsidRPr="005452B7">
              <w:rPr>
                <w:rFonts w:ascii="Comic Sans MS" w:hAnsi="Comic Sans MS"/>
                <w:sz w:val="22"/>
                <w:szCs w:val="22"/>
              </w:rPr>
              <w:t xml:space="preserve"> of </w:t>
            </w:r>
            <w:proofErr w:type="spellStart"/>
            <w:r w:rsidRPr="005452B7">
              <w:rPr>
                <w:rFonts w:ascii="Comic Sans MS" w:hAnsi="Comic Sans MS"/>
                <w:sz w:val="22"/>
                <w:szCs w:val="22"/>
              </w:rPr>
              <w:t>Medicine</w:t>
            </w:r>
            <w:proofErr w:type="spellEnd"/>
            <w:r w:rsidRPr="005452B7">
              <w:rPr>
                <w:rFonts w:ascii="Comic Sans MS" w:hAnsi="Comic Sans MS"/>
                <w:sz w:val="22"/>
                <w:szCs w:val="22"/>
              </w:rPr>
              <w:t xml:space="preserve">, </w:t>
            </w:r>
            <w:proofErr w:type="spellStart"/>
            <w:r w:rsidRPr="005452B7">
              <w:rPr>
                <w:rFonts w:ascii="Comic Sans MS" w:hAnsi="Comic Sans MS"/>
                <w:sz w:val="22"/>
                <w:szCs w:val="22"/>
              </w:rPr>
              <w:t>Turkey</w:t>
            </w:r>
            <w:proofErr w:type="spellEnd"/>
            <w:r w:rsidRPr="005452B7">
              <w:rPr>
                <w:rFonts w:ascii="Comic Sans MS" w:hAnsi="Comic Sans MS"/>
                <w:sz w:val="22"/>
                <w:szCs w:val="22"/>
              </w:rPr>
              <w:t xml:space="preserve">.  </w:t>
            </w:r>
            <w:r w:rsidRPr="005452B7">
              <w:rPr>
                <w:rFonts w:ascii="Comic Sans MS" w:hAnsi="Comic Sans MS"/>
                <w:bCs/>
                <w:sz w:val="22"/>
                <w:szCs w:val="22"/>
              </w:rPr>
              <w:t xml:space="preserve">Journal of </w:t>
            </w:r>
            <w:proofErr w:type="spellStart"/>
            <w:r w:rsidRPr="005452B7">
              <w:rPr>
                <w:rFonts w:ascii="Comic Sans MS" w:hAnsi="Comic Sans MS"/>
                <w:bCs/>
                <w:sz w:val="22"/>
                <w:szCs w:val="22"/>
              </w:rPr>
              <w:t>Science</w:t>
            </w:r>
            <w:proofErr w:type="spellEnd"/>
            <w:r w:rsidRPr="005452B7">
              <w:rPr>
                <w:rFonts w:ascii="Comic Sans MS" w:hAnsi="Comic Sans MS"/>
                <w:bCs/>
                <w:sz w:val="22"/>
                <w:szCs w:val="22"/>
              </w:rPr>
              <w:t xml:space="preserve"> </w:t>
            </w:r>
            <w:proofErr w:type="spellStart"/>
            <w:r w:rsidRPr="005452B7">
              <w:rPr>
                <w:rFonts w:ascii="Comic Sans MS" w:hAnsi="Comic Sans MS"/>
                <w:bCs/>
                <w:sz w:val="22"/>
                <w:szCs w:val="22"/>
              </w:rPr>
              <w:t>and</w:t>
            </w:r>
            <w:proofErr w:type="spellEnd"/>
            <w:r w:rsidRPr="005452B7">
              <w:rPr>
                <w:rFonts w:ascii="Comic Sans MS" w:hAnsi="Comic Sans MS"/>
                <w:bCs/>
                <w:sz w:val="22"/>
                <w:szCs w:val="22"/>
              </w:rPr>
              <w:t xml:space="preserve"> </w:t>
            </w:r>
            <w:proofErr w:type="spellStart"/>
            <w:r w:rsidRPr="005452B7">
              <w:rPr>
                <w:rFonts w:ascii="Comic Sans MS" w:hAnsi="Comic Sans MS"/>
                <w:bCs/>
                <w:sz w:val="22"/>
                <w:szCs w:val="22"/>
              </w:rPr>
              <w:t>Engineering</w:t>
            </w:r>
            <w:proofErr w:type="spellEnd"/>
            <w:r w:rsidRPr="005452B7">
              <w:rPr>
                <w:rFonts w:ascii="Comic Sans MS" w:hAnsi="Comic Sans MS"/>
                <w:bCs/>
                <w:sz w:val="22"/>
                <w:szCs w:val="22"/>
              </w:rPr>
              <w:t xml:space="preserve"> </w:t>
            </w:r>
            <w:proofErr w:type="spellStart"/>
            <w:r w:rsidRPr="005452B7">
              <w:rPr>
                <w:rFonts w:ascii="Comic Sans MS" w:hAnsi="Comic Sans MS"/>
                <w:bCs/>
                <w:sz w:val="22"/>
                <w:szCs w:val="22"/>
              </w:rPr>
              <w:t>Ethics</w:t>
            </w:r>
            <w:proofErr w:type="spellEnd"/>
            <w:r w:rsidRPr="005452B7">
              <w:rPr>
                <w:rFonts w:ascii="Comic Sans MS" w:hAnsi="Comic Sans MS"/>
                <w:sz w:val="22"/>
                <w:szCs w:val="22"/>
              </w:rPr>
              <w:t>, 23: 1097-1112, 2017.</w:t>
            </w:r>
          </w:p>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lastRenderedPageBreak/>
              <w:t xml:space="preserve">Dersin </w:t>
            </w:r>
            <w:r w:rsidRPr="001A2552">
              <w:rPr>
                <w:szCs w:val="16"/>
              </w:rPr>
              <w:t>Kredisi</w:t>
            </w:r>
          </w:p>
        </w:tc>
        <w:tc>
          <w:tcPr>
            <w:tcW w:w="6068" w:type="dxa"/>
            <w:vAlign w:val="center"/>
          </w:tcPr>
          <w:p w:rsidR="00BC32DD" w:rsidRPr="005452B7" w:rsidRDefault="009C2DB8" w:rsidP="00832AEF">
            <w:pPr>
              <w:pStyle w:val="DersBilgileri"/>
              <w:rPr>
                <w:sz w:val="22"/>
                <w:szCs w:val="22"/>
              </w:rPr>
            </w:pPr>
            <w:r w:rsidRPr="005452B7">
              <w:rPr>
                <w:sz w:val="22"/>
                <w:szCs w:val="22"/>
              </w:rPr>
              <w:t>3</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5452B7" w:rsidRDefault="009C2DB8" w:rsidP="00832AEF">
            <w:pPr>
              <w:pStyle w:val="DersBilgileri"/>
              <w:rPr>
                <w:sz w:val="22"/>
                <w:szCs w:val="22"/>
              </w:rPr>
            </w:pPr>
            <w:r w:rsidRPr="005452B7">
              <w:rPr>
                <w:sz w:val="22"/>
                <w:szCs w:val="22"/>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5452B7" w:rsidRDefault="009C2DB8" w:rsidP="00832AEF">
            <w:pPr>
              <w:pStyle w:val="DersBilgileri"/>
              <w:rPr>
                <w:sz w:val="22"/>
                <w:szCs w:val="22"/>
              </w:rPr>
            </w:pPr>
            <w:r w:rsidRPr="005452B7">
              <w:rPr>
                <w:sz w:val="22"/>
                <w:szCs w:val="22"/>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452B7"/>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omic Sans MS">
    <w:panose1 w:val="030F0702030302020204"/>
    <w:charset w:val="A2"/>
    <w:family w:val="script"/>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942A3"/>
    <w:multiLevelType w:val="singleLevel"/>
    <w:tmpl w:val="1F9024CC"/>
    <w:lvl w:ilvl="0">
      <w:start w:val="17"/>
      <w:numFmt w:val="decimal"/>
      <w:lvlText w:val="%1- "/>
      <w:legacy w:legacy="1" w:legacySpace="0" w:legacyIndent="283"/>
      <w:lvlJc w:val="left"/>
      <w:pPr>
        <w:ind w:left="283" w:hanging="283"/>
      </w:pPr>
      <w:rPr>
        <w:rFonts w:ascii="Times New Roman" w:hAnsi="Times New Roman" w:cs="Times New Roman" w:hint="default"/>
        <w:b w:val="0"/>
        <w:i w:val="0"/>
        <w:sz w:val="28"/>
      </w:rPr>
    </w:lvl>
  </w:abstractNum>
  <w:abstractNum w:abstractNumId="1">
    <w:nsid w:val="584D4011"/>
    <w:multiLevelType w:val="singleLevel"/>
    <w:tmpl w:val="06AEA2F6"/>
    <w:lvl w:ilvl="0">
      <w:start w:val="13"/>
      <w:numFmt w:val="decimal"/>
      <w:lvlText w:val="%1- "/>
      <w:legacy w:legacy="1" w:legacySpace="0" w:legacyIndent="283"/>
      <w:lvlJc w:val="left"/>
      <w:pPr>
        <w:ind w:left="283" w:hanging="283"/>
      </w:pPr>
      <w:rPr>
        <w:rFonts w:ascii="Times New Roman" w:hAnsi="Times New Roman" w:cs="Times New Roman" w:hint="default"/>
        <w:b w:val="0"/>
        <w:i w:val="0"/>
        <w:sz w:val="28"/>
      </w:rPr>
    </w:lvl>
  </w:abstractNum>
  <w:num w:numId="1">
    <w:abstractNumId w:val="1"/>
    <w:lvlOverride w:ilvl="0">
      <w:startOverride w:val="13"/>
    </w:lvlOverride>
  </w:num>
  <w:num w:numId="2">
    <w:abstractNumId w:val="1"/>
    <w:lvlOverride w:ilvl="0">
      <w:lvl w:ilvl="0">
        <w:start w:val="13"/>
        <w:numFmt w:val="decimal"/>
        <w:lvlText w:val="%1- "/>
        <w:legacy w:legacy="1" w:legacySpace="0" w:legacyIndent="283"/>
        <w:lvlJc w:val="left"/>
        <w:pPr>
          <w:ind w:left="283" w:hanging="283"/>
        </w:pPr>
        <w:rPr>
          <w:rFonts w:ascii="Times New Roman" w:hAnsi="Times New Roman" w:cs="Times New Roman" w:hint="default"/>
          <w:b w:val="0"/>
          <w:i w:val="0"/>
          <w:sz w:val="28"/>
        </w:rPr>
      </w:lvl>
    </w:lvlOverride>
  </w:num>
  <w:num w:numId="3">
    <w:abstractNumId w:val="0"/>
    <w:lvlOverride w:ilvl="0">
      <w:startOverride w:val="17"/>
    </w:lvlOverride>
  </w:num>
  <w:num w:numId="4">
    <w:abstractNumId w:val="0"/>
    <w:lvlOverride w:ilvl="0">
      <w:lvl w:ilvl="0">
        <w:start w:val="17"/>
        <w:numFmt w:val="decimal"/>
        <w:lvlText w:val="%1- "/>
        <w:legacy w:legacy="1" w:legacySpace="0" w:legacyIndent="283"/>
        <w:lvlJc w:val="left"/>
        <w:pPr>
          <w:ind w:left="283" w:hanging="283"/>
        </w:pPr>
        <w:rPr>
          <w:rFonts w:ascii="Times New Roman" w:hAnsi="Times New Roman" w:cs="Times New Roman" w:hint="default"/>
          <w:b w:val="0"/>
          <w:i w:val="0"/>
          <w:sz w:val="2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5452B7"/>
    <w:rsid w:val="00832BE3"/>
    <w:rsid w:val="009C2DB8"/>
    <w:rsid w:val="009E3701"/>
    <w:rsid w:val="00BC32DD"/>
    <w:rsid w:val="00F578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Gl">
    <w:name w:val="Strong"/>
    <w:uiPriority w:val="22"/>
    <w:qFormat/>
    <w:rsid w:val="005452B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Gl">
    <w:name w:val="Strong"/>
    <w:uiPriority w:val="22"/>
    <w:qFormat/>
    <w:rsid w:val="005452B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626</Words>
  <Characters>3574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2017-11-21T08:36:00Z</dcterms:created>
  <dcterms:modified xsi:type="dcterms:W3CDTF">2017-11-21T09:09:00Z</dcterms:modified>
</cp:coreProperties>
</file>