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D224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Hücrede Protein Sentezi</w:t>
            </w:r>
            <w:r w:rsidR="00740D9E">
              <w:rPr>
                <w:rFonts w:ascii="Times New Roman" w:hAnsi="Times New Roman"/>
                <w:sz w:val="24"/>
              </w:rPr>
              <w:t xml:space="preserve"> ve </w:t>
            </w:r>
            <w:proofErr w:type="spellStart"/>
            <w:r w:rsidR="00740D9E">
              <w:rPr>
                <w:rFonts w:ascii="Times New Roman" w:hAnsi="Times New Roman"/>
                <w:sz w:val="24"/>
              </w:rPr>
              <w:t>Posttranslasyonel</w:t>
            </w:r>
            <w:proofErr w:type="spellEnd"/>
            <w:r w:rsidR="00740D9E">
              <w:rPr>
                <w:rFonts w:ascii="Times New Roman" w:hAnsi="Times New Roman"/>
                <w:sz w:val="24"/>
              </w:rPr>
              <w:t xml:space="preserve"> Modifikasyonlar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FAB" w:rsidP="00832AEF">
            <w:pPr>
              <w:pStyle w:val="DersBilgileri"/>
              <w:rPr>
                <w:szCs w:val="16"/>
              </w:rPr>
            </w:pPr>
            <w:r w:rsidRPr="0038743D">
              <w:rPr>
                <w:rFonts w:ascii="Times New Roman" w:hAnsi="Times New Roman"/>
                <w:sz w:val="24"/>
              </w:rPr>
              <w:t>Prof. Dr</w:t>
            </w:r>
            <w:r>
              <w:rPr>
                <w:rFonts w:ascii="Times New Roman" w:hAnsi="Times New Roman"/>
                <w:sz w:val="24"/>
              </w:rPr>
              <w:t>. Berrin İmge ERGÜDER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9368C5"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83294" w:rsidRPr="00940C22" w:rsidRDefault="00683294" w:rsidP="00683294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 sentezinde kullanılan yapıların tanımlanması</w:t>
            </w:r>
          </w:p>
          <w:p w:rsidR="00683294" w:rsidRPr="00940C22" w:rsidRDefault="00683294" w:rsidP="00683294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 sentezinin açıklanması</w:t>
            </w:r>
          </w:p>
          <w:p w:rsidR="00683294" w:rsidRPr="00940C22" w:rsidRDefault="00683294" w:rsidP="00683294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 sentezinin düzenlenmesi</w:t>
            </w:r>
          </w:p>
          <w:p w:rsidR="00BC32DD" w:rsidRPr="001A2552" w:rsidRDefault="00683294" w:rsidP="00683294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Protein sentezinin engellendiği durumların açıklanması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683294" w:rsidRPr="001A2552" w:rsidTr="00832AEF">
        <w:trPr>
          <w:jc w:val="center"/>
        </w:trPr>
        <w:tc>
          <w:tcPr>
            <w:tcW w:w="2745" w:type="dxa"/>
            <w:vAlign w:val="center"/>
          </w:tcPr>
          <w:p w:rsidR="00683294" w:rsidRPr="001A2552" w:rsidRDefault="0068329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83294" w:rsidRDefault="00683294" w:rsidP="008061F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:rsidR="00683294" w:rsidRPr="00F652E2" w:rsidRDefault="00683294" w:rsidP="008061F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Harper’s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Illustrated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28th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Murray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RK,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Granner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DK,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Rodwell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VW.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McGraw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Hill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Companies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Inc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 xml:space="preserve"> 2009; Chapter</w:t>
            </w:r>
            <w:r>
              <w:rPr>
                <w:rFonts w:ascii="Times New Roman" w:hAnsi="Times New Roman"/>
                <w:sz w:val="24"/>
              </w:rPr>
              <w:t>37</w:t>
            </w:r>
          </w:p>
          <w:p w:rsidR="00683294" w:rsidRDefault="00683294" w:rsidP="008061F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Lehninger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Principles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Fourth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Nelson DL,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Cox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MW. WH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Freeman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&amp;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.;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>Chapter</w:t>
            </w:r>
            <w:r>
              <w:rPr>
                <w:rFonts w:ascii="Times New Roman" w:hAnsi="Times New Roman"/>
                <w:sz w:val="24"/>
              </w:rPr>
              <w:t>27</w:t>
            </w:r>
          </w:p>
          <w:p w:rsidR="00683294" w:rsidRPr="0038743D" w:rsidRDefault="00683294" w:rsidP="008061F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2650A5">
              <w:rPr>
                <w:rFonts w:ascii="Times New Roman" w:hAnsi="Times New Roman"/>
                <w:sz w:val="24"/>
              </w:rPr>
              <w:t xml:space="preserve">Biyokimya, </w:t>
            </w:r>
            <w:proofErr w:type="spellStart"/>
            <w:r w:rsidRPr="002650A5">
              <w:rPr>
                <w:rFonts w:ascii="Times New Roman" w:hAnsi="Times New Roman"/>
                <w:sz w:val="24"/>
              </w:rPr>
              <w:t>Sunguroğlu</w:t>
            </w:r>
            <w:proofErr w:type="spellEnd"/>
            <w:r w:rsidRPr="002650A5">
              <w:rPr>
                <w:rFonts w:ascii="Times New Roman" w:hAnsi="Times New Roman"/>
                <w:sz w:val="24"/>
              </w:rPr>
              <w:t xml:space="preserve"> K. Akademisyen Tıp </w:t>
            </w:r>
            <w:proofErr w:type="spellStart"/>
            <w:r w:rsidRPr="002650A5">
              <w:rPr>
                <w:rFonts w:ascii="Times New Roman" w:hAnsi="Times New Roman"/>
                <w:sz w:val="24"/>
              </w:rPr>
              <w:t>Kitabevi</w:t>
            </w:r>
            <w:proofErr w:type="spellEnd"/>
            <w:r w:rsidRPr="002650A5">
              <w:rPr>
                <w:rFonts w:ascii="Times New Roman" w:hAnsi="Times New Roman"/>
                <w:sz w:val="24"/>
              </w:rPr>
              <w:t xml:space="preserve">, 2014; </w:t>
            </w:r>
            <w:r>
              <w:rPr>
                <w:rFonts w:ascii="Times New Roman" w:hAnsi="Times New Roman"/>
                <w:sz w:val="24"/>
              </w:rPr>
              <w:t>293-319</w:t>
            </w:r>
          </w:p>
        </w:tc>
      </w:tr>
      <w:tr w:rsidR="00683294" w:rsidRPr="001A2552" w:rsidTr="00832AEF">
        <w:trPr>
          <w:jc w:val="center"/>
        </w:trPr>
        <w:tc>
          <w:tcPr>
            <w:tcW w:w="2745" w:type="dxa"/>
            <w:vAlign w:val="center"/>
          </w:tcPr>
          <w:p w:rsidR="00683294" w:rsidRPr="001A2552" w:rsidRDefault="0068329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683294" w:rsidRPr="001A2552" w:rsidRDefault="00683294" w:rsidP="00832AEF">
            <w:pPr>
              <w:pStyle w:val="DersBilgileri"/>
              <w:rPr>
                <w:szCs w:val="16"/>
              </w:rPr>
            </w:pPr>
          </w:p>
        </w:tc>
      </w:tr>
      <w:tr w:rsidR="00683294" w:rsidRPr="001A2552" w:rsidTr="00832AEF">
        <w:trPr>
          <w:jc w:val="center"/>
        </w:trPr>
        <w:tc>
          <w:tcPr>
            <w:tcW w:w="2745" w:type="dxa"/>
            <w:vAlign w:val="center"/>
          </w:tcPr>
          <w:p w:rsidR="00683294" w:rsidRPr="001A2552" w:rsidRDefault="0068329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83294" w:rsidRPr="001A2552" w:rsidRDefault="00683294" w:rsidP="00832AEF">
            <w:pPr>
              <w:pStyle w:val="DersBilgileri"/>
              <w:rPr>
                <w:szCs w:val="16"/>
              </w:rPr>
            </w:pPr>
          </w:p>
        </w:tc>
      </w:tr>
      <w:tr w:rsidR="00683294" w:rsidRPr="001A2552" w:rsidTr="00832AEF">
        <w:trPr>
          <w:jc w:val="center"/>
        </w:trPr>
        <w:tc>
          <w:tcPr>
            <w:tcW w:w="2745" w:type="dxa"/>
            <w:vAlign w:val="center"/>
          </w:tcPr>
          <w:p w:rsidR="00683294" w:rsidRPr="001A2552" w:rsidRDefault="0068329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683294" w:rsidRPr="001A2552" w:rsidRDefault="00683294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40D9E">
      <w:bookmarkStart w:id="0" w:name="_GoBack"/>
      <w:bookmarkEnd w:id="0"/>
    </w:p>
    <w:sectPr w:rsidR="00EB0AE2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255FD"/>
    <w:rsid w:val="00273FAB"/>
    <w:rsid w:val="002F4EE4"/>
    <w:rsid w:val="006672DC"/>
    <w:rsid w:val="00683294"/>
    <w:rsid w:val="00740D9E"/>
    <w:rsid w:val="00751C87"/>
    <w:rsid w:val="00832BE3"/>
    <w:rsid w:val="00860E55"/>
    <w:rsid w:val="009368C5"/>
    <w:rsid w:val="009D2240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2017-11-24T13:38:00Z</dcterms:created>
  <dcterms:modified xsi:type="dcterms:W3CDTF">2017-11-24T13:44:00Z</dcterms:modified>
</cp:coreProperties>
</file>