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A143B" w:rsidRDefault="00A168C1" w:rsidP="00A168C1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KRD 406</w:t>
            </w:r>
            <w:r w:rsidR="004807B0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Roman Çözümlemesi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proofErr w:type="spellStart"/>
            <w:r w:rsidRPr="002757E1">
              <w:rPr>
                <w:szCs w:val="16"/>
              </w:rPr>
              <w:t>Öğr</w:t>
            </w:r>
            <w:proofErr w:type="spellEnd"/>
            <w:r w:rsidRPr="002757E1">
              <w:rPr>
                <w:szCs w:val="16"/>
              </w:rPr>
              <w:t xml:space="preserve">. Gör. S. Yeşim </w:t>
            </w:r>
            <w:proofErr w:type="spellStart"/>
            <w:r w:rsidRPr="002757E1">
              <w:rPr>
                <w:szCs w:val="16"/>
              </w:rPr>
              <w:t>Ferendeci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68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81B16" w:rsidRPr="00981B16" w:rsidRDefault="00981B16" w:rsidP="00981B16">
            <w:pPr>
              <w:rPr>
                <w:sz w:val="16"/>
                <w:szCs w:val="16"/>
              </w:rPr>
            </w:pPr>
            <w:r w:rsidRPr="00981B16">
              <w:rPr>
                <w:sz w:val="16"/>
                <w:szCs w:val="16"/>
              </w:rPr>
              <w:t xml:space="preserve">19. yy.dan 20. yy.a kadarki Kore roman türünün ve bu türü etkileyen edebi akımların incelenmesi. </w:t>
            </w:r>
          </w:p>
          <w:p w:rsidR="00BC32DD" w:rsidRPr="001A2552" w:rsidRDefault="00BC32DD" w:rsidP="00AC2656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81B16" w:rsidRPr="00981B16" w:rsidRDefault="00981B16" w:rsidP="00981B16">
            <w:pPr>
              <w:rPr>
                <w:sz w:val="16"/>
                <w:szCs w:val="16"/>
              </w:rPr>
            </w:pPr>
            <w:r w:rsidRPr="00981B16">
              <w:rPr>
                <w:sz w:val="16"/>
                <w:szCs w:val="16"/>
              </w:rPr>
              <w:t>Genel olarak Kore romanının özelliklerinin kavratılması.</w:t>
            </w:r>
          </w:p>
          <w:p w:rsidR="00BC32DD" w:rsidRPr="001A2552" w:rsidRDefault="00BC32DD" w:rsidP="00A168C1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168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AC2656">
              <w:rPr>
                <w:szCs w:val="16"/>
              </w:rPr>
              <w:t xml:space="preserve"> </w:t>
            </w:r>
            <w:r w:rsidR="002757E1" w:rsidRPr="002757E1">
              <w:rPr>
                <w:szCs w:val="16"/>
              </w:rPr>
              <w:t>saat/hafta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A143B" w:rsidRPr="000A143B" w:rsidRDefault="000A143B" w:rsidP="000A143B">
            <w:pPr>
              <w:rPr>
                <w:sz w:val="16"/>
                <w:szCs w:val="16"/>
              </w:rPr>
            </w:pPr>
            <w:r w:rsidRPr="000A143B"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:rsidR="00981B16" w:rsidRPr="00981B16" w:rsidRDefault="00981B16" w:rsidP="00981B16">
            <w:pPr>
              <w:rPr>
                <w:sz w:val="16"/>
                <w:szCs w:val="16"/>
              </w:rPr>
            </w:pPr>
            <w:r w:rsidRPr="00981B16">
              <w:rPr>
                <w:sz w:val="16"/>
                <w:szCs w:val="16"/>
              </w:rPr>
              <w:t>-</w:t>
            </w:r>
            <w:proofErr w:type="spellStart"/>
            <w:r w:rsidRPr="00981B16">
              <w:rPr>
                <w:sz w:val="16"/>
                <w:szCs w:val="16"/>
              </w:rPr>
              <w:t>Tongho</w:t>
            </w:r>
            <w:proofErr w:type="spellEnd"/>
            <w:r w:rsidRPr="00981B16">
              <w:rPr>
                <w:sz w:val="16"/>
                <w:szCs w:val="16"/>
              </w:rPr>
              <w:t xml:space="preserve"> </w:t>
            </w:r>
            <w:proofErr w:type="spellStart"/>
            <w:r w:rsidRPr="00981B16">
              <w:rPr>
                <w:sz w:val="16"/>
                <w:szCs w:val="16"/>
              </w:rPr>
              <w:t>Choi</w:t>
            </w:r>
            <w:proofErr w:type="spellEnd"/>
            <w:r w:rsidRPr="00981B16">
              <w:rPr>
                <w:sz w:val="16"/>
                <w:szCs w:val="16"/>
              </w:rPr>
              <w:t xml:space="preserve"> </w:t>
            </w:r>
            <w:proofErr w:type="spellStart"/>
            <w:r w:rsidRPr="00981B16">
              <w:rPr>
                <w:sz w:val="16"/>
                <w:szCs w:val="16"/>
              </w:rPr>
              <w:t>vd</w:t>
            </w:r>
            <w:proofErr w:type="spellEnd"/>
            <w:proofErr w:type="gramStart"/>
            <w:r w:rsidRPr="00981B16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Pr="00981B16">
              <w:rPr>
                <w:sz w:val="16"/>
                <w:szCs w:val="16"/>
              </w:rPr>
              <w:t>Who</w:t>
            </w:r>
            <w:proofErr w:type="spellEnd"/>
            <w:r w:rsidRPr="00981B16">
              <w:rPr>
                <w:sz w:val="16"/>
                <w:szCs w:val="16"/>
              </w:rPr>
              <w:t xml:space="preserve"> is </w:t>
            </w:r>
            <w:proofErr w:type="spellStart"/>
            <w:r w:rsidRPr="00981B16">
              <w:rPr>
                <w:sz w:val="16"/>
                <w:szCs w:val="16"/>
              </w:rPr>
              <w:t>Who</w:t>
            </w:r>
            <w:proofErr w:type="spellEnd"/>
            <w:r w:rsidRPr="00981B16">
              <w:rPr>
                <w:sz w:val="16"/>
                <w:szCs w:val="16"/>
              </w:rPr>
              <w:t xml:space="preserve"> in </w:t>
            </w:r>
            <w:proofErr w:type="spellStart"/>
            <w:r w:rsidRPr="00981B16">
              <w:rPr>
                <w:sz w:val="16"/>
                <w:szCs w:val="16"/>
              </w:rPr>
              <w:t>Korean</w:t>
            </w:r>
            <w:proofErr w:type="spellEnd"/>
            <w:r w:rsidRPr="00981B16">
              <w:rPr>
                <w:sz w:val="16"/>
                <w:szCs w:val="16"/>
              </w:rPr>
              <w:t xml:space="preserve"> </w:t>
            </w:r>
            <w:proofErr w:type="spellStart"/>
            <w:r w:rsidRPr="00981B16">
              <w:rPr>
                <w:sz w:val="16"/>
                <w:szCs w:val="16"/>
              </w:rPr>
              <w:t>Literature</w:t>
            </w:r>
            <w:proofErr w:type="spellEnd"/>
            <w:r w:rsidRPr="00981B16">
              <w:rPr>
                <w:sz w:val="16"/>
                <w:szCs w:val="16"/>
              </w:rPr>
              <w:t>.</w:t>
            </w:r>
            <w:proofErr w:type="spellStart"/>
            <w:r w:rsidRPr="00981B16">
              <w:rPr>
                <w:sz w:val="16"/>
                <w:szCs w:val="16"/>
              </w:rPr>
              <w:t>Hollym</w:t>
            </w:r>
            <w:proofErr w:type="spellEnd"/>
            <w:r w:rsidRPr="00981B16">
              <w:rPr>
                <w:sz w:val="16"/>
                <w:szCs w:val="16"/>
              </w:rPr>
              <w:t xml:space="preserve"> Yayıncılık.1996</w:t>
            </w:r>
          </w:p>
          <w:p w:rsidR="00981B16" w:rsidRPr="00981B16" w:rsidRDefault="00981B16" w:rsidP="00981B16">
            <w:pPr>
              <w:rPr>
                <w:sz w:val="16"/>
                <w:szCs w:val="16"/>
              </w:rPr>
            </w:pPr>
            <w:r w:rsidRPr="00981B16">
              <w:rPr>
                <w:sz w:val="16"/>
                <w:szCs w:val="16"/>
              </w:rPr>
              <w:t>-</w:t>
            </w:r>
            <w:proofErr w:type="spellStart"/>
            <w:r w:rsidRPr="00981B16">
              <w:rPr>
                <w:sz w:val="16"/>
                <w:szCs w:val="16"/>
              </w:rPr>
              <w:t>Dongil</w:t>
            </w:r>
            <w:proofErr w:type="spellEnd"/>
            <w:r w:rsidRPr="00981B1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81B16">
              <w:rPr>
                <w:sz w:val="16"/>
                <w:szCs w:val="16"/>
              </w:rPr>
              <w:t>Co</w:t>
            </w:r>
            <w:proofErr w:type="spellEnd"/>
            <w:r w:rsidRPr="00981B16">
              <w:rPr>
                <w:sz w:val="16"/>
                <w:szCs w:val="16"/>
              </w:rPr>
              <w:t>.Kore</w:t>
            </w:r>
            <w:proofErr w:type="gramEnd"/>
            <w:r w:rsidRPr="00981B16">
              <w:rPr>
                <w:sz w:val="16"/>
                <w:szCs w:val="16"/>
              </w:rPr>
              <w:t xml:space="preserve"> Edebiyat Tarihi.</w:t>
            </w:r>
            <w:proofErr w:type="spellStart"/>
            <w:r w:rsidRPr="00981B16">
              <w:rPr>
                <w:sz w:val="16"/>
                <w:szCs w:val="16"/>
              </w:rPr>
              <w:t>Cişig</w:t>
            </w:r>
            <w:proofErr w:type="spellEnd"/>
            <w:r w:rsidRPr="00981B16">
              <w:rPr>
                <w:sz w:val="16"/>
                <w:szCs w:val="16"/>
              </w:rPr>
              <w:t xml:space="preserve"> </w:t>
            </w:r>
            <w:proofErr w:type="spellStart"/>
            <w:r w:rsidRPr="00981B16">
              <w:rPr>
                <w:sz w:val="16"/>
                <w:szCs w:val="16"/>
              </w:rPr>
              <w:t>Sanop</w:t>
            </w:r>
            <w:proofErr w:type="spellEnd"/>
            <w:r w:rsidRPr="00981B16">
              <w:rPr>
                <w:sz w:val="16"/>
                <w:szCs w:val="16"/>
              </w:rPr>
              <w:t xml:space="preserve"> Yayıncılık.1996</w:t>
            </w:r>
          </w:p>
          <w:p w:rsidR="00D42E9E" w:rsidRDefault="00981B16" w:rsidP="00981B16">
            <w:pPr>
              <w:rPr>
                <w:sz w:val="16"/>
                <w:szCs w:val="16"/>
              </w:rPr>
            </w:pPr>
            <w:r w:rsidRPr="00981B16">
              <w:rPr>
                <w:sz w:val="16"/>
                <w:szCs w:val="16"/>
              </w:rPr>
              <w:t>-</w:t>
            </w:r>
            <w:proofErr w:type="spellStart"/>
            <w:r w:rsidRPr="00981B16">
              <w:rPr>
                <w:sz w:val="16"/>
                <w:szCs w:val="16"/>
              </w:rPr>
              <w:t>Gyongsuk</w:t>
            </w:r>
            <w:proofErr w:type="spellEnd"/>
            <w:r w:rsidRPr="00981B1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81B16">
              <w:rPr>
                <w:sz w:val="16"/>
                <w:szCs w:val="16"/>
              </w:rPr>
              <w:t>Şin</w:t>
            </w:r>
            <w:proofErr w:type="spellEnd"/>
            <w:r w:rsidRPr="00981B16">
              <w:rPr>
                <w:sz w:val="16"/>
                <w:szCs w:val="16"/>
              </w:rPr>
              <w:t>.Uzun</w:t>
            </w:r>
            <w:proofErr w:type="gramEnd"/>
            <w:r w:rsidRPr="00981B16">
              <w:rPr>
                <w:sz w:val="16"/>
                <w:szCs w:val="16"/>
              </w:rPr>
              <w:t xml:space="preserve"> Süre Evden Ayrılınca Adlı Roman Antolojisi.</w:t>
            </w:r>
            <w:proofErr w:type="spellStart"/>
            <w:r w:rsidRPr="00981B16">
              <w:rPr>
                <w:sz w:val="16"/>
                <w:szCs w:val="16"/>
              </w:rPr>
              <w:t>Çangcag</w:t>
            </w:r>
            <w:proofErr w:type="spellEnd"/>
            <w:r w:rsidRPr="00981B16">
              <w:rPr>
                <w:sz w:val="16"/>
                <w:szCs w:val="16"/>
              </w:rPr>
              <w:t xml:space="preserve"> </w:t>
            </w:r>
            <w:proofErr w:type="spellStart"/>
            <w:r w:rsidRPr="00981B16">
              <w:rPr>
                <w:sz w:val="16"/>
                <w:szCs w:val="16"/>
              </w:rPr>
              <w:t>Gova</w:t>
            </w:r>
            <w:proofErr w:type="spellEnd"/>
            <w:r w:rsidRPr="00981B16">
              <w:rPr>
                <w:sz w:val="16"/>
                <w:szCs w:val="16"/>
              </w:rPr>
              <w:t xml:space="preserve"> </w:t>
            </w:r>
            <w:proofErr w:type="spellStart"/>
            <w:r w:rsidRPr="00981B16">
              <w:rPr>
                <w:sz w:val="16"/>
                <w:szCs w:val="16"/>
              </w:rPr>
              <w:t>Bipyongsa</w:t>
            </w:r>
            <w:proofErr w:type="spellEnd"/>
            <w:r w:rsidRPr="00981B16">
              <w:rPr>
                <w:sz w:val="16"/>
                <w:szCs w:val="16"/>
              </w:rPr>
              <w:t xml:space="preserve"> Yayıncılık.1996 </w:t>
            </w:r>
          </w:p>
          <w:p w:rsidR="00D42E9E" w:rsidRPr="00BB726D" w:rsidRDefault="00D42E9E" w:rsidP="00D42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 w:rsidRPr="00BB726D">
              <w:rPr>
                <w:sz w:val="16"/>
                <w:szCs w:val="16"/>
              </w:rPr>
              <w:t>Byongno</w:t>
            </w:r>
            <w:proofErr w:type="spellEnd"/>
            <w:r w:rsidRPr="00BB726D">
              <w:rPr>
                <w:sz w:val="16"/>
                <w:szCs w:val="16"/>
              </w:rPr>
              <w:t xml:space="preserve"> Yun. Kore Edebiyatına Giriş. </w:t>
            </w:r>
            <w:proofErr w:type="spellStart"/>
            <w:r w:rsidRPr="00BB726D">
              <w:rPr>
                <w:sz w:val="16"/>
                <w:szCs w:val="16"/>
              </w:rPr>
              <w:t>Songgyungovan</w:t>
            </w:r>
            <w:proofErr w:type="spellEnd"/>
            <w:r w:rsidRPr="00BB726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726D">
              <w:rPr>
                <w:sz w:val="16"/>
                <w:szCs w:val="16"/>
              </w:rPr>
              <w:t>Üniv</w:t>
            </w:r>
            <w:proofErr w:type="spellEnd"/>
            <w:r w:rsidRPr="00BB726D">
              <w:rPr>
                <w:sz w:val="16"/>
                <w:szCs w:val="16"/>
              </w:rPr>
              <w:t>.Yayınları</w:t>
            </w:r>
            <w:proofErr w:type="gramEnd"/>
            <w:r w:rsidRPr="00BB726D">
              <w:rPr>
                <w:sz w:val="16"/>
                <w:szCs w:val="16"/>
              </w:rPr>
              <w:t>.1993</w:t>
            </w:r>
          </w:p>
          <w:p w:rsidR="00D9547C" w:rsidRDefault="00D42E9E" w:rsidP="00981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구인환 ,</w:t>
            </w:r>
            <w:r>
              <w:rPr>
                <w:rFonts w:eastAsiaTheme="minorEastAsia" w:hint="eastAsia"/>
                <w:sz w:val="16"/>
                <w:szCs w:val="16"/>
                <w:lang w:eastAsia="ko-KR"/>
              </w:rPr>
              <w:t>김윤식</w:t>
            </w:r>
            <w:r>
              <w:rPr>
                <w:sz w:val="16"/>
                <w:szCs w:val="16"/>
              </w:rPr>
              <w:t>,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 xml:space="preserve"> 김흥규,김종철, ,.한샘종합문학.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한샘출판사.</w:t>
            </w:r>
            <w:r w:rsidR="00981B16" w:rsidRPr="00981B16">
              <w:rPr>
                <w:sz w:val="16"/>
                <w:szCs w:val="16"/>
              </w:rPr>
              <w:t xml:space="preserve"> </w:t>
            </w:r>
            <w:r>
              <w:rPr>
                <w:rFonts w:eastAsiaTheme="minorEastAsia" w:hint="eastAsia"/>
                <w:sz w:val="16"/>
                <w:szCs w:val="16"/>
                <w:lang w:eastAsia="ko-KR"/>
              </w:rPr>
              <w:t>1998</w:t>
            </w:r>
            <w:r w:rsidR="00981B16" w:rsidRPr="00981B16">
              <w:rPr>
                <w:sz w:val="16"/>
                <w:szCs w:val="16"/>
              </w:rPr>
              <w:t xml:space="preserve">     </w:t>
            </w:r>
          </w:p>
          <w:p w:rsidR="00D9547C" w:rsidRDefault="00D9547C" w:rsidP="00981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-www.</w:t>
            </w:r>
            <w:proofErr w:type="spellStart"/>
            <w:r>
              <w:rPr>
                <w:sz w:val="16"/>
                <w:szCs w:val="16"/>
              </w:rPr>
              <w:t>naver</w:t>
            </w:r>
            <w:proofErr w:type="spellEnd"/>
            <w:r>
              <w:rPr>
                <w:sz w:val="16"/>
                <w:szCs w:val="16"/>
              </w:rPr>
              <w:t>.com</w:t>
            </w:r>
          </w:p>
          <w:p w:rsidR="00981B16" w:rsidRPr="00981B16" w:rsidRDefault="00981B16" w:rsidP="00981B16">
            <w:pPr>
              <w:rPr>
                <w:sz w:val="16"/>
                <w:szCs w:val="16"/>
              </w:rPr>
            </w:pPr>
            <w:r w:rsidRPr="00981B16">
              <w:rPr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</w:p>
          <w:p w:rsidR="004807B0" w:rsidRPr="00981B16" w:rsidRDefault="004807B0" w:rsidP="004807B0">
            <w:pPr>
              <w:rPr>
                <w:sz w:val="16"/>
                <w:szCs w:val="16"/>
              </w:rPr>
            </w:pPr>
          </w:p>
          <w:p w:rsidR="000A143B" w:rsidRPr="00981B16" w:rsidRDefault="000A143B" w:rsidP="000A143B">
            <w:pPr>
              <w:rPr>
                <w:sz w:val="16"/>
                <w:szCs w:val="16"/>
              </w:rPr>
            </w:pPr>
          </w:p>
          <w:p w:rsidR="002757E1" w:rsidRPr="001A2552" w:rsidRDefault="002757E1" w:rsidP="002757E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76F17"/>
    <w:sectPr w:rsidR="00EB0AE2" w:rsidSect="008F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NQECYxNzU0tLIwNDMyUdpeDU4uLM/DyQAsNaAOpvacMsAAAA"/>
  </w:docVars>
  <w:rsids>
    <w:rsidRoot w:val="00BC32DD"/>
    <w:rsid w:val="0005381E"/>
    <w:rsid w:val="000A143B"/>
    <w:rsid w:val="000A48ED"/>
    <w:rsid w:val="00144A5F"/>
    <w:rsid w:val="00213917"/>
    <w:rsid w:val="002757E1"/>
    <w:rsid w:val="00370A91"/>
    <w:rsid w:val="004807B0"/>
    <w:rsid w:val="00832BE3"/>
    <w:rsid w:val="008D4C2B"/>
    <w:rsid w:val="008F46AE"/>
    <w:rsid w:val="0091700E"/>
    <w:rsid w:val="009467D0"/>
    <w:rsid w:val="00981B16"/>
    <w:rsid w:val="009A7BA1"/>
    <w:rsid w:val="00A065BB"/>
    <w:rsid w:val="00A168C1"/>
    <w:rsid w:val="00A76F17"/>
    <w:rsid w:val="00AC2656"/>
    <w:rsid w:val="00B228A1"/>
    <w:rsid w:val="00BB726D"/>
    <w:rsid w:val="00BC32DD"/>
    <w:rsid w:val="00D42E9E"/>
    <w:rsid w:val="00D9547C"/>
    <w:rsid w:val="00E1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a</cp:lastModifiedBy>
  <cp:revision>14</cp:revision>
  <dcterms:created xsi:type="dcterms:W3CDTF">2017-11-06T12:19:00Z</dcterms:created>
  <dcterms:modified xsi:type="dcterms:W3CDTF">2017-11-26T11:52:00Z</dcterms:modified>
</cp:coreProperties>
</file>