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35" w:rsidRDefault="00C657BD" w:rsidP="00A12F35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감자</w:t>
      </w:r>
    </w:p>
    <w:p w:rsidR="00F62469" w:rsidRDefault="00F62469" w:rsidP="00F62469">
      <w:pPr>
        <w:spacing w:line="480" w:lineRule="auto"/>
        <w:rPr>
          <w:rFonts w:ascii="Batang" w:eastAsia="Batang" w:hAnsi="Batang" w:hint="eastAsia"/>
          <w:b/>
          <w:sz w:val="28"/>
          <w:szCs w:val="28"/>
        </w:rPr>
      </w:pPr>
    </w:p>
    <w:p w:rsidR="00F62469" w:rsidRPr="009942DD" w:rsidRDefault="00F62469" w:rsidP="00F62469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작자:</w:t>
      </w:r>
      <w:r w:rsidRPr="009942DD">
        <w:rPr>
          <w:rFonts w:ascii="Batang" w:eastAsia="Batang" w:hAnsi="Batang" w:hint="eastAsia"/>
          <w:sz w:val="28"/>
          <w:szCs w:val="28"/>
        </w:rPr>
        <w:t xml:space="preserve"> </w:t>
      </w:r>
      <w:r>
        <w:rPr>
          <w:rFonts w:ascii="Batang" w:eastAsia="Batang" w:hAnsi="Batang" w:hint="eastAsia"/>
          <w:sz w:val="28"/>
          <w:szCs w:val="28"/>
        </w:rPr>
        <w:t>김동인</w:t>
      </w: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  <w:r w:rsidRPr="00C657BD">
        <w:rPr>
          <w:rFonts w:ascii="Batang" w:eastAsia="Batang" w:hAnsi="Batang" w:hint="eastAsia"/>
          <w:color w:val="000000"/>
          <w:sz w:val="28"/>
          <w:szCs w:val="28"/>
        </w:rPr>
        <w:t xml:space="preserve"> </w:t>
      </w:r>
      <w:r w:rsidRPr="00C657BD">
        <w:rPr>
          <w:rFonts w:ascii="Batang" w:eastAsia="Batang" w:hAnsi="Batang" w:hint="eastAsia"/>
          <w:b/>
          <w:color w:val="000000"/>
          <w:sz w:val="28"/>
          <w:szCs w:val="28"/>
        </w:rPr>
        <w:t>갈래 :</w:t>
      </w:r>
      <w:r w:rsidRPr="00C657BD">
        <w:rPr>
          <w:rFonts w:ascii="Batang" w:eastAsia="Batang" w:hAnsi="Batang" w:hint="eastAsia"/>
          <w:color w:val="000000"/>
          <w:sz w:val="28"/>
          <w:szCs w:val="28"/>
        </w:rPr>
        <w:t xml:space="preserve"> 단편소설, 순수소설, 사실주의 내지 자연주의 소설</w:t>
      </w: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  <w:r w:rsidRPr="00C657BD">
        <w:rPr>
          <w:rFonts w:ascii="Batang" w:eastAsia="Batang" w:hAnsi="Batang" w:hint="eastAsia"/>
          <w:b/>
          <w:color w:val="000000"/>
          <w:sz w:val="28"/>
          <w:szCs w:val="28"/>
        </w:rPr>
        <w:t xml:space="preserve"> 배경</w:t>
      </w:r>
      <w:r w:rsidRPr="00C657BD">
        <w:rPr>
          <w:rFonts w:ascii="Batang" w:eastAsia="Batang" w:hAnsi="Batang" w:hint="eastAsia"/>
          <w:color w:val="000000"/>
          <w:sz w:val="28"/>
          <w:szCs w:val="28"/>
        </w:rPr>
        <w:t xml:space="preserve"> : 공간적 - 칠성문 밖 빈민굴</w:t>
      </w: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  <w:r w:rsidRPr="00C657BD">
        <w:rPr>
          <w:rFonts w:ascii="Batang" w:eastAsia="Batang" w:hAnsi="Batang" w:hint="eastAsia"/>
          <w:color w:val="000000"/>
          <w:sz w:val="28"/>
          <w:szCs w:val="28"/>
        </w:rPr>
        <w:t>              시간적 - 1920년대 식민지 치하</w:t>
      </w: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  <w:r w:rsidRPr="00C657BD">
        <w:rPr>
          <w:rFonts w:ascii="Batang" w:eastAsia="Batang" w:hAnsi="Batang" w:hint="eastAsia"/>
          <w:color w:val="000000"/>
          <w:sz w:val="28"/>
          <w:szCs w:val="28"/>
        </w:rPr>
        <w:t>              사상적 - 계급의식, 금권사상, 환경결정론</w:t>
      </w: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  <w:r w:rsidRPr="00C657BD">
        <w:rPr>
          <w:rFonts w:ascii="Batang" w:eastAsia="Batang" w:hAnsi="Batang" w:hint="eastAsia"/>
          <w:color w:val="000000"/>
          <w:sz w:val="28"/>
          <w:szCs w:val="28"/>
        </w:rPr>
        <w:t xml:space="preserve"> </w:t>
      </w:r>
      <w:r w:rsidRPr="00C657BD">
        <w:rPr>
          <w:rFonts w:ascii="Batang" w:eastAsia="Batang" w:hAnsi="Batang" w:hint="eastAsia"/>
          <w:b/>
          <w:color w:val="000000"/>
          <w:sz w:val="28"/>
          <w:szCs w:val="28"/>
        </w:rPr>
        <w:t>시점 :</w:t>
      </w:r>
      <w:r w:rsidRPr="00C657BD">
        <w:rPr>
          <w:rFonts w:ascii="Batang" w:eastAsia="Batang" w:hAnsi="Batang" w:hint="eastAsia"/>
          <w:color w:val="000000"/>
          <w:sz w:val="28"/>
          <w:szCs w:val="28"/>
        </w:rPr>
        <w:t xml:space="preserve"> 3인칭 작가 관찰자 시점(부분적인 서술자의 개입이 이루어짐)</w:t>
      </w: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  <w:r w:rsidRPr="00C657BD">
        <w:rPr>
          <w:rFonts w:ascii="Batang" w:eastAsia="Batang" w:hAnsi="Batang" w:hint="eastAsia"/>
          <w:color w:val="000000"/>
          <w:sz w:val="28"/>
          <w:szCs w:val="28"/>
        </w:rPr>
        <w:t xml:space="preserve"> </w:t>
      </w:r>
      <w:r w:rsidRPr="00C657BD">
        <w:rPr>
          <w:rFonts w:ascii="Batang" w:eastAsia="Batang" w:hAnsi="Batang" w:hint="eastAsia"/>
          <w:b/>
          <w:color w:val="000000"/>
          <w:sz w:val="28"/>
          <w:szCs w:val="28"/>
        </w:rPr>
        <w:t>표현상 특징 :</w:t>
      </w:r>
      <w:r w:rsidRPr="00C657BD">
        <w:rPr>
          <w:rFonts w:ascii="Batang" w:eastAsia="Batang" w:hAnsi="Batang" w:hint="eastAsia"/>
          <w:color w:val="000000"/>
          <w:sz w:val="28"/>
          <w:szCs w:val="28"/>
        </w:rPr>
        <w:t xml:space="preserve"> 평안도 사투리와 하층 사회의 비속어 구사</w:t>
      </w:r>
      <w:r>
        <w:rPr>
          <w:rFonts w:ascii="Batang" w:eastAsia="Batang" w:hAnsi="Batang" w:hint="eastAsia"/>
          <w:color w:val="000000"/>
          <w:sz w:val="28"/>
          <w:szCs w:val="28"/>
        </w:rPr>
        <w:t xml:space="preserve"> </w:t>
      </w:r>
      <w:r w:rsidRPr="00C657BD">
        <w:rPr>
          <w:rFonts w:ascii="Batang" w:eastAsia="Batang" w:hAnsi="Batang" w:hint="eastAsia"/>
          <w:color w:val="000000"/>
          <w:sz w:val="28"/>
          <w:szCs w:val="28"/>
        </w:rPr>
        <w:t>장면 중심적인 사건 전개의 집약적 효과</w:t>
      </w: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</w:p>
    <w:p w:rsidR="00AE0E40" w:rsidRPr="00AE0E40" w:rsidRDefault="00C657BD" w:rsidP="00AE0E4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Batang" w:eastAsia="Batang" w:hAnsi="Batang"/>
          <w:color w:val="000000"/>
          <w:sz w:val="28"/>
          <w:szCs w:val="28"/>
        </w:rPr>
      </w:pPr>
      <w:r w:rsidRPr="00C657BD">
        <w:rPr>
          <w:rFonts w:ascii="Batang" w:eastAsia="Batang" w:hAnsi="Batang" w:hint="eastAsia"/>
          <w:color w:val="000000"/>
          <w:sz w:val="28"/>
          <w:szCs w:val="28"/>
        </w:rPr>
        <w:t xml:space="preserve"> </w:t>
      </w:r>
      <w:r w:rsidRPr="00C657BD">
        <w:rPr>
          <w:rFonts w:ascii="Batang" w:eastAsia="Batang" w:hAnsi="Batang" w:hint="eastAsia"/>
          <w:b/>
          <w:color w:val="000000"/>
          <w:sz w:val="28"/>
          <w:szCs w:val="28"/>
        </w:rPr>
        <w:t>주제:</w:t>
      </w:r>
      <w:r w:rsidRPr="00C657BD">
        <w:rPr>
          <w:rFonts w:ascii="Batang" w:eastAsia="Batang" w:hAnsi="Batang" w:hint="eastAsia"/>
          <w:color w:val="000000"/>
          <w:sz w:val="28"/>
          <w:szCs w:val="28"/>
        </w:rPr>
        <w:t xml:space="preserve">  </w:t>
      </w:r>
      <w:r w:rsidR="00AE0E40" w:rsidRPr="00AE0E40">
        <w:rPr>
          <w:rFonts w:ascii="Batang" w:eastAsia="Batang" w:hAnsi="Batang" w:hint="eastAsia"/>
          <w:color w:val="000000"/>
          <w:sz w:val="28"/>
          <w:szCs w:val="28"/>
        </w:rPr>
        <w:t>환경으로 인해 파괴되는 복녀의 비극적인 삶</w:t>
      </w:r>
    </w:p>
    <w:p w:rsidR="00C657BD" w:rsidRPr="00C657BD" w:rsidRDefault="00C657BD" w:rsidP="00C65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  <w:color w:val="000000"/>
          <w:sz w:val="28"/>
          <w:szCs w:val="28"/>
        </w:rPr>
      </w:pPr>
    </w:p>
    <w:sectPr w:rsidR="00C657BD" w:rsidRPr="00C657BD" w:rsidSect="001F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2F35"/>
    <w:rsid w:val="0009406A"/>
    <w:rsid w:val="001F75CA"/>
    <w:rsid w:val="00207235"/>
    <w:rsid w:val="00A12F35"/>
    <w:rsid w:val="00AE0E40"/>
    <w:rsid w:val="00C657BD"/>
    <w:rsid w:val="00F6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657B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65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2017-11-26T10:24:00Z</dcterms:created>
  <dcterms:modified xsi:type="dcterms:W3CDTF">2017-11-26T10:55:00Z</dcterms:modified>
</cp:coreProperties>
</file>