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4B" w:rsidRPr="00BF1C4B" w:rsidRDefault="00BF1C4B" w:rsidP="00BF1C4B">
      <w:pPr>
        <w:spacing w:line="480" w:lineRule="auto"/>
        <w:ind w:firstLine="708"/>
        <w:jc w:val="both"/>
        <w:rPr>
          <w:rFonts w:ascii="Batang" w:eastAsia="Batang" w:hAnsi="Batang"/>
          <w:sz w:val="28"/>
          <w:szCs w:val="28"/>
        </w:rPr>
      </w:pPr>
      <w:r w:rsidRPr="00BF1C4B">
        <w:rPr>
          <w:rFonts w:ascii="Batang" w:eastAsia="Batang" w:hAnsi="Batang"/>
          <w:sz w:val="28"/>
          <w:szCs w:val="28"/>
        </w:rPr>
        <w:t xml:space="preserve">Kore Çağdaş Edebiyatı, batıdan gelen çağdaşlaşmayı kabul ederek aynı zamanda milli şuur ve ülkeyi ileri götürmeyi amaçlayan bir karaktere sahiptir. 1900’lü yıllarda ortaya çıkan Yeni Stil Roman, Eski Çağ Romanları ile Modern Roman arasındaki geçiş döneminde bir geçiş rolü oynamıştır. Bu dönem yazarları olan </w:t>
      </w:r>
      <w:r w:rsidRPr="00BF1C4B">
        <w:rPr>
          <w:rFonts w:ascii="Batang" w:eastAsia="Batang" w:hAnsi="Batang" w:hint="eastAsia"/>
          <w:sz w:val="28"/>
          <w:szCs w:val="28"/>
        </w:rPr>
        <w:t>이인직</w:t>
      </w:r>
      <w:r w:rsidRPr="00BF1C4B">
        <w:rPr>
          <w:rFonts w:ascii="Batang" w:eastAsia="Batang" w:hAnsi="Batang"/>
          <w:sz w:val="28"/>
          <w:szCs w:val="28"/>
        </w:rPr>
        <w:t xml:space="preserve">, </w:t>
      </w:r>
      <w:r w:rsidRPr="00BF1C4B">
        <w:rPr>
          <w:rFonts w:ascii="Batang" w:eastAsia="Batang" w:hAnsi="Batang" w:hint="eastAsia"/>
          <w:sz w:val="28"/>
          <w:szCs w:val="28"/>
        </w:rPr>
        <w:t>이해조</w:t>
      </w:r>
      <w:r w:rsidRPr="00BF1C4B">
        <w:rPr>
          <w:rFonts w:ascii="Batang" w:eastAsia="Batang" w:hAnsi="Batang"/>
          <w:sz w:val="28"/>
          <w:szCs w:val="28"/>
        </w:rPr>
        <w:t xml:space="preserve">, </w:t>
      </w:r>
      <w:r w:rsidRPr="00BF1C4B">
        <w:rPr>
          <w:rFonts w:ascii="Batang" w:eastAsia="Batang" w:hAnsi="Batang" w:hint="eastAsia"/>
          <w:sz w:val="28"/>
          <w:szCs w:val="28"/>
        </w:rPr>
        <w:t>최찬식</w:t>
      </w:r>
      <w:r w:rsidRPr="00BF1C4B">
        <w:rPr>
          <w:rFonts w:ascii="Batang" w:eastAsia="Batang" w:hAnsi="Batang"/>
          <w:sz w:val="28"/>
          <w:szCs w:val="28"/>
        </w:rPr>
        <w:t xml:space="preserve"> (</w:t>
      </w:r>
      <w:r w:rsidRPr="00BF1C4B">
        <w:rPr>
          <w:rFonts w:ascii="Batang" w:eastAsia="Batang" w:hAnsi="Batang" w:hint="eastAsia"/>
          <w:sz w:val="28"/>
          <w:szCs w:val="28"/>
        </w:rPr>
        <w:t>신소설</w:t>
      </w:r>
      <w:r w:rsidRPr="00BF1C4B">
        <w:rPr>
          <w:rFonts w:ascii="Batang" w:eastAsia="Batang" w:hAnsi="Batang"/>
          <w:sz w:val="28"/>
          <w:szCs w:val="28"/>
        </w:rPr>
        <w:t xml:space="preserve">’ün önemli temsilcileri) gibi yazarları örnek verebiliriz. Bunların arasında özellikle </w:t>
      </w:r>
      <w:r w:rsidRPr="00BF1C4B">
        <w:rPr>
          <w:rFonts w:ascii="Batang" w:eastAsia="Batang" w:hAnsi="Batang" w:hint="eastAsia"/>
          <w:sz w:val="28"/>
          <w:szCs w:val="28"/>
        </w:rPr>
        <w:t>이인직</w:t>
      </w:r>
      <w:r w:rsidRPr="00BF1C4B">
        <w:rPr>
          <w:rFonts w:ascii="Batang" w:eastAsia="Batang" w:hAnsi="Batang"/>
          <w:sz w:val="28"/>
          <w:szCs w:val="28"/>
        </w:rPr>
        <w:t xml:space="preserve"> diğerlerine göre eserlerinin miktarı en fazla ve en kaliteli olan yazardır. </w:t>
      </w:r>
      <w:r w:rsidRPr="00BF1C4B">
        <w:rPr>
          <w:rFonts w:ascii="Batang" w:eastAsia="Batang" w:hAnsi="Batang" w:hint="eastAsia"/>
          <w:sz w:val="28"/>
          <w:szCs w:val="28"/>
        </w:rPr>
        <w:t>이인직</w:t>
      </w:r>
      <w:r w:rsidRPr="00BF1C4B">
        <w:rPr>
          <w:rFonts w:ascii="Batang" w:eastAsia="Batang" w:hAnsi="Batang"/>
          <w:sz w:val="28"/>
          <w:szCs w:val="28"/>
        </w:rPr>
        <w:t xml:space="preserve">’in  </w:t>
      </w:r>
      <w:r w:rsidRPr="00BF1C4B">
        <w:rPr>
          <w:rFonts w:ascii="Batang" w:eastAsia="Batang" w:hAnsi="Batang" w:hint="eastAsia"/>
          <w:sz w:val="28"/>
          <w:szCs w:val="28"/>
        </w:rPr>
        <w:t>만세보</w:t>
      </w:r>
      <w:r w:rsidRPr="00BF1C4B">
        <w:rPr>
          <w:rFonts w:ascii="Batang" w:eastAsia="Batang" w:hAnsi="Batang"/>
          <w:sz w:val="28"/>
          <w:szCs w:val="28"/>
        </w:rPr>
        <w:t xml:space="preserve"> adlı gazetede yayınlanan</w:t>
      </w:r>
      <w:r w:rsidRPr="00BF1C4B">
        <w:rPr>
          <w:rFonts w:ascii="Batang" w:eastAsia="Batang" w:hAnsi="Batang" w:hint="eastAsia"/>
          <w:sz w:val="28"/>
          <w:szCs w:val="28"/>
        </w:rPr>
        <w:t>혈의누</w:t>
      </w:r>
      <w:r w:rsidRPr="00BF1C4B">
        <w:rPr>
          <w:rFonts w:ascii="Batang" w:eastAsia="Batang" w:hAnsi="Batang"/>
          <w:sz w:val="28"/>
          <w:szCs w:val="28"/>
        </w:rPr>
        <w:t>(Kan’ın Gözyaşı) adlı eseri Kore’nin ilk Yeni Stil Romanı’dır(</w:t>
      </w:r>
      <w:r w:rsidRPr="00BF1C4B">
        <w:rPr>
          <w:rFonts w:ascii="Batang" w:eastAsia="Batang" w:hAnsi="Batang" w:hint="eastAsia"/>
          <w:sz w:val="28"/>
          <w:szCs w:val="28"/>
        </w:rPr>
        <w:t>신소설</w:t>
      </w:r>
      <w:r w:rsidRPr="00BF1C4B">
        <w:rPr>
          <w:rFonts w:ascii="Batang" w:eastAsia="Batang" w:hAnsi="Batang"/>
          <w:sz w:val="28"/>
          <w:szCs w:val="28"/>
        </w:rPr>
        <w:t>).</w:t>
      </w:r>
    </w:p>
    <w:p w:rsidR="00000000" w:rsidRPr="00BF1C4B" w:rsidRDefault="00BF1C4B" w:rsidP="00BF1C4B">
      <w:pPr>
        <w:spacing w:line="480" w:lineRule="auto"/>
        <w:rPr>
          <w:rFonts w:ascii="Batang" w:eastAsia="Batang" w:hAnsi="Batang"/>
          <w:sz w:val="28"/>
          <w:szCs w:val="28"/>
        </w:rPr>
      </w:pPr>
    </w:p>
    <w:sectPr w:rsidR="00000000" w:rsidRPr="00BF1C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1C4B"/>
    <w:rsid w:val="00BF1C4B"/>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4B"/>
    <w:rPr>
      <w:rFonts w:ascii="Calibri"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2017-11-26T14:33:00Z</dcterms:created>
  <dcterms:modified xsi:type="dcterms:W3CDTF">2017-11-26T14:34:00Z</dcterms:modified>
</cp:coreProperties>
</file>