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DD" w:rsidRDefault="002421DD" w:rsidP="002421DD">
      <w:pPr>
        <w:pStyle w:val="Heading3"/>
        <w:tabs>
          <w:tab w:val="left" w:pos="2443"/>
        </w:tabs>
        <w:spacing w:before="0"/>
      </w:pPr>
      <w:r>
        <w:t>Deney</w:t>
      </w:r>
      <w:r>
        <w:rPr>
          <w:spacing w:val="5"/>
        </w:rPr>
        <w:t xml:space="preserve"> </w:t>
      </w:r>
      <w:r w:rsidR="00FD2F0B">
        <w:t>No:3</w:t>
      </w:r>
      <w:r>
        <w:tab/>
        <w:t>VİSKOZLUK</w:t>
      </w:r>
      <w:r>
        <w:rPr>
          <w:spacing w:val="2"/>
        </w:rPr>
        <w:t xml:space="preserve"> </w:t>
      </w:r>
      <w:r>
        <w:t>ÖLÇÜMÜ</w:t>
      </w:r>
    </w:p>
    <w:p w:rsidR="002421DD" w:rsidRDefault="002421DD" w:rsidP="002421DD">
      <w:pPr>
        <w:pStyle w:val="GvdeMetni"/>
        <w:spacing w:before="11"/>
        <w:rPr>
          <w:b/>
          <w:sz w:val="20"/>
        </w:rPr>
      </w:pPr>
    </w:p>
    <w:p w:rsidR="002421DD" w:rsidRDefault="002421DD" w:rsidP="002421DD">
      <w:pPr>
        <w:pStyle w:val="GvdeMetni"/>
        <w:spacing w:before="3"/>
        <w:rPr>
          <w:b/>
        </w:rPr>
      </w:pPr>
    </w:p>
    <w:p w:rsidR="002421DD" w:rsidRDefault="002421DD" w:rsidP="002421DD">
      <w:pPr>
        <w:pStyle w:val="GvdeMetni"/>
        <w:spacing w:before="1" w:line="280" w:lineRule="auto"/>
        <w:ind w:left="317"/>
      </w:pPr>
      <w:r>
        <w:rPr>
          <w:noProof/>
          <w:lang w:bidi="ar-SA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975525</wp:posOffset>
            </wp:positionH>
            <wp:positionV relativeFrom="paragraph">
              <wp:posOffset>46832</wp:posOffset>
            </wp:positionV>
            <wp:extent cx="5585972" cy="5638037"/>
            <wp:effectExtent l="0" t="0" r="0" b="0"/>
            <wp:wrapNone/>
            <wp:docPr id="3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5972" cy="5638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Sıvıların viskozluğunun sıcaklıkla değişimini izleyerek viskozluk enerjisinin belirlenmesi bu deneyin amacıdır.</w:t>
      </w:r>
    </w:p>
    <w:p w:rsidR="002421DD" w:rsidRDefault="002421DD" w:rsidP="002421DD">
      <w:pPr>
        <w:pStyle w:val="GvdeMetni"/>
        <w:spacing w:before="8"/>
        <w:rPr>
          <w:sz w:val="17"/>
        </w:rPr>
      </w:pPr>
    </w:p>
    <w:p w:rsidR="002421DD" w:rsidRDefault="002421DD" w:rsidP="002421DD">
      <w:pPr>
        <w:pStyle w:val="Heading7"/>
        <w:spacing w:before="1"/>
        <w:jc w:val="both"/>
      </w:pPr>
      <w:r>
        <w:rPr>
          <w:w w:val="105"/>
        </w:rPr>
        <w:t>Kullanılan Cihazlar</w:t>
      </w:r>
    </w:p>
    <w:p w:rsidR="002421DD" w:rsidRDefault="002421DD" w:rsidP="002421DD">
      <w:pPr>
        <w:pStyle w:val="GvdeMetni"/>
        <w:spacing w:before="4"/>
        <w:rPr>
          <w:b/>
          <w:sz w:val="20"/>
        </w:rPr>
      </w:pPr>
    </w:p>
    <w:p w:rsidR="002421DD" w:rsidRDefault="002421DD" w:rsidP="002421DD">
      <w:pPr>
        <w:pStyle w:val="GvdeMetni"/>
        <w:ind w:left="317"/>
        <w:jc w:val="both"/>
      </w:pPr>
      <w:r>
        <w:rPr>
          <w:w w:val="105"/>
        </w:rPr>
        <w:t xml:space="preserve">Su banyosu, </w:t>
      </w:r>
      <w:proofErr w:type="spellStart"/>
      <w:r>
        <w:rPr>
          <w:w w:val="105"/>
        </w:rPr>
        <w:t>Ostwald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viskozimetresi</w:t>
      </w:r>
      <w:proofErr w:type="spellEnd"/>
      <w:r>
        <w:rPr>
          <w:w w:val="105"/>
        </w:rPr>
        <w:t xml:space="preserve">, ısıtıcı, termometre, </w:t>
      </w:r>
      <w:proofErr w:type="gramStart"/>
      <w:r>
        <w:rPr>
          <w:w w:val="105"/>
        </w:rPr>
        <w:t>kronometre</w:t>
      </w:r>
      <w:proofErr w:type="gramEnd"/>
      <w:r>
        <w:rPr>
          <w:w w:val="105"/>
        </w:rPr>
        <w:t>.</w:t>
      </w:r>
    </w:p>
    <w:p w:rsidR="002421DD" w:rsidRDefault="002421DD" w:rsidP="002421DD">
      <w:pPr>
        <w:pStyle w:val="GvdeMetni"/>
        <w:spacing w:before="4"/>
        <w:rPr>
          <w:sz w:val="20"/>
        </w:rPr>
      </w:pPr>
    </w:p>
    <w:p w:rsidR="002421DD" w:rsidRDefault="002421DD" w:rsidP="002421DD">
      <w:pPr>
        <w:pStyle w:val="Heading7"/>
        <w:jc w:val="both"/>
      </w:pPr>
      <w:r>
        <w:rPr>
          <w:w w:val="105"/>
        </w:rPr>
        <w:t>Kullanılan Kimyasallar</w:t>
      </w:r>
    </w:p>
    <w:p w:rsidR="002421DD" w:rsidRDefault="002421DD" w:rsidP="002421DD">
      <w:pPr>
        <w:pStyle w:val="GvdeMetni"/>
        <w:spacing w:before="3"/>
        <w:rPr>
          <w:b/>
        </w:rPr>
      </w:pPr>
    </w:p>
    <w:p w:rsidR="002421DD" w:rsidRDefault="002421DD" w:rsidP="002421DD">
      <w:pPr>
        <w:pStyle w:val="GvdeMetni"/>
        <w:ind w:left="317"/>
        <w:jc w:val="both"/>
      </w:pPr>
      <w:proofErr w:type="gramStart"/>
      <w:r>
        <w:rPr>
          <w:w w:val="105"/>
        </w:rPr>
        <w:t>Aseton, etil alkol.</w:t>
      </w:r>
      <w:proofErr w:type="gramEnd"/>
    </w:p>
    <w:p w:rsidR="002421DD" w:rsidRDefault="002421DD" w:rsidP="002421DD">
      <w:pPr>
        <w:pStyle w:val="GvdeMetni"/>
        <w:spacing w:before="4"/>
        <w:rPr>
          <w:sz w:val="20"/>
        </w:rPr>
      </w:pPr>
    </w:p>
    <w:p w:rsidR="002421DD" w:rsidRDefault="002421DD" w:rsidP="002421DD">
      <w:pPr>
        <w:pStyle w:val="Heading7"/>
        <w:jc w:val="both"/>
      </w:pPr>
      <w:r>
        <w:rPr>
          <w:w w:val="105"/>
        </w:rPr>
        <w:t>Deneyin Yapılışı</w:t>
      </w:r>
    </w:p>
    <w:p w:rsidR="002421DD" w:rsidRDefault="002421DD" w:rsidP="002421DD">
      <w:pPr>
        <w:pStyle w:val="GvdeMetni"/>
        <w:spacing w:before="4"/>
        <w:rPr>
          <w:b/>
        </w:rPr>
      </w:pPr>
    </w:p>
    <w:p w:rsidR="002421DD" w:rsidRDefault="002421DD" w:rsidP="002421DD">
      <w:pPr>
        <w:pStyle w:val="GvdeMetni"/>
        <w:spacing w:line="285" w:lineRule="auto"/>
        <w:ind w:left="317" w:right="158"/>
        <w:jc w:val="both"/>
      </w:pPr>
      <w:proofErr w:type="spellStart"/>
      <w:r>
        <w:rPr>
          <w:w w:val="105"/>
        </w:rPr>
        <w:t>Ostwald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viskozimetresinin</w:t>
      </w:r>
      <w:proofErr w:type="spellEnd"/>
      <w:r>
        <w:rPr>
          <w:w w:val="105"/>
        </w:rPr>
        <w:t xml:space="preserve"> alt haznesi önce viskozluğu </w:t>
      </w:r>
      <w:r>
        <w:rPr>
          <w:spacing w:val="-3"/>
          <w:w w:val="105"/>
        </w:rPr>
        <w:t xml:space="preserve">bilinen </w:t>
      </w:r>
      <w:r>
        <w:rPr>
          <w:w w:val="105"/>
        </w:rPr>
        <w:t xml:space="preserve">su ile </w:t>
      </w:r>
      <w:r>
        <w:rPr>
          <w:spacing w:val="-4"/>
          <w:w w:val="105"/>
        </w:rPr>
        <w:t xml:space="preserve">doldurulur. </w:t>
      </w:r>
      <w:r>
        <w:rPr>
          <w:w w:val="105"/>
        </w:rPr>
        <w:t xml:space="preserve">Belli sıcaklığa ayarlanmış termostat </w:t>
      </w:r>
      <w:r>
        <w:rPr>
          <w:spacing w:val="-3"/>
          <w:w w:val="105"/>
        </w:rPr>
        <w:t xml:space="preserve">içinde </w:t>
      </w:r>
      <w:r>
        <w:rPr>
          <w:w w:val="105"/>
        </w:rPr>
        <w:t xml:space="preserve">belli </w:t>
      </w:r>
      <w:r>
        <w:rPr>
          <w:spacing w:val="-3"/>
          <w:w w:val="105"/>
        </w:rPr>
        <w:t xml:space="preserve">bir süre </w:t>
      </w:r>
      <w:r>
        <w:rPr>
          <w:w w:val="105"/>
        </w:rPr>
        <w:t xml:space="preserve">tutularak sabit sıcaklığa getirilen </w:t>
      </w:r>
      <w:proofErr w:type="spellStart"/>
      <w:proofErr w:type="gramStart"/>
      <w:r>
        <w:rPr>
          <w:w w:val="105"/>
        </w:rPr>
        <w:t>viskozimetre</w:t>
      </w:r>
      <w:proofErr w:type="spellEnd"/>
      <w:r>
        <w:rPr>
          <w:w w:val="105"/>
        </w:rPr>
        <w:t xml:space="preserve">  içindeki</w:t>
      </w:r>
      <w:proofErr w:type="gramEnd"/>
      <w:r>
        <w:rPr>
          <w:w w:val="105"/>
        </w:rPr>
        <w:t xml:space="preserve"> </w:t>
      </w:r>
      <w:r>
        <w:rPr>
          <w:spacing w:val="-3"/>
          <w:w w:val="105"/>
        </w:rPr>
        <w:t xml:space="preserve">suyun pipet </w:t>
      </w:r>
      <w:r>
        <w:rPr>
          <w:w w:val="105"/>
        </w:rPr>
        <w:t xml:space="preserve">ile sıvı çekme yöntemi </w:t>
      </w:r>
      <w:r>
        <w:rPr>
          <w:spacing w:val="-3"/>
          <w:w w:val="105"/>
        </w:rPr>
        <w:t xml:space="preserve">uygulanarak </w:t>
      </w:r>
      <w:proofErr w:type="spellStart"/>
      <w:r>
        <w:rPr>
          <w:w w:val="105"/>
        </w:rPr>
        <w:t>viskozimetrenin</w:t>
      </w:r>
      <w:proofErr w:type="spellEnd"/>
      <w:r>
        <w:rPr>
          <w:w w:val="105"/>
        </w:rPr>
        <w:t xml:space="preserve"> belli  hacimdeki  </w:t>
      </w:r>
      <w:r>
        <w:rPr>
          <w:spacing w:val="-3"/>
          <w:w w:val="105"/>
        </w:rPr>
        <w:t xml:space="preserve">üst  haznesine </w:t>
      </w:r>
      <w:r>
        <w:rPr>
          <w:w w:val="105"/>
        </w:rPr>
        <w:t xml:space="preserve">dolması sağlanır. Daha sonra akmaya bırakılarak akma süresi </w:t>
      </w:r>
      <w:r>
        <w:rPr>
          <w:spacing w:val="5"/>
          <w:w w:val="105"/>
        </w:rPr>
        <w:t>t</w:t>
      </w:r>
      <w:r>
        <w:rPr>
          <w:spacing w:val="5"/>
          <w:w w:val="105"/>
          <w:vertAlign w:val="subscript"/>
        </w:rPr>
        <w:t>1</w:t>
      </w:r>
      <w:r>
        <w:rPr>
          <w:spacing w:val="5"/>
          <w:w w:val="105"/>
        </w:rPr>
        <w:t xml:space="preserve"> </w:t>
      </w:r>
      <w:proofErr w:type="gramStart"/>
      <w:r>
        <w:rPr>
          <w:w w:val="105"/>
        </w:rPr>
        <w:t>kronometre</w:t>
      </w:r>
      <w:proofErr w:type="gramEnd"/>
      <w:r>
        <w:rPr>
          <w:w w:val="105"/>
        </w:rPr>
        <w:t xml:space="preserve"> ile </w:t>
      </w:r>
      <w:r>
        <w:rPr>
          <w:spacing w:val="-3"/>
          <w:w w:val="105"/>
        </w:rPr>
        <w:t xml:space="preserve">belirlenir. Aynı deney, </w:t>
      </w:r>
      <w:r>
        <w:rPr>
          <w:w w:val="105"/>
        </w:rPr>
        <w:t xml:space="preserve">viskozluğu </w:t>
      </w:r>
      <w:r>
        <w:rPr>
          <w:spacing w:val="-3"/>
          <w:w w:val="105"/>
        </w:rPr>
        <w:t xml:space="preserve">bilinmeyen </w:t>
      </w:r>
      <w:r>
        <w:rPr>
          <w:w w:val="105"/>
        </w:rPr>
        <w:t xml:space="preserve">sıvı ile </w:t>
      </w:r>
      <w:r>
        <w:rPr>
          <w:spacing w:val="-3"/>
          <w:w w:val="105"/>
        </w:rPr>
        <w:t xml:space="preserve">yinelenir. </w:t>
      </w:r>
      <w:r>
        <w:rPr>
          <w:w w:val="105"/>
        </w:rPr>
        <w:t xml:space="preserve">Her iki </w:t>
      </w:r>
      <w:r>
        <w:rPr>
          <w:spacing w:val="-3"/>
          <w:w w:val="105"/>
        </w:rPr>
        <w:t xml:space="preserve">sıvının </w:t>
      </w:r>
      <w:r>
        <w:rPr>
          <w:w w:val="105"/>
        </w:rPr>
        <w:t xml:space="preserve">akma süreleri </w:t>
      </w:r>
      <w:r>
        <w:rPr>
          <w:spacing w:val="-3"/>
          <w:w w:val="105"/>
        </w:rPr>
        <w:t xml:space="preserve">benzer </w:t>
      </w:r>
      <w:r>
        <w:rPr>
          <w:w w:val="105"/>
        </w:rPr>
        <w:t xml:space="preserve">yoldan 30 </w:t>
      </w:r>
      <w:r>
        <w:rPr>
          <w:spacing w:val="2"/>
          <w:w w:val="105"/>
          <w:position w:val="7"/>
          <w:sz w:val="14"/>
        </w:rPr>
        <w:t>o</w:t>
      </w:r>
      <w:r>
        <w:rPr>
          <w:spacing w:val="2"/>
          <w:w w:val="105"/>
        </w:rPr>
        <w:t xml:space="preserve">C, </w:t>
      </w:r>
      <w:r>
        <w:rPr>
          <w:w w:val="105"/>
        </w:rPr>
        <w:t xml:space="preserve">40 </w:t>
      </w:r>
      <w:r>
        <w:rPr>
          <w:spacing w:val="2"/>
          <w:w w:val="105"/>
          <w:position w:val="7"/>
          <w:sz w:val="14"/>
        </w:rPr>
        <w:t>o</w:t>
      </w:r>
      <w:r>
        <w:rPr>
          <w:spacing w:val="2"/>
          <w:w w:val="105"/>
        </w:rPr>
        <w:t xml:space="preserve">C, </w:t>
      </w:r>
      <w:r>
        <w:rPr>
          <w:w w:val="105"/>
        </w:rPr>
        <w:t xml:space="preserve">50 </w:t>
      </w:r>
      <w:r>
        <w:rPr>
          <w:spacing w:val="2"/>
          <w:w w:val="105"/>
          <w:position w:val="7"/>
          <w:sz w:val="14"/>
        </w:rPr>
        <w:t>o</w:t>
      </w:r>
      <w:r>
        <w:rPr>
          <w:spacing w:val="2"/>
          <w:w w:val="105"/>
        </w:rPr>
        <w:t xml:space="preserve">C </w:t>
      </w:r>
      <w:r>
        <w:rPr>
          <w:w w:val="105"/>
        </w:rPr>
        <w:t xml:space="preserve">ve 75 </w:t>
      </w:r>
      <w:r>
        <w:rPr>
          <w:spacing w:val="2"/>
          <w:w w:val="105"/>
          <w:position w:val="7"/>
          <w:sz w:val="14"/>
        </w:rPr>
        <w:t>o</w:t>
      </w:r>
      <w:r>
        <w:rPr>
          <w:spacing w:val="2"/>
          <w:w w:val="105"/>
        </w:rPr>
        <w:t xml:space="preserve">C </w:t>
      </w:r>
      <w:r>
        <w:rPr>
          <w:spacing w:val="-4"/>
          <w:w w:val="105"/>
        </w:rPr>
        <w:t>‘de</w:t>
      </w:r>
      <w:r>
        <w:rPr>
          <w:spacing w:val="13"/>
          <w:w w:val="105"/>
        </w:rPr>
        <w:t xml:space="preserve"> </w:t>
      </w:r>
      <w:r>
        <w:rPr>
          <w:spacing w:val="-3"/>
          <w:w w:val="105"/>
        </w:rPr>
        <w:t>belirlenir.</w:t>
      </w:r>
    </w:p>
    <w:p w:rsidR="002421DD" w:rsidRDefault="002421DD" w:rsidP="002421DD">
      <w:pPr>
        <w:pStyle w:val="GvdeMetni"/>
        <w:spacing w:before="9"/>
        <w:rPr>
          <w:sz w:val="17"/>
        </w:rPr>
      </w:pPr>
    </w:p>
    <w:p w:rsidR="002421DD" w:rsidRDefault="002421DD" w:rsidP="002421DD">
      <w:pPr>
        <w:pStyle w:val="Heading7"/>
      </w:pPr>
      <w:r>
        <w:rPr>
          <w:w w:val="105"/>
        </w:rPr>
        <w:t>Sonuçlarının Değerlendirilmesi</w:t>
      </w:r>
    </w:p>
    <w:p w:rsidR="002421DD" w:rsidRDefault="002421DD" w:rsidP="002421DD">
      <w:pPr>
        <w:pStyle w:val="GvdeMetni"/>
        <w:spacing w:before="5"/>
        <w:rPr>
          <w:b/>
          <w:sz w:val="20"/>
        </w:rPr>
      </w:pPr>
    </w:p>
    <w:p w:rsidR="002421DD" w:rsidRDefault="002421DD" w:rsidP="002421DD">
      <w:pPr>
        <w:pStyle w:val="GvdeMetni"/>
        <w:spacing w:line="290" w:lineRule="auto"/>
        <w:ind w:left="317" w:right="164"/>
        <w:jc w:val="both"/>
        <w:rPr>
          <w:w w:val="105"/>
        </w:rPr>
      </w:pPr>
      <w:r>
        <w:rPr>
          <w:w w:val="105"/>
        </w:rPr>
        <w:t xml:space="preserve">Deney verileri </w:t>
      </w:r>
      <w:r>
        <w:rPr>
          <w:spacing w:val="-3"/>
          <w:w w:val="105"/>
        </w:rPr>
        <w:t xml:space="preserve">ilgili </w:t>
      </w:r>
      <w:r>
        <w:rPr>
          <w:w w:val="105"/>
        </w:rPr>
        <w:t xml:space="preserve">eşitlikler kullanılarak farklı sıcaklıklardaki </w:t>
      </w:r>
      <w:r>
        <w:rPr>
          <w:rFonts w:ascii="Symbol" w:hAnsi="Symbol"/>
          <w:w w:val="105"/>
        </w:rPr>
        <w:t></w:t>
      </w:r>
      <w:r>
        <w:rPr>
          <w:w w:val="105"/>
          <w:vertAlign w:val="subscript"/>
        </w:rPr>
        <w:t>2</w:t>
      </w:r>
      <w:r>
        <w:rPr>
          <w:w w:val="105"/>
        </w:rPr>
        <w:t xml:space="preserve"> viskoziteleri hesaplanır. Daha sonra </w:t>
      </w:r>
      <w:r>
        <w:rPr>
          <w:rFonts w:ascii="Symbol" w:hAnsi="Symbol"/>
          <w:w w:val="105"/>
        </w:rPr>
        <w:t></w:t>
      </w:r>
      <w:r>
        <w:rPr>
          <w:w w:val="105"/>
        </w:rPr>
        <w:t xml:space="preserve">- T grafiği ve </w:t>
      </w:r>
      <w:r>
        <w:rPr>
          <w:spacing w:val="-3"/>
          <w:w w:val="105"/>
        </w:rPr>
        <w:t xml:space="preserve">ilgili </w:t>
      </w:r>
      <w:r>
        <w:rPr>
          <w:w w:val="105"/>
        </w:rPr>
        <w:t xml:space="preserve">eşitliğin logaritması alınarak </w:t>
      </w:r>
      <w:r>
        <w:rPr>
          <w:spacing w:val="-4"/>
          <w:w w:val="105"/>
        </w:rPr>
        <w:t xml:space="preserve">bulunan </w:t>
      </w:r>
      <w:r>
        <w:rPr>
          <w:spacing w:val="-3"/>
          <w:w w:val="105"/>
        </w:rPr>
        <w:t xml:space="preserve">denklem </w:t>
      </w:r>
      <w:r>
        <w:rPr>
          <w:w w:val="105"/>
        </w:rPr>
        <w:t xml:space="preserve">uyarınca </w:t>
      </w:r>
      <w:proofErr w:type="spellStart"/>
      <w:r>
        <w:rPr>
          <w:w w:val="105"/>
        </w:rPr>
        <w:t>ln</w:t>
      </w:r>
      <w:proofErr w:type="spellEnd"/>
      <w:r>
        <w:rPr>
          <w:rFonts w:ascii="Symbol" w:hAnsi="Symbol"/>
          <w:w w:val="105"/>
        </w:rPr>
        <w:t></w:t>
      </w:r>
      <w:r>
        <w:rPr>
          <w:w w:val="105"/>
        </w:rPr>
        <w:t>-1/T grafiği çizilir.  Bir</w:t>
      </w:r>
      <w:r>
        <w:rPr>
          <w:spacing w:val="48"/>
          <w:w w:val="105"/>
        </w:rPr>
        <w:t xml:space="preserve"> </w:t>
      </w:r>
      <w:r>
        <w:rPr>
          <w:spacing w:val="-3"/>
          <w:w w:val="105"/>
        </w:rPr>
        <w:t xml:space="preserve">doğru </w:t>
      </w:r>
      <w:r>
        <w:rPr>
          <w:w w:val="105"/>
        </w:rPr>
        <w:t xml:space="preserve">olan </w:t>
      </w:r>
      <w:r>
        <w:rPr>
          <w:spacing w:val="-3"/>
          <w:w w:val="105"/>
        </w:rPr>
        <w:t xml:space="preserve">bu </w:t>
      </w:r>
      <w:r>
        <w:rPr>
          <w:w w:val="105"/>
        </w:rPr>
        <w:t xml:space="preserve">grafiğin </w:t>
      </w:r>
      <w:r>
        <w:rPr>
          <w:spacing w:val="-3"/>
          <w:w w:val="105"/>
        </w:rPr>
        <w:t xml:space="preserve">eğiminden </w:t>
      </w:r>
      <w:r>
        <w:rPr>
          <w:spacing w:val="2"/>
          <w:w w:val="105"/>
        </w:rPr>
        <w:t>E</w:t>
      </w:r>
      <w:r>
        <w:rPr>
          <w:spacing w:val="2"/>
          <w:w w:val="105"/>
          <w:vertAlign w:val="subscript"/>
        </w:rPr>
        <w:t>v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viskozluk </w:t>
      </w:r>
      <w:r>
        <w:rPr>
          <w:spacing w:val="-3"/>
          <w:w w:val="105"/>
        </w:rPr>
        <w:t>enerjisine</w:t>
      </w:r>
      <w:r>
        <w:rPr>
          <w:spacing w:val="28"/>
          <w:w w:val="105"/>
        </w:rPr>
        <w:t xml:space="preserve"> </w:t>
      </w:r>
      <w:r>
        <w:rPr>
          <w:w w:val="105"/>
        </w:rPr>
        <w:t>geçilir.</w:t>
      </w:r>
    </w:p>
    <w:p w:rsidR="002421DD" w:rsidRDefault="002421DD" w:rsidP="002421DD">
      <w:pPr>
        <w:pStyle w:val="GvdeMetni"/>
        <w:spacing w:line="290" w:lineRule="auto"/>
        <w:ind w:left="317" w:right="164"/>
        <w:jc w:val="both"/>
        <w:rPr>
          <w:w w:val="105"/>
        </w:rPr>
      </w:pPr>
    </w:p>
    <w:p w:rsidR="002421DD" w:rsidRPr="002421DD" w:rsidRDefault="002421DD" w:rsidP="002421DD">
      <w:pPr>
        <w:pStyle w:val="GvdeMetni"/>
        <w:spacing w:line="290" w:lineRule="auto"/>
        <w:ind w:left="317" w:right="164"/>
        <w:jc w:val="both"/>
        <w:rPr>
          <w:b/>
          <w:w w:val="105"/>
        </w:rPr>
      </w:pPr>
      <w:r w:rsidRPr="002421DD">
        <w:rPr>
          <w:b/>
          <w:w w:val="105"/>
        </w:rPr>
        <w:t>SORULAR</w:t>
      </w:r>
    </w:p>
    <w:p w:rsidR="002421DD" w:rsidRDefault="002421DD" w:rsidP="002421DD">
      <w:pPr>
        <w:pStyle w:val="GvdeMetni"/>
        <w:spacing w:line="290" w:lineRule="auto"/>
        <w:ind w:left="317" w:right="164"/>
        <w:jc w:val="both"/>
        <w:rPr>
          <w:w w:val="105"/>
        </w:rPr>
      </w:pPr>
    </w:p>
    <w:p w:rsidR="002421DD" w:rsidRDefault="002421DD" w:rsidP="002421DD">
      <w:pPr>
        <w:pStyle w:val="ListeParagraf"/>
        <w:numPr>
          <w:ilvl w:val="0"/>
          <w:numId w:val="1"/>
        </w:numPr>
        <w:tabs>
          <w:tab w:val="left" w:pos="1038"/>
        </w:tabs>
        <w:rPr>
          <w:sz w:val="21"/>
        </w:rPr>
      </w:pPr>
      <w:r>
        <w:rPr>
          <w:w w:val="105"/>
          <w:sz w:val="21"/>
        </w:rPr>
        <w:t>Viskozluk ve akıcılık kavramlarını açıklayınız. Sıvılar nasıl akarlar?</w:t>
      </w:r>
      <w:r>
        <w:rPr>
          <w:spacing w:val="18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2421DD" w:rsidRPr="002421DD" w:rsidRDefault="002421DD" w:rsidP="002421DD">
      <w:pPr>
        <w:pStyle w:val="ListeParagraf"/>
        <w:numPr>
          <w:ilvl w:val="0"/>
          <w:numId w:val="1"/>
        </w:numPr>
        <w:tabs>
          <w:tab w:val="left" w:pos="1038"/>
        </w:tabs>
        <w:spacing w:before="55"/>
        <w:rPr>
          <w:sz w:val="21"/>
        </w:rPr>
      </w:pPr>
      <w:r>
        <w:rPr>
          <w:w w:val="105"/>
          <w:sz w:val="21"/>
        </w:rPr>
        <w:t xml:space="preserve">Viskozluk katsayısını ve </w:t>
      </w:r>
      <w:r>
        <w:rPr>
          <w:spacing w:val="-4"/>
          <w:w w:val="105"/>
          <w:sz w:val="21"/>
        </w:rPr>
        <w:t xml:space="preserve">biriminin </w:t>
      </w:r>
      <w:r>
        <w:rPr>
          <w:spacing w:val="-3"/>
          <w:w w:val="105"/>
          <w:sz w:val="21"/>
        </w:rPr>
        <w:t xml:space="preserve">ne </w:t>
      </w:r>
      <w:r>
        <w:rPr>
          <w:spacing w:val="-4"/>
          <w:w w:val="105"/>
          <w:sz w:val="21"/>
        </w:rPr>
        <w:t>olduğunu</w:t>
      </w:r>
      <w:r>
        <w:rPr>
          <w:spacing w:val="-26"/>
          <w:w w:val="105"/>
          <w:sz w:val="21"/>
        </w:rPr>
        <w:t xml:space="preserve"> </w:t>
      </w:r>
      <w:r>
        <w:rPr>
          <w:w w:val="105"/>
          <w:sz w:val="21"/>
        </w:rPr>
        <w:t>açıklayınız.</w:t>
      </w:r>
    </w:p>
    <w:p w:rsidR="002421DD" w:rsidRDefault="002421DD" w:rsidP="002421DD">
      <w:pPr>
        <w:pStyle w:val="ListeParagraf"/>
        <w:numPr>
          <w:ilvl w:val="0"/>
          <w:numId w:val="1"/>
        </w:numPr>
        <w:tabs>
          <w:tab w:val="left" w:pos="1038"/>
        </w:tabs>
        <w:spacing w:before="43" w:line="292" w:lineRule="auto"/>
        <w:ind w:right="178"/>
        <w:rPr>
          <w:sz w:val="21"/>
        </w:rPr>
      </w:pPr>
      <w:r>
        <w:rPr>
          <w:w w:val="105"/>
          <w:sz w:val="21"/>
        </w:rPr>
        <w:t xml:space="preserve">Gazların ve sıvıların viskozluğu sıcaklıkla nasıl </w:t>
      </w:r>
      <w:r>
        <w:rPr>
          <w:spacing w:val="-3"/>
          <w:w w:val="105"/>
          <w:sz w:val="21"/>
        </w:rPr>
        <w:t xml:space="preserve">değişir? </w:t>
      </w:r>
      <w:r>
        <w:rPr>
          <w:w w:val="105"/>
          <w:sz w:val="21"/>
        </w:rPr>
        <w:t>Sıvıların viskozluk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>enerjisi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 xml:space="preserve">nasıl </w:t>
      </w:r>
      <w:r>
        <w:rPr>
          <w:spacing w:val="-5"/>
          <w:w w:val="105"/>
          <w:sz w:val="21"/>
        </w:rPr>
        <w:t>bulunur?</w:t>
      </w:r>
    </w:p>
    <w:p w:rsidR="002421DD" w:rsidRDefault="002421DD" w:rsidP="002421DD">
      <w:pPr>
        <w:pStyle w:val="GvdeMetni"/>
        <w:spacing w:line="290" w:lineRule="auto"/>
        <w:ind w:left="317" w:right="164"/>
        <w:jc w:val="both"/>
      </w:pPr>
    </w:p>
    <w:p w:rsidR="00D61B01" w:rsidRDefault="00D61B01"/>
    <w:sectPr w:rsidR="00D61B01" w:rsidSect="00D61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2120C"/>
    <w:multiLevelType w:val="hybridMultilevel"/>
    <w:tmpl w:val="3A0E8518"/>
    <w:lvl w:ilvl="0" w:tplc="605E5B26">
      <w:start w:val="1"/>
      <w:numFmt w:val="decimal"/>
      <w:lvlText w:val="%1)"/>
      <w:lvlJc w:val="left"/>
      <w:pPr>
        <w:ind w:left="1038" w:hanging="360"/>
        <w:jc w:val="left"/>
      </w:pPr>
      <w:rPr>
        <w:rFonts w:ascii="Calibri" w:eastAsia="Calibri" w:hAnsi="Calibri" w:cs="Calibri" w:hint="default"/>
        <w:b/>
        <w:bCs/>
        <w:spacing w:val="-2"/>
        <w:w w:val="102"/>
        <w:sz w:val="21"/>
        <w:szCs w:val="21"/>
        <w:lang w:val="tr-TR" w:eastAsia="tr-TR" w:bidi="tr-TR"/>
      </w:rPr>
    </w:lvl>
    <w:lvl w:ilvl="1" w:tplc="2796EE38">
      <w:numFmt w:val="bullet"/>
      <w:lvlText w:val="•"/>
      <w:lvlJc w:val="left"/>
      <w:pPr>
        <w:ind w:left="1892" w:hanging="360"/>
      </w:pPr>
      <w:rPr>
        <w:rFonts w:hint="default"/>
        <w:lang w:val="tr-TR" w:eastAsia="tr-TR" w:bidi="tr-TR"/>
      </w:rPr>
    </w:lvl>
    <w:lvl w:ilvl="2" w:tplc="84D2E35E">
      <w:numFmt w:val="bullet"/>
      <w:lvlText w:val="•"/>
      <w:lvlJc w:val="left"/>
      <w:pPr>
        <w:ind w:left="2744" w:hanging="360"/>
      </w:pPr>
      <w:rPr>
        <w:rFonts w:hint="default"/>
        <w:lang w:val="tr-TR" w:eastAsia="tr-TR" w:bidi="tr-TR"/>
      </w:rPr>
    </w:lvl>
    <w:lvl w:ilvl="3" w:tplc="346C59BE">
      <w:numFmt w:val="bullet"/>
      <w:lvlText w:val="•"/>
      <w:lvlJc w:val="left"/>
      <w:pPr>
        <w:ind w:left="3597" w:hanging="360"/>
      </w:pPr>
      <w:rPr>
        <w:rFonts w:hint="default"/>
        <w:lang w:val="tr-TR" w:eastAsia="tr-TR" w:bidi="tr-TR"/>
      </w:rPr>
    </w:lvl>
    <w:lvl w:ilvl="4" w:tplc="6BBC767A">
      <w:numFmt w:val="bullet"/>
      <w:lvlText w:val="•"/>
      <w:lvlJc w:val="left"/>
      <w:pPr>
        <w:ind w:left="4449" w:hanging="360"/>
      </w:pPr>
      <w:rPr>
        <w:rFonts w:hint="default"/>
        <w:lang w:val="tr-TR" w:eastAsia="tr-TR" w:bidi="tr-TR"/>
      </w:rPr>
    </w:lvl>
    <w:lvl w:ilvl="5" w:tplc="A0FED264">
      <w:numFmt w:val="bullet"/>
      <w:lvlText w:val="•"/>
      <w:lvlJc w:val="left"/>
      <w:pPr>
        <w:ind w:left="5302" w:hanging="360"/>
      </w:pPr>
      <w:rPr>
        <w:rFonts w:hint="default"/>
        <w:lang w:val="tr-TR" w:eastAsia="tr-TR" w:bidi="tr-TR"/>
      </w:rPr>
    </w:lvl>
    <w:lvl w:ilvl="6" w:tplc="EF44CCF6">
      <w:numFmt w:val="bullet"/>
      <w:lvlText w:val="•"/>
      <w:lvlJc w:val="left"/>
      <w:pPr>
        <w:ind w:left="6154" w:hanging="360"/>
      </w:pPr>
      <w:rPr>
        <w:rFonts w:hint="default"/>
        <w:lang w:val="tr-TR" w:eastAsia="tr-TR" w:bidi="tr-TR"/>
      </w:rPr>
    </w:lvl>
    <w:lvl w:ilvl="7" w:tplc="7DE429EA">
      <w:numFmt w:val="bullet"/>
      <w:lvlText w:val="•"/>
      <w:lvlJc w:val="left"/>
      <w:pPr>
        <w:ind w:left="7006" w:hanging="360"/>
      </w:pPr>
      <w:rPr>
        <w:rFonts w:hint="default"/>
        <w:lang w:val="tr-TR" w:eastAsia="tr-TR" w:bidi="tr-TR"/>
      </w:rPr>
    </w:lvl>
    <w:lvl w:ilvl="8" w:tplc="5EF0B466">
      <w:numFmt w:val="bullet"/>
      <w:lvlText w:val="•"/>
      <w:lvlJc w:val="left"/>
      <w:pPr>
        <w:ind w:left="7859" w:hanging="36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1DD"/>
    <w:rsid w:val="000017A3"/>
    <w:rsid w:val="00005DA8"/>
    <w:rsid w:val="00010F12"/>
    <w:rsid w:val="00011286"/>
    <w:rsid w:val="0001133F"/>
    <w:rsid w:val="0001252B"/>
    <w:rsid w:val="000154CD"/>
    <w:rsid w:val="000161B3"/>
    <w:rsid w:val="00022329"/>
    <w:rsid w:val="00023535"/>
    <w:rsid w:val="00023FF5"/>
    <w:rsid w:val="000253B0"/>
    <w:rsid w:val="00031A01"/>
    <w:rsid w:val="00031CDF"/>
    <w:rsid w:val="00036375"/>
    <w:rsid w:val="000409FF"/>
    <w:rsid w:val="00041A3A"/>
    <w:rsid w:val="00041F7F"/>
    <w:rsid w:val="00042274"/>
    <w:rsid w:val="000446A5"/>
    <w:rsid w:val="00051C70"/>
    <w:rsid w:val="000523B1"/>
    <w:rsid w:val="0005267F"/>
    <w:rsid w:val="00054E6B"/>
    <w:rsid w:val="00054FC8"/>
    <w:rsid w:val="00055B16"/>
    <w:rsid w:val="000560F5"/>
    <w:rsid w:val="00056921"/>
    <w:rsid w:val="00057806"/>
    <w:rsid w:val="0006024D"/>
    <w:rsid w:val="00061FBC"/>
    <w:rsid w:val="0006671F"/>
    <w:rsid w:val="000711B8"/>
    <w:rsid w:val="00074D69"/>
    <w:rsid w:val="00080C5A"/>
    <w:rsid w:val="00080CA1"/>
    <w:rsid w:val="0008576E"/>
    <w:rsid w:val="00085D6C"/>
    <w:rsid w:val="000902AC"/>
    <w:rsid w:val="0009114C"/>
    <w:rsid w:val="00096EF0"/>
    <w:rsid w:val="000A015B"/>
    <w:rsid w:val="000A25FE"/>
    <w:rsid w:val="000B0A63"/>
    <w:rsid w:val="000B1042"/>
    <w:rsid w:val="000B2795"/>
    <w:rsid w:val="000B615F"/>
    <w:rsid w:val="000B6B29"/>
    <w:rsid w:val="000C7189"/>
    <w:rsid w:val="000C7342"/>
    <w:rsid w:val="000D0266"/>
    <w:rsid w:val="000D0521"/>
    <w:rsid w:val="000D0627"/>
    <w:rsid w:val="000D6B0A"/>
    <w:rsid w:val="000D7BEA"/>
    <w:rsid w:val="000E1FC3"/>
    <w:rsid w:val="000E3BED"/>
    <w:rsid w:val="000E68FC"/>
    <w:rsid w:val="000E71F0"/>
    <w:rsid w:val="000F06CB"/>
    <w:rsid w:val="000F0960"/>
    <w:rsid w:val="000F0AB8"/>
    <w:rsid w:val="000F334F"/>
    <w:rsid w:val="000F39E5"/>
    <w:rsid w:val="000F3D2B"/>
    <w:rsid w:val="000F4BED"/>
    <w:rsid w:val="001012B1"/>
    <w:rsid w:val="00102F7A"/>
    <w:rsid w:val="00104876"/>
    <w:rsid w:val="00105301"/>
    <w:rsid w:val="00106BBC"/>
    <w:rsid w:val="001079BE"/>
    <w:rsid w:val="00112436"/>
    <w:rsid w:val="00113722"/>
    <w:rsid w:val="001178D9"/>
    <w:rsid w:val="00123C75"/>
    <w:rsid w:val="0012538D"/>
    <w:rsid w:val="0012586E"/>
    <w:rsid w:val="001333AA"/>
    <w:rsid w:val="00137097"/>
    <w:rsid w:val="00141C11"/>
    <w:rsid w:val="00142F4E"/>
    <w:rsid w:val="0015201E"/>
    <w:rsid w:val="001520F9"/>
    <w:rsid w:val="0015377B"/>
    <w:rsid w:val="00155137"/>
    <w:rsid w:val="001603B7"/>
    <w:rsid w:val="00161E5C"/>
    <w:rsid w:val="00163293"/>
    <w:rsid w:val="001661DC"/>
    <w:rsid w:val="001723D8"/>
    <w:rsid w:val="00172A04"/>
    <w:rsid w:val="001776AD"/>
    <w:rsid w:val="0018081D"/>
    <w:rsid w:val="00184BC3"/>
    <w:rsid w:val="00184CA1"/>
    <w:rsid w:val="001861BF"/>
    <w:rsid w:val="00186326"/>
    <w:rsid w:val="0019109F"/>
    <w:rsid w:val="001910AC"/>
    <w:rsid w:val="001962DD"/>
    <w:rsid w:val="00196E7D"/>
    <w:rsid w:val="001A06FD"/>
    <w:rsid w:val="001A37EB"/>
    <w:rsid w:val="001A3EE0"/>
    <w:rsid w:val="001A67BA"/>
    <w:rsid w:val="001A74FC"/>
    <w:rsid w:val="001B15FB"/>
    <w:rsid w:val="001B227C"/>
    <w:rsid w:val="001B25BB"/>
    <w:rsid w:val="001B69CC"/>
    <w:rsid w:val="001B6FBE"/>
    <w:rsid w:val="001C0325"/>
    <w:rsid w:val="001C1F4E"/>
    <w:rsid w:val="001C2780"/>
    <w:rsid w:val="001C4BCF"/>
    <w:rsid w:val="001C79B0"/>
    <w:rsid w:val="001D2A9E"/>
    <w:rsid w:val="001D3F11"/>
    <w:rsid w:val="001E1B7B"/>
    <w:rsid w:val="001E7D77"/>
    <w:rsid w:val="001F0A46"/>
    <w:rsid w:val="001F1772"/>
    <w:rsid w:val="001F19B4"/>
    <w:rsid w:val="001F355C"/>
    <w:rsid w:val="001F52F5"/>
    <w:rsid w:val="001F5407"/>
    <w:rsid w:val="0020005C"/>
    <w:rsid w:val="0020113C"/>
    <w:rsid w:val="0021154F"/>
    <w:rsid w:val="0021273F"/>
    <w:rsid w:val="00214281"/>
    <w:rsid w:val="002145E1"/>
    <w:rsid w:val="00222F36"/>
    <w:rsid w:val="00225EB0"/>
    <w:rsid w:val="00230072"/>
    <w:rsid w:val="002313A2"/>
    <w:rsid w:val="00234336"/>
    <w:rsid w:val="002412BE"/>
    <w:rsid w:val="00241A33"/>
    <w:rsid w:val="002421DD"/>
    <w:rsid w:val="002426C7"/>
    <w:rsid w:val="00242A70"/>
    <w:rsid w:val="0024578B"/>
    <w:rsid w:val="00246C6E"/>
    <w:rsid w:val="0025163E"/>
    <w:rsid w:val="002605E2"/>
    <w:rsid w:val="002611AF"/>
    <w:rsid w:val="0026324A"/>
    <w:rsid w:val="00264686"/>
    <w:rsid w:val="0027516F"/>
    <w:rsid w:val="0027606F"/>
    <w:rsid w:val="0027656E"/>
    <w:rsid w:val="00277A41"/>
    <w:rsid w:val="00277E32"/>
    <w:rsid w:val="00281A21"/>
    <w:rsid w:val="00281DF5"/>
    <w:rsid w:val="002866FE"/>
    <w:rsid w:val="002867AE"/>
    <w:rsid w:val="00290AE5"/>
    <w:rsid w:val="00294E9C"/>
    <w:rsid w:val="002A0F46"/>
    <w:rsid w:val="002A16CB"/>
    <w:rsid w:val="002A3F25"/>
    <w:rsid w:val="002A5153"/>
    <w:rsid w:val="002A6663"/>
    <w:rsid w:val="002A7EAA"/>
    <w:rsid w:val="002B2BE3"/>
    <w:rsid w:val="002B471D"/>
    <w:rsid w:val="002C7FF7"/>
    <w:rsid w:val="002D13A7"/>
    <w:rsid w:val="002D441E"/>
    <w:rsid w:val="002D47ED"/>
    <w:rsid w:val="002D48E0"/>
    <w:rsid w:val="002D6A43"/>
    <w:rsid w:val="002D6BE7"/>
    <w:rsid w:val="002D79AA"/>
    <w:rsid w:val="002E069A"/>
    <w:rsid w:val="002E1F56"/>
    <w:rsid w:val="002E2619"/>
    <w:rsid w:val="002E2972"/>
    <w:rsid w:val="002E380E"/>
    <w:rsid w:val="002E716A"/>
    <w:rsid w:val="002F0212"/>
    <w:rsid w:val="002F0BB8"/>
    <w:rsid w:val="002F0C96"/>
    <w:rsid w:val="002F66D7"/>
    <w:rsid w:val="00306BF3"/>
    <w:rsid w:val="00312E8A"/>
    <w:rsid w:val="00313B72"/>
    <w:rsid w:val="00314C16"/>
    <w:rsid w:val="00316F75"/>
    <w:rsid w:val="00317C8C"/>
    <w:rsid w:val="003207A2"/>
    <w:rsid w:val="003265CC"/>
    <w:rsid w:val="003268DB"/>
    <w:rsid w:val="00336B5E"/>
    <w:rsid w:val="003434C8"/>
    <w:rsid w:val="003450DD"/>
    <w:rsid w:val="0034655B"/>
    <w:rsid w:val="003506AF"/>
    <w:rsid w:val="00352453"/>
    <w:rsid w:val="003536B0"/>
    <w:rsid w:val="0035549E"/>
    <w:rsid w:val="0035702B"/>
    <w:rsid w:val="003575B8"/>
    <w:rsid w:val="00360462"/>
    <w:rsid w:val="0036169E"/>
    <w:rsid w:val="003640D0"/>
    <w:rsid w:val="003650A0"/>
    <w:rsid w:val="00366E9A"/>
    <w:rsid w:val="00367D14"/>
    <w:rsid w:val="00370F4B"/>
    <w:rsid w:val="00373B1C"/>
    <w:rsid w:val="003740AD"/>
    <w:rsid w:val="00374709"/>
    <w:rsid w:val="00381F75"/>
    <w:rsid w:val="0038251C"/>
    <w:rsid w:val="003836A9"/>
    <w:rsid w:val="00385502"/>
    <w:rsid w:val="00386B34"/>
    <w:rsid w:val="00387FC3"/>
    <w:rsid w:val="00390C30"/>
    <w:rsid w:val="00392BBE"/>
    <w:rsid w:val="00393483"/>
    <w:rsid w:val="003934DA"/>
    <w:rsid w:val="00393A94"/>
    <w:rsid w:val="00395D83"/>
    <w:rsid w:val="003A1069"/>
    <w:rsid w:val="003A1A62"/>
    <w:rsid w:val="003A2750"/>
    <w:rsid w:val="003A2E1A"/>
    <w:rsid w:val="003B12B9"/>
    <w:rsid w:val="003B2B55"/>
    <w:rsid w:val="003B367F"/>
    <w:rsid w:val="003B61FE"/>
    <w:rsid w:val="003C1E18"/>
    <w:rsid w:val="003C206B"/>
    <w:rsid w:val="003C3247"/>
    <w:rsid w:val="003C3E3F"/>
    <w:rsid w:val="003C4D9E"/>
    <w:rsid w:val="003C506F"/>
    <w:rsid w:val="003C5A83"/>
    <w:rsid w:val="003C62A3"/>
    <w:rsid w:val="003D15BC"/>
    <w:rsid w:val="003D4E12"/>
    <w:rsid w:val="003D75E1"/>
    <w:rsid w:val="003E2E68"/>
    <w:rsid w:val="003E7105"/>
    <w:rsid w:val="003F57CD"/>
    <w:rsid w:val="003F668B"/>
    <w:rsid w:val="003F7048"/>
    <w:rsid w:val="00400E1A"/>
    <w:rsid w:val="00401532"/>
    <w:rsid w:val="00404334"/>
    <w:rsid w:val="00405CF0"/>
    <w:rsid w:val="00405F41"/>
    <w:rsid w:val="00406A10"/>
    <w:rsid w:val="00412CEE"/>
    <w:rsid w:val="00417463"/>
    <w:rsid w:val="00420668"/>
    <w:rsid w:val="00420BEC"/>
    <w:rsid w:val="00422468"/>
    <w:rsid w:val="00423BFB"/>
    <w:rsid w:val="00425BD2"/>
    <w:rsid w:val="00427A44"/>
    <w:rsid w:val="00430C29"/>
    <w:rsid w:val="00431275"/>
    <w:rsid w:val="00434689"/>
    <w:rsid w:val="0043492E"/>
    <w:rsid w:val="00441466"/>
    <w:rsid w:val="0044329F"/>
    <w:rsid w:val="00443440"/>
    <w:rsid w:val="00444570"/>
    <w:rsid w:val="00445326"/>
    <w:rsid w:val="0044776E"/>
    <w:rsid w:val="00457E36"/>
    <w:rsid w:val="00460488"/>
    <w:rsid w:val="004607FF"/>
    <w:rsid w:val="004614ED"/>
    <w:rsid w:val="00461EED"/>
    <w:rsid w:val="0046281A"/>
    <w:rsid w:val="00463B87"/>
    <w:rsid w:val="00464BAF"/>
    <w:rsid w:val="004712CF"/>
    <w:rsid w:val="00471A36"/>
    <w:rsid w:val="004741C8"/>
    <w:rsid w:val="00475858"/>
    <w:rsid w:val="004828D7"/>
    <w:rsid w:val="004916D0"/>
    <w:rsid w:val="0049176C"/>
    <w:rsid w:val="00492502"/>
    <w:rsid w:val="00492D32"/>
    <w:rsid w:val="00495131"/>
    <w:rsid w:val="00495699"/>
    <w:rsid w:val="00496100"/>
    <w:rsid w:val="004967B4"/>
    <w:rsid w:val="00496C92"/>
    <w:rsid w:val="004A496A"/>
    <w:rsid w:val="004A6909"/>
    <w:rsid w:val="004A7A72"/>
    <w:rsid w:val="004B0B00"/>
    <w:rsid w:val="004B0E2B"/>
    <w:rsid w:val="004B17DA"/>
    <w:rsid w:val="004B3F62"/>
    <w:rsid w:val="004B793D"/>
    <w:rsid w:val="004C76F1"/>
    <w:rsid w:val="004D08CC"/>
    <w:rsid w:val="004D2275"/>
    <w:rsid w:val="004D2BC2"/>
    <w:rsid w:val="004D3EFF"/>
    <w:rsid w:val="004D6BC4"/>
    <w:rsid w:val="004E2AAD"/>
    <w:rsid w:val="004E44C0"/>
    <w:rsid w:val="004E7235"/>
    <w:rsid w:val="004F2055"/>
    <w:rsid w:val="004F472D"/>
    <w:rsid w:val="00500E5C"/>
    <w:rsid w:val="00502014"/>
    <w:rsid w:val="00504873"/>
    <w:rsid w:val="00506293"/>
    <w:rsid w:val="0050714C"/>
    <w:rsid w:val="00511FCD"/>
    <w:rsid w:val="00512584"/>
    <w:rsid w:val="00512B4B"/>
    <w:rsid w:val="00514046"/>
    <w:rsid w:val="00521CBC"/>
    <w:rsid w:val="0052574A"/>
    <w:rsid w:val="00527AAC"/>
    <w:rsid w:val="00530DFE"/>
    <w:rsid w:val="0053234E"/>
    <w:rsid w:val="00537992"/>
    <w:rsid w:val="00537C0F"/>
    <w:rsid w:val="0054015D"/>
    <w:rsid w:val="0054102E"/>
    <w:rsid w:val="0054177A"/>
    <w:rsid w:val="00541E6C"/>
    <w:rsid w:val="005439E4"/>
    <w:rsid w:val="005450F9"/>
    <w:rsid w:val="005545F5"/>
    <w:rsid w:val="0056595C"/>
    <w:rsid w:val="00566117"/>
    <w:rsid w:val="00566B5E"/>
    <w:rsid w:val="00572635"/>
    <w:rsid w:val="00573554"/>
    <w:rsid w:val="00574691"/>
    <w:rsid w:val="00575BCD"/>
    <w:rsid w:val="005837BF"/>
    <w:rsid w:val="00586B46"/>
    <w:rsid w:val="005915B3"/>
    <w:rsid w:val="005937B9"/>
    <w:rsid w:val="00596B0E"/>
    <w:rsid w:val="00596CD1"/>
    <w:rsid w:val="005A04F3"/>
    <w:rsid w:val="005A0D24"/>
    <w:rsid w:val="005A1F5A"/>
    <w:rsid w:val="005A220F"/>
    <w:rsid w:val="005A3269"/>
    <w:rsid w:val="005A468D"/>
    <w:rsid w:val="005A735B"/>
    <w:rsid w:val="005A7FD0"/>
    <w:rsid w:val="005B05DF"/>
    <w:rsid w:val="005B3A32"/>
    <w:rsid w:val="005C2F2B"/>
    <w:rsid w:val="005C5BA1"/>
    <w:rsid w:val="005C6819"/>
    <w:rsid w:val="005C7A51"/>
    <w:rsid w:val="005D0440"/>
    <w:rsid w:val="005D09C6"/>
    <w:rsid w:val="005E1704"/>
    <w:rsid w:val="005E3775"/>
    <w:rsid w:val="005E3EED"/>
    <w:rsid w:val="005E4A39"/>
    <w:rsid w:val="005E4DCE"/>
    <w:rsid w:val="005E563A"/>
    <w:rsid w:val="005E6F08"/>
    <w:rsid w:val="005E6F4D"/>
    <w:rsid w:val="005E76A5"/>
    <w:rsid w:val="005F0334"/>
    <w:rsid w:val="005F0815"/>
    <w:rsid w:val="005F1297"/>
    <w:rsid w:val="005F1AEA"/>
    <w:rsid w:val="005F5140"/>
    <w:rsid w:val="00600A2D"/>
    <w:rsid w:val="00600F18"/>
    <w:rsid w:val="00603198"/>
    <w:rsid w:val="00604C88"/>
    <w:rsid w:val="006052EB"/>
    <w:rsid w:val="006065FD"/>
    <w:rsid w:val="0060680C"/>
    <w:rsid w:val="0061020B"/>
    <w:rsid w:val="00610F84"/>
    <w:rsid w:val="0061131F"/>
    <w:rsid w:val="00620E66"/>
    <w:rsid w:val="00621A48"/>
    <w:rsid w:val="0062218E"/>
    <w:rsid w:val="0062307B"/>
    <w:rsid w:val="006328F1"/>
    <w:rsid w:val="006350EC"/>
    <w:rsid w:val="00636827"/>
    <w:rsid w:val="006370BE"/>
    <w:rsid w:val="00637BA0"/>
    <w:rsid w:val="00637D44"/>
    <w:rsid w:val="00641422"/>
    <w:rsid w:val="00650C10"/>
    <w:rsid w:val="006516CA"/>
    <w:rsid w:val="00657784"/>
    <w:rsid w:val="00657C42"/>
    <w:rsid w:val="006606B0"/>
    <w:rsid w:val="00663564"/>
    <w:rsid w:val="00664B82"/>
    <w:rsid w:val="00672FFD"/>
    <w:rsid w:val="00677B83"/>
    <w:rsid w:val="00682309"/>
    <w:rsid w:val="006841D4"/>
    <w:rsid w:val="00687725"/>
    <w:rsid w:val="00693437"/>
    <w:rsid w:val="006950BF"/>
    <w:rsid w:val="00696E25"/>
    <w:rsid w:val="00697C4D"/>
    <w:rsid w:val="006A6895"/>
    <w:rsid w:val="006A77C9"/>
    <w:rsid w:val="006A78D3"/>
    <w:rsid w:val="006A7F17"/>
    <w:rsid w:val="006B01D7"/>
    <w:rsid w:val="006B168C"/>
    <w:rsid w:val="006B27D5"/>
    <w:rsid w:val="006B338D"/>
    <w:rsid w:val="006B4939"/>
    <w:rsid w:val="006B7877"/>
    <w:rsid w:val="006C7FEE"/>
    <w:rsid w:val="006D0149"/>
    <w:rsid w:val="006D27FD"/>
    <w:rsid w:val="006D38FC"/>
    <w:rsid w:val="006D5130"/>
    <w:rsid w:val="006D751E"/>
    <w:rsid w:val="006E093C"/>
    <w:rsid w:val="006E209D"/>
    <w:rsid w:val="006E69B3"/>
    <w:rsid w:val="007011E2"/>
    <w:rsid w:val="00701846"/>
    <w:rsid w:val="00704BF8"/>
    <w:rsid w:val="00706AE3"/>
    <w:rsid w:val="00707D42"/>
    <w:rsid w:val="00707DED"/>
    <w:rsid w:val="007106CD"/>
    <w:rsid w:val="00712246"/>
    <w:rsid w:val="00712ABC"/>
    <w:rsid w:val="00713CAE"/>
    <w:rsid w:val="00721B3B"/>
    <w:rsid w:val="00721BEF"/>
    <w:rsid w:val="00721D6C"/>
    <w:rsid w:val="007235FD"/>
    <w:rsid w:val="007239A7"/>
    <w:rsid w:val="00727F60"/>
    <w:rsid w:val="00730DD6"/>
    <w:rsid w:val="0073247C"/>
    <w:rsid w:val="00732B57"/>
    <w:rsid w:val="00732CE7"/>
    <w:rsid w:val="00732F78"/>
    <w:rsid w:val="007340EF"/>
    <w:rsid w:val="00735B63"/>
    <w:rsid w:val="0073694B"/>
    <w:rsid w:val="00736C17"/>
    <w:rsid w:val="00742765"/>
    <w:rsid w:val="00744AA8"/>
    <w:rsid w:val="00747992"/>
    <w:rsid w:val="00747B84"/>
    <w:rsid w:val="00750ADD"/>
    <w:rsid w:val="00753A48"/>
    <w:rsid w:val="00755317"/>
    <w:rsid w:val="00757246"/>
    <w:rsid w:val="007610C6"/>
    <w:rsid w:val="0076133A"/>
    <w:rsid w:val="00761909"/>
    <w:rsid w:val="00762A1B"/>
    <w:rsid w:val="0076395E"/>
    <w:rsid w:val="00765C95"/>
    <w:rsid w:val="00770892"/>
    <w:rsid w:val="00770B65"/>
    <w:rsid w:val="00771170"/>
    <w:rsid w:val="00776807"/>
    <w:rsid w:val="00777766"/>
    <w:rsid w:val="00781963"/>
    <w:rsid w:val="007830FA"/>
    <w:rsid w:val="00784188"/>
    <w:rsid w:val="00784E9A"/>
    <w:rsid w:val="0078721F"/>
    <w:rsid w:val="007873A1"/>
    <w:rsid w:val="00791577"/>
    <w:rsid w:val="0079313C"/>
    <w:rsid w:val="007A17F6"/>
    <w:rsid w:val="007A4635"/>
    <w:rsid w:val="007A4982"/>
    <w:rsid w:val="007A4FA7"/>
    <w:rsid w:val="007A599F"/>
    <w:rsid w:val="007A79B3"/>
    <w:rsid w:val="007B02D3"/>
    <w:rsid w:val="007B22A2"/>
    <w:rsid w:val="007B3CE4"/>
    <w:rsid w:val="007B3F16"/>
    <w:rsid w:val="007B52DE"/>
    <w:rsid w:val="007C209D"/>
    <w:rsid w:val="007C2384"/>
    <w:rsid w:val="007C2E04"/>
    <w:rsid w:val="007C57CE"/>
    <w:rsid w:val="007D17C2"/>
    <w:rsid w:val="007D1CE7"/>
    <w:rsid w:val="007D3342"/>
    <w:rsid w:val="007D51BA"/>
    <w:rsid w:val="007D60DE"/>
    <w:rsid w:val="007D6AB9"/>
    <w:rsid w:val="007E0FFE"/>
    <w:rsid w:val="007E1EFF"/>
    <w:rsid w:val="007F3BAE"/>
    <w:rsid w:val="007F3DF0"/>
    <w:rsid w:val="007F45D1"/>
    <w:rsid w:val="007F4FEE"/>
    <w:rsid w:val="00800D0B"/>
    <w:rsid w:val="0080168B"/>
    <w:rsid w:val="00802337"/>
    <w:rsid w:val="00806E56"/>
    <w:rsid w:val="0081078E"/>
    <w:rsid w:val="00811368"/>
    <w:rsid w:val="00811843"/>
    <w:rsid w:val="00811C0A"/>
    <w:rsid w:val="0081298A"/>
    <w:rsid w:val="0081323B"/>
    <w:rsid w:val="0081757F"/>
    <w:rsid w:val="00817BC9"/>
    <w:rsid w:val="00820A36"/>
    <w:rsid w:val="008255BF"/>
    <w:rsid w:val="008256A5"/>
    <w:rsid w:val="00831124"/>
    <w:rsid w:val="00831ECE"/>
    <w:rsid w:val="0083328F"/>
    <w:rsid w:val="008363EC"/>
    <w:rsid w:val="008467E2"/>
    <w:rsid w:val="00853617"/>
    <w:rsid w:val="00853643"/>
    <w:rsid w:val="00853B5F"/>
    <w:rsid w:val="00855D4E"/>
    <w:rsid w:val="008622D5"/>
    <w:rsid w:val="00862BD7"/>
    <w:rsid w:val="00862EAB"/>
    <w:rsid w:val="008656D7"/>
    <w:rsid w:val="0086578A"/>
    <w:rsid w:val="00865FD2"/>
    <w:rsid w:val="00866032"/>
    <w:rsid w:val="00867EA7"/>
    <w:rsid w:val="0087026D"/>
    <w:rsid w:val="00870B53"/>
    <w:rsid w:val="008734D7"/>
    <w:rsid w:val="008747DD"/>
    <w:rsid w:val="00874F13"/>
    <w:rsid w:val="008759BB"/>
    <w:rsid w:val="00876274"/>
    <w:rsid w:val="00880B1B"/>
    <w:rsid w:val="00883D13"/>
    <w:rsid w:val="00884D9E"/>
    <w:rsid w:val="00885DE6"/>
    <w:rsid w:val="00886F76"/>
    <w:rsid w:val="008924EB"/>
    <w:rsid w:val="00892B71"/>
    <w:rsid w:val="00894E85"/>
    <w:rsid w:val="008A1258"/>
    <w:rsid w:val="008A2F38"/>
    <w:rsid w:val="008A2FD4"/>
    <w:rsid w:val="008A30E1"/>
    <w:rsid w:val="008A3346"/>
    <w:rsid w:val="008A48A3"/>
    <w:rsid w:val="008B13A1"/>
    <w:rsid w:val="008B1B2D"/>
    <w:rsid w:val="008B30D9"/>
    <w:rsid w:val="008B4321"/>
    <w:rsid w:val="008B68CF"/>
    <w:rsid w:val="008B7709"/>
    <w:rsid w:val="008C0C19"/>
    <w:rsid w:val="008C1890"/>
    <w:rsid w:val="008C331F"/>
    <w:rsid w:val="008C6D5E"/>
    <w:rsid w:val="008D1DCE"/>
    <w:rsid w:val="008D4BBE"/>
    <w:rsid w:val="008E1A15"/>
    <w:rsid w:val="008E5987"/>
    <w:rsid w:val="008E60AA"/>
    <w:rsid w:val="008E72C3"/>
    <w:rsid w:val="008E7D8F"/>
    <w:rsid w:val="008F2F1B"/>
    <w:rsid w:val="008F41C7"/>
    <w:rsid w:val="00901A76"/>
    <w:rsid w:val="00902663"/>
    <w:rsid w:val="00903A37"/>
    <w:rsid w:val="00904484"/>
    <w:rsid w:val="00911284"/>
    <w:rsid w:val="0091418E"/>
    <w:rsid w:val="009147C9"/>
    <w:rsid w:val="00923E67"/>
    <w:rsid w:val="00924F4A"/>
    <w:rsid w:val="00925C3C"/>
    <w:rsid w:val="009268F2"/>
    <w:rsid w:val="00926A15"/>
    <w:rsid w:val="00926C50"/>
    <w:rsid w:val="009273E5"/>
    <w:rsid w:val="00927851"/>
    <w:rsid w:val="0093032A"/>
    <w:rsid w:val="009321D2"/>
    <w:rsid w:val="009325EC"/>
    <w:rsid w:val="00933670"/>
    <w:rsid w:val="00933762"/>
    <w:rsid w:val="009343BD"/>
    <w:rsid w:val="009374AD"/>
    <w:rsid w:val="00940352"/>
    <w:rsid w:val="00945FD3"/>
    <w:rsid w:val="0094687D"/>
    <w:rsid w:val="009506E7"/>
    <w:rsid w:val="0095279B"/>
    <w:rsid w:val="0095370F"/>
    <w:rsid w:val="009549AD"/>
    <w:rsid w:val="0095575F"/>
    <w:rsid w:val="00955C46"/>
    <w:rsid w:val="00960688"/>
    <w:rsid w:val="0096190F"/>
    <w:rsid w:val="00962940"/>
    <w:rsid w:val="0096577D"/>
    <w:rsid w:val="00972E42"/>
    <w:rsid w:val="00973F58"/>
    <w:rsid w:val="00977A5A"/>
    <w:rsid w:val="00980054"/>
    <w:rsid w:val="0098134F"/>
    <w:rsid w:val="00984E09"/>
    <w:rsid w:val="00987AF8"/>
    <w:rsid w:val="0099186C"/>
    <w:rsid w:val="009928D9"/>
    <w:rsid w:val="00997729"/>
    <w:rsid w:val="009979C6"/>
    <w:rsid w:val="00997BCB"/>
    <w:rsid w:val="009A26C9"/>
    <w:rsid w:val="009A3950"/>
    <w:rsid w:val="009A6F8D"/>
    <w:rsid w:val="009A708C"/>
    <w:rsid w:val="009B0659"/>
    <w:rsid w:val="009B18FE"/>
    <w:rsid w:val="009B65C2"/>
    <w:rsid w:val="009B77D1"/>
    <w:rsid w:val="009C03DC"/>
    <w:rsid w:val="009C1851"/>
    <w:rsid w:val="009C3EFC"/>
    <w:rsid w:val="009C5C4A"/>
    <w:rsid w:val="009C7F0B"/>
    <w:rsid w:val="009D2319"/>
    <w:rsid w:val="009D3653"/>
    <w:rsid w:val="009D3C6A"/>
    <w:rsid w:val="009D6D58"/>
    <w:rsid w:val="009E016D"/>
    <w:rsid w:val="009E4BCE"/>
    <w:rsid w:val="009E63C6"/>
    <w:rsid w:val="009E6B84"/>
    <w:rsid w:val="009F1175"/>
    <w:rsid w:val="009F28CE"/>
    <w:rsid w:val="009F6F33"/>
    <w:rsid w:val="009F74D7"/>
    <w:rsid w:val="009F7962"/>
    <w:rsid w:val="00A01B1A"/>
    <w:rsid w:val="00A02E47"/>
    <w:rsid w:val="00A07231"/>
    <w:rsid w:val="00A10352"/>
    <w:rsid w:val="00A10580"/>
    <w:rsid w:val="00A1227C"/>
    <w:rsid w:val="00A126C7"/>
    <w:rsid w:val="00A139D7"/>
    <w:rsid w:val="00A15FB0"/>
    <w:rsid w:val="00A16068"/>
    <w:rsid w:val="00A167A3"/>
    <w:rsid w:val="00A17AA0"/>
    <w:rsid w:val="00A20A58"/>
    <w:rsid w:val="00A241E7"/>
    <w:rsid w:val="00A2647D"/>
    <w:rsid w:val="00A277BC"/>
    <w:rsid w:val="00A3299A"/>
    <w:rsid w:val="00A331D3"/>
    <w:rsid w:val="00A33227"/>
    <w:rsid w:val="00A335BB"/>
    <w:rsid w:val="00A350BE"/>
    <w:rsid w:val="00A40E4A"/>
    <w:rsid w:val="00A41B15"/>
    <w:rsid w:val="00A4205B"/>
    <w:rsid w:val="00A43C9C"/>
    <w:rsid w:val="00A44C33"/>
    <w:rsid w:val="00A45A82"/>
    <w:rsid w:val="00A463FA"/>
    <w:rsid w:val="00A47615"/>
    <w:rsid w:val="00A50B39"/>
    <w:rsid w:val="00A53071"/>
    <w:rsid w:val="00A532E1"/>
    <w:rsid w:val="00A5474C"/>
    <w:rsid w:val="00A549C9"/>
    <w:rsid w:val="00A5539B"/>
    <w:rsid w:val="00A55740"/>
    <w:rsid w:val="00A567EC"/>
    <w:rsid w:val="00A57609"/>
    <w:rsid w:val="00A65EDC"/>
    <w:rsid w:val="00A67112"/>
    <w:rsid w:val="00A701D4"/>
    <w:rsid w:val="00A708E4"/>
    <w:rsid w:val="00A73BC1"/>
    <w:rsid w:val="00A77658"/>
    <w:rsid w:val="00A8153C"/>
    <w:rsid w:val="00A82768"/>
    <w:rsid w:val="00A83495"/>
    <w:rsid w:val="00A83B82"/>
    <w:rsid w:val="00A90496"/>
    <w:rsid w:val="00A946ED"/>
    <w:rsid w:val="00A95AC9"/>
    <w:rsid w:val="00AA3481"/>
    <w:rsid w:val="00AA4B28"/>
    <w:rsid w:val="00AA654F"/>
    <w:rsid w:val="00AA6A3C"/>
    <w:rsid w:val="00AB1526"/>
    <w:rsid w:val="00AB497D"/>
    <w:rsid w:val="00AB4AD5"/>
    <w:rsid w:val="00AB540E"/>
    <w:rsid w:val="00AB7393"/>
    <w:rsid w:val="00AC0E14"/>
    <w:rsid w:val="00AC170B"/>
    <w:rsid w:val="00AC6571"/>
    <w:rsid w:val="00AD1C5E"/>
    <w:rsid w:val="00AD3C3F"/>
    <w:rsid w:val="00AD5974"/>
    <w:rsid w:val="00AD60A4"/>
    <w:rsid w:val="00AE3263"/>
    <w:rsid w:val="00AE55A2"/>
    <w:rsid w:val="00AF1BD9"/>
    <w:rsid w:val="00AF447F"/>
    <w:rsid w:val="00AF4A9B"/>
    <w:rsid w:val="00AF6F0F"/>
    <w:rsid w:val="00B04220"/>
    <w:rsid w:val="00B066A4"/>
    <w:rsid w:val="00B06E99"/>
    <w:rsid w:val="00B10D21"/>
    <w:rsid w:val="00B1490C"/>
    <w:rsid w:val="00B21255"/>
    <w:rsid w:val="00B222B0"/>
    <w:rsid w:val="00B2395E"/>
    <w:rsid w:val="00B23D24"/>
    <w:rsid w:val="00B24427"/>
    <w:rsid w:val="00B30FFD"/>
    <w:rsid w:val="00B33151"/>
    <w:rsid w:val="00B33C9C"/>
    <w:rsid w:val="00B3719A"/>
    <w:rsid w:val="00B420DB"/>
    <w:rsid w:val="00B428E0"/>
    <w:rsid w:val="00B43B62"/>
    <w:rsid w:val="00B447EE"/>
    <w:rsid w:val="00B476E2"/>
    <w:rsid w:val="00B52F0C"/>
    <w:rsid w:val="00B63C8A"/>
    <w:rsid w:val="00B65E2B"/>
    <w:rsid w:val="00B66D5B"/>
    <w:rsid w:val="00B7157A"/>
    <w:rsid w:val="00B7160F"/>
    <w:rsid w:val="00B71C0C"/>
    <w:rsid w:val="00B753EB"/>
    <w:rsid w:val="00B760DB"/>
    <w:rsid w:val="00B7649B"/>
    <w:rsid w:val="00B77E07"/>
    <w:rsid w:val="00B819E6"/>
    <w:rsid w:val="00B82FAA"/>
    <w:rsid w:val="00B91030"/>
    <w:rsid w:val="00B91077"/>
    <w:rsid w:val="00B91AA4"/>
    <w:rsid w:val="00B92F5D"/>
    <w:rsid w:val="00B964FF"/>
    <w:rsid w:val="00BA31AF"/>
    <w:rsid w:val="00BA4E2B"/>
    <w:rsid w:val="00BA7FAF"/>
    <w:rsid w:val="00BB2C3C"/>
    <w:rsid w:val="00BB2F6A"/>
    <w:rsid w:val="00BB7098"/>
    <w:rsid w:val="00BC0BD2"/>
    <w:rsid w:val="00BC102A"/>
    <w:rsid w:val="00BC22E9"/>
    <w:rsid w:val="00BC50C0"/>
    <w:rsid w:val="00BC5D4A"/>
    <w:rsid w:val="00BD13D0"/>
    <w:rsid w:val="00BD1498"/>
    <w:rsid w:val="00BD1CBE"/>
    <w:rsid w:val="00BD307B"/>
    <w:rsid w:val="00BE327C"/>
    <w:rsid w:val="00BE33AF"/>
    <w:rsid w:val="00BE402C"/>
    <w:rsid w:val="00BE59EB"/>
    <w:rsid w:val="00BE7820"/>
    <w:rsid w:val="00BF3156"/>
    <w:rsid w:val="00BF4AC1"/>
    <w:rsid w:val="00BF6FA2"/>
    <w:rsid w:val="00BF7C8F"/>
    <w:rsid w:val="00BF7FB8"/>
    <w:rsid w:val="00C0492C"/>
    <w:rsid w:val="00C06468"/>
    <w:rsid w:val="00C068CA"/>
    <w:rsid w:val="00C07ED6"/>
    <w:rsid w:val="00C102F7"/>
    <w:rsid w:val="00C10BD0"/>
    <w:rsid w:val="00C10EEC"/>
    <w:rsid w:val="00C12BD7"/>
    <w:rsid w:val="00C12DC4"/>
    <w:rsid w:val="00C14811"/>
    <w:rsid w:val="00C15D00"/>
    <w:rsid w:val="00C162E4"/>
    <w:rsid w:val="00C17FFC"/>
    <w:rsid w:val="00C21D19"/>
    <w:rsid w:val="00C24DFA"/>
    <w:rsid w:val="00C27208"/>
    <w:rsid w:val="00C30695"/>
    <w:rsid w:val="00C3314C"/>
    <w:rsid w:val="00C345BA"/>
    <w:rsid w:val="00C356D2"/>
    <w:rsid w:val="00C41691"/>
    <w:rsid w:val="00C42215"/>
    <w:rsid w:val="00C448A1"/>
    <w:rsid w:val="00C4527A"/>
    <w:rsid w:val="00C45F6F"/>
    <w:rsid w:val="00C52F3A"/>
    <w:rsid w:val="00C56BD2"/>
    <w:rsid w:val="00C64330"/>
    <w:rsid w:val="00C64DE3"/>
    <w:rsid w:val="00C65662"/>
    <w:rsid w:val="00C66204"/>
    <w:rsid w:val="00C75632"/>
    <w:rsid w:val="00C77A2C"/>
    <w:rsid w:val="00C822A6"/>
    <w:rsid w:val="00C841A9"/>
    <w:rsid w:val="00C86C2F"/>
    <w:rsid w:val="00C8751C"/>
    <w:rsid w:val="00C919F9"/>
    <w:rsid w:val="00C91B61"/>
    <w:rsid w:val="00C979A6"/>
    <w:rsid w:val="00CA27E2"/>
    <w:rsid w:val="00CA5660"/>
    <w:rsid w:val="00CB1C60"/>
    <w:rsid w:val="00CB2768"/>
    <w:rsid w:val="00CB59F4"/>
    <w:rsid w:val="00CC13E4"/>
    <w:rsid w:val="00CC32D5"/>
    <w:rsid w:val="00CC55B3"/>
    <w:rsid w:val="00CC5FB6"/>
    <w:rsid w:val="00CC6901"/>
    <w:rsid w:val="00CC7308"/>
    <w:rsid w:val="00CD2008"/>
    <w:rsid w:val="00CD2CC6"/>
    <w:rsid w:val="00CD5219"/>
    <w:rsid w:val="00CD59F4"/>
    <w:rsid w:val="00CD7FA2"/>
    <w:rsid w:val="00CE0B30"/>
    <w:rsid w:val="00CE2F57"/>
    <w:rsid w:val="00CF05CB"/>
    <w:rsid w:val="00CF1AAB"/>
    <w:rsid w:val="00CF1E46"/>
    <w:rsid w:val="00CF6854"/>
    <w:rsid w:val="00CF7174"/>
    <w:rsid w:val="00D03500"/>
    <w:rsid w:val="00D03701"/>
    <w:rsid w:val="00D05CA4"/>
    <w:rsid w:val="00D05DE0"/>
    <w:rsid w:val="00D06729"/>
    <w:rsid w:val="00D11E76"/>
    <w:rsid w:val="00D135EB"/>
    <w:rsid w:val="00D22DCF"/>
    <w:rsid w:val="00D23687"/>
    <w:rsid w:val="00D23AD5"/>
    <w:rsid w:val="00D248A0"/>
    <w:rsid w:val="00D3066D"/>
    <w:rsid w:val="00D412E6"/>
    <w:rsid w:val="00D4254F"/>
    <w:rsid w:val="00D42B3C"/>
    <w:rsid w:val="00D54755"/>
    <w:rsid w:val="00D55293"/>
    <w:rsid w:val="00D56D1D"/>
    <w:rsid w:val="00D6032B"/>
    <w:rsid w:val="00D61B01"/>
    <w:rsid w:val="00D62E0F"/>
    <w:rsid w:val="00D6321C"/>
    <w:rsid w:val="00D669C4"/>
    <w:rsid w:val="00D670AD"/>
    <w:rsid w:val="00D72785"/>
    <w:rsid w:val="00D74DBA"/>
    <w:rsid w:val="00D74F93"/>
    <w:rsid w:val="00D76979"/>
    <w:rsid w:val="00D81783"/>
    <w:rsid w:val="00D87DB0"/>
    <w:rsid w:val="00D905CC"/>
    <w:rsid w:val="00D907A7"/>
    <w:rsid w:val="00D90EA4"/>
    <w:rsid w:val="00D9174C"/>
    <w:rsid w:val="00D92E6D"/>
    <w:rsid w:val="00D93BA7"/>
    <w:rsid w:val="00D94C84"/>
    <w:rsid w:val="00DA2213"/>
    <w:rsid w:val="00DA24D0"/>
    <w:rsid w:val="00DA5066"/>
    <w:rsid w:val="00DA57EA"/>
    <w:rsid w:val="00DA658F"/>
    <w:rsid w:val="00DA699A"/>
    <w:rsid w:val="00DA6E1D"/>
    <w:rsid w:val="00DA7CBE"/>
    <w:rsid w:val="00DB0E16"/>
    <w:rsid w:val="00DB21EC"/>
    <w:rsid w:val="00DB2E54"/>
    <w:rsid w:val="00DB536F"/>
    <w:rsid w:val="00DB5739"/>
    <w:rsid w:val="00DB6A82"/>
    <w:rsid w:val="00DB7096"/>
    <w:rsid w:val="00DB7EBA"/>
    <w:rsid w:val="00DC4984"/>
    <w:rsid w:val="00DC675A"/>
    <w:rsid w:val="00DC77A8"/>
    <w:rsid w:val="00DD058B"/>
    <w:rsid w:val="00DD0C9A"/>
    <w:rsid w:val="00DD1071"/>
    <w:rsid w:val="00DD1C4C"/>
    <w:rsid w:val="00DD334C"/>
    <w:rsid w:val="00DD3F5C"/>
    <w:rsid w:val="00DE3EA8"/>
    <w:rsid w:val="00DE4A2C"/>
    <w:rsid w:val="00DF001A"/>
    <w:rsid w:val="00DF247B"/>
    <w:rsid w:val="00E013DF"/>
    <w:rsid w:val="00E046D9"/>
    <w:rsid w:val="00E06D83"/>
    <w:rsid w:val="00E15070"/>
    <w:rsid w:val="00E16D20"/>
    <w:rsid w:val="00E174E1"/>
    <w:rsid w:val="00E21572"/>
    <w:rsid w:val="00E2494D"/>
    <w:rsid w:val="00E24CA8"/>
    <w:rsid w:val="00E26B13"/>
    <w:rsid w:val="00E26E46"/>
    <w:rsid w:val="00E26E95"/>
    <w:rsid w:val="00E3322F"/>
    <w:rsid w:val="00E34F09"/>
    <w:rsid w:val="00E37744"/>
    <w:rsid w:val="00E40D05"/>
    <w:rsid w:val="00E43154"/>
    <w:rsid w:val="00E444ED"/>
    <w:rsid w:val="00E44DAC"/>
    <w:rsid w:val="00E45301"/>
    <w:rsid w:val="00E503F0"/>
    <w:rsid w:val="00E52837"/>
    <w:rsid w:val="00E53FB9"/>
    <w:rsid w:val="00E706EA"/>
    <w:rsid w:val="00E7129A"/>
    <w:rsid w:val="00E7380D"/>
    <w:rsid w:val="00E75715"/>
    <w:rsid w:val="00E760A9"/>
    <w:rsid w:val="00E7649E"/>
    <w:rsid w:val="00E76964"/>
    <w:rsid w:val="00E80C77"/>
    <w:rsid w:val="00E82A42"/>
    <w:rsid w:val="00E82D10"/>
    <w:rsid w:val="00E84069"/>
    <w:rsid w:val="00E84FF0"/>
    <w:rsid w:val="00E87245"/>
    <w:rsid w:val="00E90428"/>
    <w:rsid w:val="00E90545"/>
    <w:rsid w:val="00E95497"/>
    <w:rsid w:val="00E9723D"/>
    <w:rsid w:val="00EA00EB"/>
    <w:rsid w:val="00EA0788"/>
    <w:rsid w:val="00EA1EF5"/>
    <w:rsid w:val="00EA3B7A"/>
    <w:rsid w:val="00EA7E56"/>
    <w:rsid w:val="00EB07A4"/>
    <w:rsid w:val="00EB103A"/>
    <w:rsid w:val="00EB3127"/>
    <w:rsid w:val="00EB428D"/>
    <w:rsid w:val="00EB73CC"/>
    <w:rsid w:val="00EC0EA0"/>
    <w:rsid w:val="00EC1106"/>
    <w:rsid w:val="00EC2534"/>
    <w:rsid w:val="00EC389B"/>
    <w:rsid w:val="00EC68A5"/>
    <w:rsid w:val="00ED1AB2"/>
    <w:rsid w:val="00ED2FBE"/>
    <w:rsid w:val="00ED3187"/>
    <w:rsid w:val="00EE1DAA"/>
    <w:rsid w:val="00EE44C3"/>
    <w:rsid w:val="00EE4B24"/>
    <w:rsid w:val="00EE4F6F"/>
    <w:rsid w:val="00EE504D"/>
    <w:rsid w:val="00EE5F64"/>
    <w:rsid w:val="00EE6F7A"/>
    <w:rsid w:val="00EF792B"/>
    <w:rsid w:val="00EF7DFD"/>
    <w:rsid w:val="00F01E02"/>
    <w:rsid w:val="00F033EE"/>
    <w:rsid w:val="00F10BA2"/>
    <w:rsid w:val="00F13231"/>
    <w:rsid w:val="00F14711"/>
    <w:rsid w:val="00F1558C"/>
    <w:rsid w:val="00F233C2"/>
    <w:rsid w:val="00F33681"/>
    <w:rsid w:val="00F34B2C"/>
    <w:rsid w:val="00F354E7"/>
    <w:rsid w:val="00F36686"/>
    <w:rsid w:val="00F410A6"/>
    <w:rsid w:val="00F410C8"/>
    <w:rsid w:val="00F45D10"/>
    <w:rsid w:val="00F475D0"/>
    <w:rsid w:val="00F553DE"/>
    <w:rsid w:val="00F577C9"/>
    <w:rsid w:val="00F62B60"/>
    <w:rsid w:val="00F63E0C"/>
    <w:rsid w:val="00F6699F"/>
    <w:rsid w:val="00F66FE6"/>
    <w:rsid w:val="00F70584"/>
    <w:rsid w:val="00F71E4B"/>
    <w:rsid w:val="00F72203"/>
    <w:rsid w:val="00F7356D"/>
    <w:rsid w:val="00F73F8B"/>
    <w:rsid w:val="00F75F31"/>
    <w:rsid w:val="00F834E3"/>
    <w:rsid w:val="00F84F98"/>
    <w:rsid w:val="00F87D19"/>
    <w:rsid w:val="00F91BFF"/>
    <w:rsid w:val="00F929DB"/>
    <w:rsid w:val="00F9654F"/>
    <w:rsid w:val="00FA1243"/>
    <w:rsid w:val="00FA18D8"/>
    <w:rsid w:val="00FA66D4"/>
    <w:rsid w:val="00FA6745"/>
    <w:rsid w:val="00FA6934"/>
    <w:rsid w:val="00FA6D02"/>
    <w:rsid w:val="00FA7917"/>
    <w:rsid w:val="00FB01A1"/>
    <w:rsid w:val="00FB4EA9"/>
    <w:rsid w:val="00FC1888"/>
    <w:rsid w:val="00FC1FBA"/>
    <w:rsid w:val="00FC32F2"/>
    <w:rsid w:val="00FC5F1D"/>
    <w:rsid w:val="00FD0476"/>
    <w:rsid w:val="00FD14BC"/>
    <w:rsid w:val="00FD17AE"/>
    <w:rsid w:val="00FD211E"/>
    <w:rsid w:val="00FD2889"/>
    <w:rsid w:val="00FD2F0B"/>
    <w:rsid w:val="00FD3264"/>
    <w:rsid w:val="00FD3618"/>
    <w:rsid w:val="00FD4C57"/>
    <w:rsid w:val="00FD7005"/>
    <w:rsid w:val="00FE0F84"/>
    <w:rsid w:val="00FE29E6"/>
    <w:rsid w:val="00FE31FB"/>
    <w:rsid w:val="00FE4CB5"/>
    <w:rsid w:val="00FE6609"/>
    <w:rsid w:val="00FF4ECF"/>
    <w:rsid w:val="00FF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B0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2421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1"/>
      <w:szCs w:val="21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421DD"/>
    <w:rPr>
      <w:rFonts w:ascii="Calibri" w:eastAsia="Calibri" w:hAnsi="Calibri" w:cs="Calibri"/>
      <w:sz w:val="21"/>
      <w:szCs w:val="21"/>
      <w:lang w:eastAsia="tr-TR" w:bidi="tr-TR"/>
    </w:rPr>
  </w:style>
  <w:style w:type="paragraph" w:customStyle="1" w:styleId="Heading3">
    <w:name w:val="Heading 3"/>
    <w:basedOn w:val="Normal"/>
    <w:uiPriority w:val="1"/>
    <w:qFormat/>
    <w:rsid w:val="002421DD"/>
    <w:pPr>
      <w:widowControl w:val="0"/>
      <w:autoSpaceDE w:val="0"/>
      <w:autoSpaceDN w:val="0"/>
      <w:spacing w:before="28" w:after="0" w:line="240" w:lineRule="auto"/>
      <w:ind w:left="317"/>
      <w:outlineLvl w:val="3"/>
    </w:pPr>
    <w:rPr>
      <w:rFonts w:ascii="Calibri" w:eastAsia="Calibri" w:hAnsi="Calibri" w:cs="Calibri"/>
      <w:b/>
      <w:bCs/>
      <w:sz w:val="27"/>
      <w:szCs w:val="27"/>
      <w:lang w:eastAsia="tr-TR" w:bidi="tr-TR"/>
    </w:rPr>
  </w:style>
  <w:style w:type="paragraph" w:customStyle="1" w:styleId="Heading7">
    <w:name w:val="Heading 7"/>
    <w:basedOn w:val="Normal"/>
    <w:uiPriority w:val="1"/>
    <w:qFormat/>
    <w:rsid w:val="002421DD"/>
    <w:pPr>
      <w:widowControl w:val="0"/>
      <w:autoSpaceDE w:val="0"/>
      <w:autoSpaceDN w:val="0"/>
      <w:spacing w:after="0" w:line="240" w:lineRule="auto"/>
      <w:ind w:left="317"/>
      <w:outlineLvl w:val="7"/>
    </w:pPr>
    <w:rPr>
      <w:rFonts w:ascii="Calibri" w:eastAsia="Calibri" w:hAnsi="Calibri" w:cs="Calibri"/>
      <w:b/>
      <w:bCs/>
      <w:sz w:val="21"/>
      <w:szCs w:val="21"/>
      <w:lang w:eastAsia="tr-TR" w:bidi="tr-TR"/>
    </w:rPr>
  </w:style>
  <w:style w:type="paragraph" w:styleId="ListeParagraf">
    <w:name w:val="List Paragraph"/>
    <w:basedOn w:val="Normal"/>
    <w:uiPriority w:val="1"/>
    <w:qFormat/>
    <w:rsid w:val="002421DD"/>
    <w:pPr>
      <w:widowControl w:val="0"/>
      <w:autoSpaceDE w:val="0"/>
      <w:autoSpaceDN w:val="0"/>
      <w:spacing w:after="0" w:line="240" w:lineRule="auto"/>
      <w:ind w:left="1038" w:hanging="360"/>
    </w:pPr>
    <w:rPr>
      <w:rFonts w:ascii="Calibri" w:eastAsia="Calibri" w:hAnsi="Calibri" w:cs="Calibri"/>
      <w:lang w:eastAsia="tr-TR" w:bidi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Meryem</dc:creator>
  <cp:lastModifiedBy>Meryem</cp:lastModifiedBy>
  <cp:revision>2</cp:revision>
  <dcterms:created xsi:type="dcterms:W3CDTF">2017-11-24T12:51:00Z</dcterms:created>
  <dcterms:modified xsi:type="dcterms:W3CDTF">2017-11-24T13:00:00Z</dcterms:modified>
</cp:coreProperties>
</file>