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E5937" w:rsidP="000E593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307</w:t>
            </w:r>
            <w:r w:rsidR="00593770">
              <w:rPr>
                <w:b/>
                <w:bCs/>
                <w:szCs w:val="16"/>
              </w:rPr>
              <w:t xml:space="preserve"> Yabancı Dilde </w:t>
            </w:r>
            <w:r>
              <w:rPr>
                <w:b/>
                <w:bCs/>
                <w:szCs w:val="16"/>
              </w:rPr>
              <w:t>Metin Çözümlemeleri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94328" w:rsidRDefault="00D94328" w:rsidP="00832AEF">
            <w:pPr>
              <w:pStyle w:val="DersBilgileri"/>
              <w:rPr>
                <w:szCs w:val="16"/>
              </w:rPr>
            </w:pPr>
            <w:r w:rsidRPr="00D94328">
              <w:rPr>
                <w:szCs w:val="16"/>
              </w:rPr>
              <w:t>Prof. Dr. İcl</w:t>
            </w:r>
            <w:r w:rsidRPr="00D94328">
              <w:rPr>
                <w:rFonts w:cs="Arial"/>
                <w:color w:val="545454"/>
                <w:shd w:val="clear" w:color="auto" w:fill="FFFFFF"/>
              </w:rPr>
              <w:t>â</w:t>
            </w:r>
            <w:r w:rsidR="00593770" w:rsidRPr="00D94328">
              <w:rPr>
                <w:szCs w:val="16"/>
              </w:rPr>
              <w:t>l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5937" w:rsidP="00B73267">
            <w:pPr>
              <w:pStyle w:val="DersBilgileri"/>
              <w:rPr>
                <w:szCs w:val="16"/>
              </w:rPr>
            </w:pPr>
            <w:r w:rsidRPr="000E5937">
              <w:rPr>
                <w:szCs w:val="16"/>
              </w:rPr>
              <w:t>Bu derste</w:t>
            </w:r>
            <w:r w:rsidR="005B45F1">
              <w:rPr>
                <w:szCs w:val="16"/>
              </w:rPr>
              <w:t>,</w:t>
            </w:r>
            <w:r w:rsidRPr="000E5937">
              <w:rPr>
                <w:szCs w:val="16"/>
              </w:rPr>
              <w:t xml:space="preserve"> öğrenciler</w:t>
            </w:r>
            <w:r w:rsidR="005B45F1">
              <w:rPr>
                <w:szCs w:val="16"/>
              </w:rPr>
              <w:t>, farklı metin tanımlarına</w:t>
            </w:r>
            <w:r w:rsidR="00B73267">
              <w:rPr>
                <w:szCs w:val="16"/>
              </w:rPr>
              <w:t xml:space="preserve"> </w:t>
            </w:r>
            <w:r w:rsidR="005B45F1">
              <w:rPr>
                <w:szCs w:val="16"/>
              </w:rPr>
              <w:t>yönelik farkındalık geliştirir,</w:t>
            </w:r>
            <w:r w:rsidR="00B73267">
              <w:rPr>
                <w:szCs w:val="16"/>
              </w:rPr>
              <w:t xml:space="preserve"> metin incelemeye yönelik farklı yaklaşımları tanır,</w:t>
            </w:r>
            <w:r w:rsidR="005B45F1">
              <w:rPr>
                <w:szCs w:val="16"/>
              </w:rPr>
              <w:t xml:space="preserve"> söylem çözümlemesi ve eleştirel söylem çözümlemesi alanlarında yapılan çalışmaları inceler, farklı metin</w:t>
            </w:r>
            <w:r w:rsidR="00B73267">
              <w:rPr>
                <w:szCs w:val="16"/>
              </w:rPr>
              <w:t xml:space="preserve"> çözümleme yöntemlerini kullanarak farklı metin türleri ile ilgili çözümlemeler yapar.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3267" w:rsidP="00B7326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öğrencilerin, yabancı dilde farklı </w:t>
            </w:r>
            <w:r w:rsidR="00537221">
              <w:rPr>
                <w:szCs w:val="16"/>
              </w:rPr>
              <w:t>metin türleri ile</w:t>
            </w:r>
            <w:bookmarkStart w:id="0" w:name="_GoBack"/>
            <w:bookmarkEnd w:id="0"/>
            <w:r>
              <w:rPr>
                <w:szCs w:val="16"/>
              </w:rPr>
              <w:t xml:space="preserve"> söylem çözümlemesi çalışmalarına</w:t>
            </w:r>
            <w:r w:rsidRPr="00593770">
              <w:rPr>
                <w:szCs w:val="16"/>
              </w:rPr>
              <w:t xml:space="preserve"> yönelik bilgi</w:t>
            </w:r>
            <w:r>
              <w:rPr>
                <w:szCs w:val="16"/>
              </w:rPr>
              <w:t xml:space="preserve"> sahibi olmalarını</w:t>
            </w:r>
            <w:r w:rsidRPr="00593770">
              <w:rPr>
                <w:szCs w:val="16"/>
              </w:rPr>
              <w:t xml:space="preserve"> ve öğren</w:t>
            </w:r>
            <w:r>
              <w:rPr>
                <w:szCs w:val="16"/>
              </w:rPr>
              <w:t>diklerini uygulamalarını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5937" w:rsidRPr="000E5937" w:rsidRDefault="000E5937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E5937">
              <w:rPr>
                <w:szCs w:val="16"/>
                <w:lang w:val="tr-TR"/>
              </w:rPr>
              <w:t>Coulthard</w:t>
            </w:r>
            <w:proofErr w:type="spellEnd"/>
            <w:r w:rsidRPr="000E5937">
              <w:rPr>
                <w:szCs w:val="16"/>
                <w:lang w:val="tr-TR"/>
              </w:rPr>
              <w:t xml:space="preserve">, M. (1985). An </w:t>
            </w:r>
            <w:proofErr w:type="spellStart"/>
            <w:r w:rsidRPr="000E5937">
              <w:rPr>
                <w:szCs w:val="16"/>
                <w:lang w:val="tr-TR"/>
              </w:rPr>
              <w:t>Introduction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to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Analysis. </w:t>
            </w:r>
            <w:proofErr w:type="spellStart"/>
            <w:r w:rsidRPr="000E5937">
              <w:rPr>
                <w:szCs w:val="16"/>
                <w:lang w:val="tr-TR"/>
              </w:rPr>
              <w:t>Longman</w:t>
            </w:r>
            <w:proofErr w:type="spellEnd"/>
            <w:r w:rsidRPr="000E5937">
              <w:rPr>
                <w:szCs w:val="16"/>
                <w:lang w:val="tr-TR"/>
              </w:rPr>
              <w:t xml:space="preserve">. </w:t>
            </w:r>
          </w:p>
          <w:p w:rsidR="000E5937" w:rsidRPr="000E5937" w:rsidRDefault="000E5937" w:rsidP="000E5937">
            <w:pPr>
              <w:pStyle w:val="Kaynakca"/>
              <w:rPr>
                <w:szCs w:val="16"/>
                <w:lang w:val="tr-TR"/>
              </w:rPr>
            </w:pPr>
            <w:r w:rsidRPr="000E5937">
              <w:rPr>
                <w:szCs w:val="16"/>
                <w:lang w:val="tr-TR"/>
              </w:rPr>
              <w:t xml:space="preserve">De </w:t>
            </w:r>
            <w:proofErr w:type="spellStart"/>
            <w:r w:rsidRPr="000E5937">
              <w:rPr>
                <w:szCs w:val="16"/>
                <w:lang w:val="tr-TR"/>
              </w:rPr>
              <w:t>Beaugrande</w:t>
            </w:r>
            <w:proofErr w:type="spellEnd"/>
            <w:r w:rsidRPr="000E5937">
              <w:rPr>
                <w:szCs w:val="16"/>
                <w:lang w:val="tr-TR"/>
              </w:rPr>
              <w:t xml:space="preserve">, R. &amp; </w:t>
            </w:r>
            <w:proofErr w:type="spellStart"/>
            <w:r w:rsidRPr="000E5937">
              <w:rPr>
                <w:szCs w:val="16"/>
                <w:lang w:val="tr-TR"/>
              </w:rPr>
              <w:t>Dressler</w:t>
            </w:r>
            <w:proofErr w:type="spellEnd"/>
            <w:r w:rsidRPr="000E5937">
              <w:rPr>
                <w:szCs w:val="16"/>
                <w:lang w:val="tr-TR"/>
              </w:rPr>
              <w:t xml:space="preserve">, W. (1981). </w:t>
            </w:r>
            <w:proofErr w:type="spellStart"/>
            <w:r w:rsidRPr="000E5937">
              <w:rPr>
                <w:szCs w:val="16"/>
                <w:lang w:val="tr-TR"/>
              </w:rPr>
              <w:t>Introduction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to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Text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Linguistics</w:t>
            </w:r>
            <w:proofErr w:type="spell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Routledge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0E5937" w:rsidRDefault="000E5937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E5937">
              <w:rPr>
                <w:szCs w:val="16"/>
                <w:lang w:val="tr-TR"/>
              </w:rPr>
              <w:t>Gee</w:t>
            </w:r>
            <w:proofErr w:type="spellEnd"/>
            <w:r w:rsidRPr="000E5937">
              <w:rPr>
                <w:szCs w:val="16"/>
                <w:lang w:val="tr-TR"/>
              </w:rPr>
              <w:t xml:space="preserve">, J. P. (2005). An </w:t>
            </w:r>
            <w:proofErr w:type="spellStart"/>
            <w:r w:rsidRPr="000E5937">
              <w:rPr>
                <w:szCs w:val="16"/>
                <w:lang w:val="tr-TR"/>
              </w:rPr>
              <w:t>Introduction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to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Analysis: </w:t>
            </w:r>
            <w:proofErr w:type="spellStart"/>
            <w:r w:rsidRPr="000E5937">
              <w:rPr>
                <w:szCs w:val="16"/>
                <w:lang w:val="tr-TR"/>
              </w:rPr>
              <w:t>Theory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and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Method</w:t>
            </w:r>
            <w:proofErr w:type="spell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Routledge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48719F" w:rsidRDefault="0048719F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Johnstone</w:t>
            </w:r>
            <w:proofErr w:type="spellEnd"/>
            <w:r>
              <w:rPr>
                <w:szCs w:val="16"/>
                <w:lang w:val="tr-TR"/>
              </w:rPr>
              <w:t>, B.</w:t>
            </w:r>
            <w:r w:rsidR="001B399D">
              <w:rPr>
                <w:szCs w:val="16"/>
                <w:lang w:val="tr-TR"/>
              </w:rPr>
              <w:t xml:space="preserve"> (2001).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Discourse</w:t>
            </w:r>
            <w:proofErr w:type="spellEnd"/>
            <w:r>
              <w:rPr>
                <w:szCs w:val="16"/>
                <w:lang w:val="tr-TR"/>
              </w:rPr>
              <w:t xml:space="preserve"> Analysis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Narrative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Shiffrin</w:t>
            </w:r>
            <w:proofErr w:type="spellEnd"/>
            <w:r w:rsidRPr="000E5937">
              <w:rPr>
                <w:szCs w:val="16"/>
                <w:lang w:val="tr-TR"/>
              </w:rPr>
              <w:t>, D</w:t>
            </w:r>
            <w:proofErr w:type="gramStart"/>
            <w:r w:rsidRPr="000E5937">
              <w:rPr>
                <w:szCs w:val="16"/>
                <w:lang w:val="tr-TR"/>
              </w:rPr>
              <w:t>.,</w:t>
            </w:r>
            <w:proofErr w:type="gram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Tannen</w:t>
            </w:r>
            <w:proofErr w:type="spellEnd"/>
            <w:r w:rsidRPr="000E5937">
              <w:rPr>
                <w:szCs w:val="16"/>
                <w:lang w:val="tr-TR"/>
              </w:rPr>
              <w:t xml:space="preserve">, D. &amp; Hamilton, H. E.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 w:rsidRPr="000E5937">
              <w:rPr>
                <w:szCs w:val="16"/>
                <w:lang w:val="tr-TR"/>
              </w:rPr>
              <w:t>The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Handbook</w:t>
            </w:r>
            <w:proofErr w:type="spellEnd"/>
            <w:r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</w:t>
            </w:r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pp</w:t>
            </w:r>
            <w:proofErr w:type="spellEnd"/>
            <w:r>
              <w:rPr>
                <w:szCs w:val="16"/>
                <w:lang w:val="tr-TR"/>
              </w:rPr>
              <w:t>. 635-649</w:t>
            </w:r>
            <w:proofErr w:type="gramStart"/>
            <w:r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Blackwell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Publishers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48719F" w:rsidRPr="000E5937" w:rsidRDefault="0048719F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Kendall</w:t>
            </w:r>
            <w:proofErr w:type="spellEnd"/>
            <w:r>
              <w:rPr>
                <w:szCs w:val="16"/>
                <w:lang w:val="tr-TR"/>
              </w:rPr>
              <w:t xml:space="preserve">, S. &amp; </w:t>
            </w:r>
            <w:proofErr w:type="spellStart"/>
            <w:r>
              <w:rPr>
                <w:szCs w:val="16"/>
                <w:lang w:val="tr-TR"/>
              </w:rPr>
              <w:t>Tannen</w:t>
            </w:r>
            <w:proofErr w:type="spellEnd"/>
            <w:r>
              <w:rPr>
                <w:szCs w:val="16"/>
                <w:lang w:val="tr-TR"/>
              </w:rPr>
              <w:t>, D.</w:t>
            </w:r>
            <w:r w:rsidR="001B399D">
              <w:rPr>
                <w:szCs w:val="16"/>
                <w:lang w:val="tr-TR"/>
              </w:rPr>
              <w:t xml:space="preserve"> (2001).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Discourse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Gender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Shiffrin</w:t>
            </w:r>
            <w:proofErr w:type="spellEnd"/>
            <w:r w:rsidRPr="000E5937">
              <w:rPr>
                <w:szCs w:val="16"/>
                <w:lang w:val="tr-TR"/>
              </w:rPr>
              <w:t>, D</w:t>
            </w:r>
            <w:proofErr w:type="gramStart"/>
            <w:r w:rsidRPr="000E5937">
              <w:rPr>
                <w:szCs w:val="16"/>
                <w:lang w:val="tr-TR"/>
              </w:rPr>
              <w:t>.,</w:t>
            </w:r>
            <w:proofErr w:type="gram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Tannen</w:t>
            </w:r>
            <w:proofErr w:type="spellEnd"/>
            <w:r w:rsidRPr="000E5937">
              <w:rPr>
                <w:szCs w:val="16"/>
                <w:lang w:val="tr-TR"/>
              </w:rPr>
              <w:t xml:space="preserve">, D. &amp; Hamilton, H. E.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 w:rsidRPr="000E5937">
              <w:rPr>
                <w:szCs w:val="16"/>
                <w:lang w:val="tr-TR"/>
              </w:rPr>
              <w:t>The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Handbook</w:t>
            </w:r>
            <w:proofErr w:type="spellEnd"/>
            <w:r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</w:t>
            </w:r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pp</w:t>
            </w:r>
            <w:proofErr w:type="spellEnd"/>
            <w:r>
              <w:rPr>
                <w:szCs w:val="16"/>
                <w:lang w:val="tr-TR"/>
              </w:rPr>
              <w:t>. 548-567</w:t>
            </w:r>
            <w:proofErr w:type="gramStart"/>
            <w:r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Blackwell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Publishers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0E5937" w:rsidRPr="000E5937" w:rsidRDefault="000E5937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E5937">
              <w:rPr>
                <w:szCs w:val="16"/>
                <w:lang w:val="tr-TR"/>
              </w:rPr>
              <w:t>McCarthy</w:t>
            </w:r>
            <w:proofErr w:type="spellEnd"/>
            <w:r w:rsidRPr="000E5937">
              <w:rPr>
                <w:szCs w:val="16"/>
                <w:lang w:val="tr-TR"/>
              </w:rPr>
              <w:t>, M</w:t>
            </w:r>
            <w:proofErr w:type="gramStart"/>
            <w:r w:rsidRPr="000E5937">
              <w:rPr>
                <w:szCs w:val="16"/>
                <w:lang w:val="tr-TR"/>
              </w:rPr>
              <w:t>.,</w:t>
            </w:r>
            <w:proofErr w:type="gram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Matthiessen</w:t>
            </w:r>
            <w:proofErr w:type="spellEnd"/>
            <w:r w:rsidRPr="000E5937">
              <w:rPr>
                <w:szCs w:val="16"/>
                <w:lang w:val="tr-TR"/>
              </w:rPr>
              <w:t xml:space="preserve">, C. &amp; </w:t>
            </w:r>
            <w:proofErr w:type="spellStart"/>
            <w:r w:rsidRPr="000E5937">
              <w:rPr>
                <w:szCs w:val="16"/>
                <w:lang w:val="tr-TR"/>
              </w:rPr>
              <w:t>Slade</w:t>
            </w:r>
            <w:proofErr w:type="spellEnd"/>
            <w:r w:rsidRPr="000E5937">
              <w:rPr>
                <w:szCs w:val="16"/>
                <w:lang w:val="tr-TR"/>
              </w:rPr>
              <w:t xml:space="preserve">, D. (2002).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Analysis. </w:t>
            </w:r>
            <w:proofErr w:type="spellStart"/>
            <w:r w:rsidRPr="000E5937">
              <w:rPr>
                <w:szCs w:val="16"/>
                <w:lang w:val="tr-TR"/>
              </w:rPr>
              <w:t>In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Schmidt</w:t>
            </w:r>
            <w:proofErr w:type="spellEnd"/>
            <w:r w:rsidRPr="000E5937">
              <w:rPr>
                <w:szCs w:val="16"/>
                <w:lang w:val="tr-TR"/>
              </w:rPr>
              <w:t xml:space="preserve">, N. (Ed.), An </w:t>
            </w:r>
            <w:proofErr w:type="spellStart"/>
            <w:r w:rsidRPr="000E5937">
              <w:rPr>
                <w:szCs w:val="16"/>
                <w:lang w:val="tr-TR"/>
              </w:rPr>
              <w:t>Introduction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to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Applied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Linguistics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gramStart"/>
            <w:r w:rsidRPr="000E5937">
              <w:rPr>
                <w:szCs w:val="16"/>
                <w:lang w:val="tr-TR"/>
              </w:rPr>
              <w:t>(</w:t>
            </w:r>
            <w:proofErr w:type="spellStart"/>
            <w:proofErr w:type="gramEnd"/>
            <w:r w:rsidRPr="000E5937">
              <w:rPr>
                <w:szCs w:val="16"/>
                <w:lang w:val="tr-TR"/>
              </w:rPr>
              <w:t>pp</w:t>
            </w:r>
            <w:proofErr w:type="spellEnd"/>
            <w:r w:rsidRPr="000E5937">
              <w:rPr>
                <w:szCs w:val="16"/>
                <w:lang w:val="tr-TR"/>
              </w:rPr>
              <w:t>. 53-68</w:t>
            </w:r>
            <w:proofErr w:type="gramStart"/>
            <w:r w:rsidRPr="000E5937"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New York: Arnold. </w:t>
            </w:r>
          </w:p>
          <w:p w:rsidR="000E5937" w:rsidRDefault="00DD0678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Dijk</w:t>
            </w:r>
            <w:proofErr w:type="spellEnd"/>
            <w:r>
              <w:rPr>
                <w:szCs w:val="16"/>
                <w:lang w:val="tr-TR"/>
              </w:rPr>
              <w:t>, T. A. (2001</w:t>
            </w:r>
            <w:r w:rsidR="000B7A18">
              <w:rPr>
                <w:szCs w:val="16"/>
                <w:lang w:val="tr-TR"/>
              </w:rPr>
              <w:t xml:space="preserve">). </w:t>
            </w:r>
            <w:proofErr w:type="spellStart"/>
            <w:r w:rsidR="000B7A18">
              <w:rPr>
                <w:szCs w:val="16"/>
                <w:lang w:val="tr-TR"/>
              </w:rPr>
              <w:t>What</w:t>
            </w:r>
            <w:proofErr w:type="spellEnd"/>
            <w:r w:rsidR="000B7A18">
              <w:rPr>
                <w:szCs w:val="16"/>
                <w:lang w:val="tr-TR"/>
              </w:rPr>
              <w:t xml:space="preserve"> is Critical </w:t>
            </w:r>
            <w:proofErr w:type="spellStart"/>
            <w:r w:rsidR="000B7A18">
              <w:rPr>
                <w:szCs w:val="16"/>
                <w:lang w:val="tr-TR"/>
              </w:rPr>
              <w:t>Discourse</w:t>
            </w:r>
            <w:proofErr w:type="spellEnd"/>
            <w:r w:rsidR="000B7A18">
              <w:rPr>
                <w:szCs w:val="16"/>
                <w:lang w:val="tr-TR"/>
              </w:rPr>
              <w:t xml:space="preserve"> Analysis? </w:t>
            </w:r>
            <w:proofErr w:type="spellStart"/>
            <w:r w:rsidR="000B7A18">
              <w:rPr>
                <w:szCs w:val="16"/>
                <w:lang w:val="tr-TR"/>
              </w:rPr>
              <w:t>In</w:t>
            </w:r>
            <w:proofErr w:type="spellEnd"/>
            <w:r w:rsidR="000B7A18">
              <w:rPr>
                <w:szCs w:val="16"/>
                <w:lang w:val="tr-TR"/>
              </w:rPr>
              <w:t xml:space="preserve"> </w:t>
            </w:r>
            <w:proofErr w:type="spellStart"/>
            <w:r w:rsidR="000E5937" w:rsidRPr="000E5937">
              <w:rPr>
                <w:szCs w:val="16"/>
                <w:lang w:val="tr-TR"/>
              </w:rPr>
              <w:t>Shiffrin</w:t>
            </w:r>
            <w:proofErr w:type="spellEnd"/>
            <w:r w:rsidR="000E5937" w:rsidRPr="000E5937">
              <w:rPr>
                <w:szCs w:val="16"/>
                <w:lang w:val="tr-TR"/>
              </w:rPr>
              <w:t>, D</w:t>
            </w:r>
            <w:proofErr w:type="gramStart"/>
            <w:r w:rsidR="000E5937" w:rsidRPr="000E5937">
              <w:rPr>
                <w:szCs w:val="16"/>
                <w:lang w:val="tr-TR"/>
              </w:rPr>
              <w:t>.,</w:t>
            </w:r>
            <w:proofErr w:type="gramEnd"/>
            <w:r w:rsidR="000E5937"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="000E5937" w:rsidRPr="000E5937">
              <w:rPr>
                <w:szCs w:val="16"/>
                <w:lang w:val="tr-TR"/>
              </w:rPr>
              <w:t>Tannen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, D. &amp; Hamilton, H. E. </w:t>
            </w:r>
            <w:r w:rsidR="000B7A18">
              <w:rPr>
                <w:szCs w:val="16"/>
                <w:lang w:val="tr-TR"/>
              </w:rPr>
              <w:t>(</w:t>
            </w:r>
            <w:proofErr w:type="spellStart"/>
            <w:r w:rsidR="000B7A18">
              <w:rPr>
                <w:szCs w:val="16"/>
                <w:lang w:val="tr-TR"/>
              </w:rPr>
              <w:t>Eds</w:t>
            </w:r>
            <w:proofErr w:type="spellEnd"/>
            <w:r w:rsidR="000B7A18">
              <w:rPr>
                <w:szCs w:val="16"/>
                <w:lang w:val="tr-TR"/>
              </w:rPr>
              <w:t xml:space="preserve">.), </w:t>
            </w:r>
            <w:proofErr w:type="spellStart"/>
            <w:r w:rsidR="000E5937" w:rsidRPr="000E5937">
              <w:rPr>
                <w:szCs w:val="16"/>
                <w:lang w:val="tr-TR"/>
              </w:rPr>
              <w:t>The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="000E5937" w:rsidRPr="000E5937">
              <w:rPr>
                <w:szCs w:val="16"/>
                <w:lang w:val="tr-TR"/>
              </w:rPr>
              <w:t>Handbook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="000E5937" w:rsidRPr="000E5937">
              <w:rPr>
                <w:szCs w:val="16"/>
                <w:lang w:val="tr-TR"/>
              </w:rPr>
              <w:t>Discourse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 Analysis</w:t>
            </w:r>
            <w:r w:rsidR="000B7A18">
              <w:rPr>
                <w:szCs w:val="16"/>
                <w:lang w:val="tr-TR"/>
              </w:rPr>
              <w:t xml:space="preserve"> (</w:t>
            </w:r>
            <w:proofErr w:type="spellStart"/>
            <w:r w:rsidR="000B7A18">
              <w:rPr>
                <w:szCs w:val="16"/>
                <w:lang w:val="tr-TR"/>
              </w:rPr>
              <w:t>pp</w:t>
            </w:r>
            <w:proofErr w:type="spellEnd"/>
            <w:r w:rsidR="000B7A18">
              <w:rPr>
                <w:szCs w:val="16"/>
                <w:lang w:val="tr-TR"/>
              </w:rPr>
              <w:t>. 352-371</w:t>
            </w:r>
            <w:proofErr w:type="gramStart"/>
            <w:r w:rsidR="000B7A18">
              <w:rPr>
                <w:szCs w:val="16"/>
                <w:lang w:val="tr-TR"/>
              </w:rPr>
              <w:t>)</w:t>
            </w:r>
            <w:proofErr w:type="gramEnd"/>
            <w:r w:rsidR="000E5937"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="000E5937" w:rsidRPr="000E5937">
              <w:rPr>
                <w:szCs w:val="16"/>
                <w:lang w:val="tr-TR"/>
              </w:rPr>
              <w:t>Blackwell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="000E5937" w:rsidRPr="000E5937">
              <w:rPr>
                <w:szCs w:val="16"/>
                <w:lang w:val="tr-TR"/>
              </w:rPr>
              <w:t>Publishers</w:t>
            </w:r>
            <w:proofErr w:type="spellEnd"/>
            <w:r w:rsidR="000E5937" w:rsidRPr="000E5937">
              <w:rPr>
                <w:szCs w:val="16"/>
                <w:lang w:val="tr-TR"/>
              </w:rPr>
              <w:t xml:space="preserve">. </w:t>
            </w:r>
          </w:p>
          <w:p w:rsidR="0048719F" w:rsidRDefault="0048719F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Shuy</w:t>
            </w:r>
            <w:proofErr w:type="spellEnd"/>
            <w:r>
              <w:rPr>
                <w:szCs w:val="16"/>
                <w:lang w:val="tr-TR"/>
              </w:rPr>
              <w:t xml:space="preserve">, R. W. (2001). </w:t>
            </w:r>
            <w:proofErr w:type="spellStart"/>
            <w:r>
              <w:rPr>
                <w:szCs w:val="16"/>
                <w:lang w:val="tr-TR"/>
              </w:rPr>
              <w:t>Discourse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the</w:t>
            </w:r>
            <w:proofErr w:type="spellEnd"/>
            <w:r>
              <w:rPr>
                <w:szCs w:val="16"/>
                <w:lang w:val="tr-TR"/>
              </w:rPr>
              <w:t xml:space="preserve"> Legal </w:t>
            </w:r>
            <w:proofErr w:type="spellStart"/>
            <w:r>
              <w:rPr>
                <w:szCs w:val="16"/>
                <w:lang w:val="tr-TR"/>
              </w:rPr>
              <w:t>Context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Shiffrin</w:t>
            </w:r>
            <w:proofErr w:type="spellEnd"/>
            <w:r w:rsidRPr="000E5937">
              <w:rPr>
                <w:szCs w:val="16"/>
                <w:lang w:val="tr-TR"/>
              </w:rPr>
              <w:t>, D</w:t>
            </w:r>
            <w:proofErr w:type="gramStart"/>
            <w:r w:rsidRPr="000E5937">
              <w:rPr>
                <w:szCs w:val="16"/>
                <w:lang w:val="tr-TR"/>
              </w:rPr>
              <w:t>.,</w:t>
            </w:r>
            <w:proofErr w:type="gram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Tannen</w:t>
            </w:r>
            <w:proofErr w:type="spellEnd"/>
            <w:r w:rsidRPr="000E5937">
              <w:rPr>
                <w:szCs w:val="16"/>
                <w:lang w:val="tr-TR"/>
              </w:rPr>
              <w:t xml:space="preserve">, D. &amp; Hamilton, H. E.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 w:rsidRPr="000E5937">
              <w:rPr>
                <w:szCs w:val="16"/>
                <w:lang w:val="tr-TR"/>
              </w:rPr>
              <w:t>The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Handbook</w:t>
            </w:r>
            <w:proofErr w:type="spellEnd"/>
            <w:r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</w:t>
            </w:r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pp</w:t>
            </w:r>
            <w:proofErr w:type="spellEnd"/>
            <w:r>
              <w:rPr>
                <w:szCs w:val="16"/>
                <w:lang w:val="tr-TR"/>
              </w:rPr>
              <w:t>. 437-452</w:t>
            </w:r>
            <w:proofErr w:type="gramStart"/>
            <w:r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Blackwell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Publishers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48719F" w:rsidRPr="000E5937" w:rsidRDefault="0048719F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Temple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Adger</w:t>
            </w:r>
            <w:proofErr w:type="spellEnd"/>
            <w:r>
              <w:rPr>
                <w:szCs w:val="16"/>
                <w:lang w:val="tr-TR"/>
              </w:rPr>
              <w:t>, C.</w:t>
            </w:r>
            <w:r w:rsidR="001B399D">
              <w:rPr>
                <w:szCs w:val="16"/>
                <w:lang w:val="tr-TR"/>
              </w:rPr>
              <w:t xml:space="preserve"> (2001).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Discourse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Educational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Settings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Shiffrin</w:t>
            </w:r>
            <w:proofErr w:type="spellEnd"/>
            <w:r w:rsidRPr="000E5937">
              <w:rPr>
                <w:szCs w:val="16"/>
                <w:lang w:val="tr-TR"/>
              </w:rPr>
              <w:t>, D</w:t>
            </w:r>
            <w:proofErr w:type="gramStart"/>
            <w:r w:rsidRPr="000E5937">
              <w:rPr>
                <w:szCs w:val="16"/>
                <w:lang w:val="tr-TR"/>
              </w:rPr>
              <w:t>.,</w:t>
            </w:r>
            <w:proofErr w:type="gram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Tannen</w:t>
            </w:r>
            <w:proofErr w:type="spellEnd"/>
            <w:r w:rsidRPr="000E5937">
              <w:rPr>
                <w:szCs w:val="16"/>
                <w:lang w:val="tr-TR"/>
              </w:rPr>
              <w:t xml:space="preserve">, D. &amp; Hamilton, H. E. </w:t>
            </w: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Eds</w:t>
            </w:r>
            <w:proofErr w:type="spellEnd"/>
            <w:r>
              <w:rPr>
                <w:szCs w:val="16"/>
                <w:lang w:val="tr-TR"/>
              </w:rPr>
              <w:t xml:space="preserve">.), </w:t>
            </w:r>
            <w:proofErr w:type="spellStart"/>
            <w:r w:rsidRPr="000E5937">
              <w:rPr>
                <w:szCs w:val="16"/>
                <w:lang w:val="tr-TR"/>
              </w:rPr>
              <w:t>The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Handbook</w:t>
            </w:r>
            <w:proofErr w:type="spellEnd"/>
            <w:r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</w:t>
            </w:r>
            <w:r>
              <w:rPr>
                <w:szCs w:val="16"/>
                <w:lang w:val="tr-TR"/>
              </w:rPr>
              <w:t xml:space="preserve"> (</w:t>
            </w:r>
            <w:proofErr w:type="spellStart"/>
            <w:r>
              <w:rPr>
                <w:szCs w:val="16"/>
                <w:lang w:val="tr-TR"/>
              </w:rPr>
              <w:t>pp</w:t>
            </w:r>
            <w:proofErr w:type="spellEnd"/>
            <w:r>
              <w:rPr>
                <w:szCs w:val="16"/>
                <w:lang w:val="tr-TR"/>
              </w:rPr>
              <w:t>. 503-517</w:t>
            </w:r>
            <w:proofErr w:type="gramStart"/>
            <w:r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Blackwell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Publishers</w:t>
            </w:r>
            <w:proofErr w:type="spellEnd"/>
            <w:r w:rsidRPr="000E5937">
              <w:rPr>
                <w:szCs w:val="16"/>
                <w:lang w:val="tr-TR"/>
              </w:rPr>
              <w:t>.</w:t>
            </w:r>
          </w:p>
          <w:p w:rsidR="00BC32DD" w:rsidRPr="001A2552" w:rsidRDefault="000E5937" w:rsidP="000E593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E5937">
              <w:rPr>
                <w:szCs w:val="16"/>
                <w:lang w:val="tr-TR"/>
              </w:rPr>
              <w:t>Trappes-Lomax</w:t>
            </w:r>
            <w:proofErr w:type="spellEnd"/>
            <w:r w:rsidRPr="000E5937">
              <w:rPr>
                <w:szCs w:val="16"/>
                <w:lang w:val="tr-TR"/>
              </w:rPr>
              <w:t xml:space="preserve">, H. (2004). </w:t>
            </w:r>
            <w:proofErr w:type="spellStart"/>
            <w:r w:rsidRPr="000E5937">
              <w:rPr>
                <w:szCs w:val="16"/>
                <w:lang w:val="tr-TR"/>
              </w:rPr>
              <w:t>Discourse</w:t>
            </w:r>
            <w:proofErr w:type="spellEnd"/>
            <w:r w:rsidRPr="000E5937">
              <w:rPr>
                <w:szCs w:val="16"/>
                <w:lang w:val="tr-TR"/>
              </w:rPr>
              <w:t xml:space="preserve"> Analysis. </w:t>
            </w:r>
            <w:proofErr w:type="spellStart"/>
            <w:r w:rsidRPr="000E5937">
              <w:rPr>
                <w:szCs w:val="16"/>
                <w:lang w:val="tr-TR"/>
              </w:rPr>
              <w:t>In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Davies</w:t>
            </w:r>
            <w:proofErr w:type="spellEnd"/>
            <w:r w:rsidRPr="000E5937">
              <w:rPr>
                <w:szCs w:val="16"/>
                <w:lang w:val="tr-TR"/>
              </w:rPr>
              <w:t xml:space="preserve">, A. &amp; </w:t>
            </w:r>
            <w:proofErr w:type="spellStart"/>
            <w:r w:rsidRPr="000E5937">
              <w:rPr>
                <w:szCs w:val="16"/>
                <w:lang w:val="tr-TR"/>
              </w:rPr>
              <w:t>Elder</w:t>
            </w:r>
            <w:proofErr w:type="spellEnd"/>
            <w:r w:rsidRPr="000E5937">
              <w:rPr>
                <w:szCs w:val="16"/>
                <w:lang w:val="tr-TR"/>
              </w:rPr>
              <w:t>, C. (</w:t>
            </w:r>
            <w:proofErr w:type="spellStart"/>
            <w:r w:rsidRPr="000E5937">
              <w:rPr>
                <w:szCs w:val="16"/>
                <w:lang w:val="tr-TR"/>
              </w:rPr>
              <w:t>Eds</w:t>
            </w:r>
            <w:proofErr w:type="spellEnd"/>
            <w:r w:rsidRPr="000E5937">
              <w:rPr>
                <w:szCs w:val="16"/>
                <w:lang w:val="tr-TR"/>
              </w:rPr>
              <w:t xml:space="preserve">.), </w:t>
            </w:r>
            <w:proofErr w:type="spellStart"/>
            <w:r w:rsidRPr="000E5937">
              <w:rPr>
                <w:szCs w:val="16"/>
                <w:lang w:val="tr-TR"/>
              </w:rPr>
              <w:t>The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Handbook</w:t>
            </w:r>
            <w:proofErr w:type="spellEnd"/>
            <w:r w:rsidRPr="000E5937">
              <w:rPr>
                <w:szCs w:val="16"/>
                <w:lang w:val="tr-TR"/>
              </w:rPr>
              <w:t xml:space="preserve"> of </w:t>
            </w:r>
            <w:proofErr w:type="spellStart"/>
            <w:r w:rsidRPr="000E5937">
              <w:rPr>
                <w:szCs w:val="16"/>
                <w:lang w:val="tr-TR"/>
              </w:rPr>
              <w:t>Applied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spellStart"/>
            <w:r w:rsidRPr="000E5937">
              <w:rPr>
                <w:szCs w:val="16"/>
                <w:lang w:val="tr-TR"/>
              </w:rPr>
              <w:t>Linguistics</w:t>
            </w:r>
            <w:proofErr w:type="spellEnd"/>
            <w:r w:rsidRPr="000E5937">
              <w:rPr>
                <w:szCs w:val="16"/>
                <w:lang w:val="tr-TR"/>
              </w:rPr>
              <w:t xml:space="preserve"> </w:t>
            </w:r>
            <w:proofErr w:type="gramStart"/>
            <w:r w:rsidRPr="000E5937">
              <w:rPr>
                <w:szCs w:val="16"/>
                <w:lang w:val="tr-TR"/>
              </w:rPr>
              <w:t>(</w:t>
            </w:r>
            <w:proofErr w:type="spellStart"/>
            <w:proofErr w:type="gramEnd"/>
            <w:r w:rsidRPr="000E5937">
              <w:rPr>
                <w:szCs w:val="16"/>
                <w:lang w:val="tr-TR"/>
              </w:rPr>
              <w:t>pp</w:t>
            </w:r>
            <w:proofErr w:type="spellEnd"/>
            <w:r w:rsidRPr="000E5937">
              <w:rPr>
                <w:szCs w:val="16"/>
                <w:lang w:val="tr-TR"/>
              </w:rPr>
              <w:t>. 133-164</w:t>
            </w:r>
            <w:proofErr w:type="gramStart"/>
            <w:r w:rsidRPr="000E5937">
              <w:rPr>
                <w:szCs w:val="16"/>
                <w:lang w:val="tr-TR"/>
              </w:rPr>
              <w:t>)</w:t>
            </w:r>
            <w:proofErr w:type="gramEnd"/>
            <w:r w:rsidRPr="000E5937">
              <w:rPr>
                <w:szCs w:val="16"/>
                <w:lang w:val="tr-TR"/>
              </w:rPr>
              <w:t xml:space="preserve">. </w:t>
            </w:r>
            <w:proofErr w:type="spellStart"/>
            <w:r w:rsidRPr="000E5937">
              <w:rPr>
                <w:szCs w:val="16"/>
                <w:lang w:val="tr-TR"/>
              </w:rPr>
              <w:t>Blackwell</w:t>
            </w:r>
            <w:proofErr w:type="spellEnd"/>
            <w:r w:rsidRPr="000E5937">
              <w:rPr>
                <w:szCs w:val="16"/>
                <w:lang w:val="tr-TR"/>
              </w:rPr>
              <w:t xml:space="preserve"> Publishing.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937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 3,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5372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7A18"/>
    <w:rsid w:val="000E5937"/>
    <w:rsid w:val="001B399D"/>
    <w:rsid w:val="001F008A"/>
    <w:rsid w:val="0048719F"/>
    <w:rsid w:val="00537221"/>
    <w:rsid w:val="00593770"/>
    <w:rsid w:val="005B45F1"/>
    <w:rsid w:val="006B7541"/>
    <w:rsid w:val="00832BE3"/>
    <w:rsid w:val="00B73267"/>
    <w:rsid w:val="00B852B9"/>
    <w:rsid w:val="00BC32DD"/>
    <w:rsid w:val="00D6701A"/>
    <w:rsid w:val="00D94328"/>
    <w:rsid w:val="00D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16</cp:revision>
  <dcterms:created xsi:type="dcterms:W3CDTF">2017-11-20T09:56:00Z</dcterms:created>
  <dcterms:modified xsi:type="dcterms:W3CDTF">2017-11-24T18:29:00Z</dcterms:modified>
</cp:coreProperties>
</file>