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AE" w:rsidRPr="001F43F8" w:rsidRDefault="00DB70AE" w:rsidP="003C75D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3F8">
        <w:rPr>
          <w:rFonts w:ascii="Times New Roman" w:hAnsi="Times New Roman" w:cs="Times New Roman"/>
          <w:b/>
          <w:sz w:val="24"/>
          <w:szCs w:val="24"/>
        </w:rPr>
        <w:t xml:space="preserve">ANKARA ÜNİVERSİTESİ </w:t>
      </w:r>
      <w:r w:rsidR="003C75DE">
        <w:rPr>
          <w:rFonts w:ascii="Times New Roman" w:hAnsi="Times New Roman" w:cs="Times New Roman"/>
          <w:b/>
          <w:sz w:val="24"/>
          <w:szCs w:val="24"/>
        </w:rPr>
        <w:t>HUKUK FAKÜLTESİ</w:t>
      </w:r>
    </w:p>
    <w:p w:rsidR="00DB70AE" w:rsidRPr="001F43F8" w:rsidRDefault="0078785E" w:rsidP="00DB70A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2017-2018</w:t>
      </w:r>
      <w:r w:rsidR="00DB70AE" w:rsidRPr="001F43F8">
        <w:rPr>
          <w:rFonts w:ascii="Times New Roman" w:hAnsi="Times New Roman" w:cs="Times New Roman"/>
          <w:b/>
          <w:sz w:val="24"/>
          <w:szCs w:val="24"/>
        </w:rPr>
        <w:t xml:space="preserve"> ÖĞRETİM YILI </w:t>
      </w:r>
      <w:r w:rsidR="003C75DE">
        <w:rPr>
          <w:rFonts w:ascii="Times New Roman" w:hAnsi="Times New Roman" w:cs="Times New Roman"/>
          <w:b/>
          <w:sz w:val="24"/>
          <w:szCs w:val="24"/>
        </w:rPr>
        <w:t>GÜZ DÖNEMİ</w:t>
      </w:r>
    </w:p>
    <w:p w:rsidR="00DB70AE" w:rsidRPr="001F43F8" w:rsidRDefault="00DB70AE" w:rsidP="00DB70AE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</w:rPr>
      </w:pPr>
      <w:r w:rsidRPr="001F43F8">
        <w:rPr>
          <w:rFonts w:ascii="Times New Roman" w:hAnsi="Times New Roman" w:cs="Times New Roman"/>
          <w:b/>
          <w:sz w:val="24"/>
          <w:szCs w:val="24"/>
        </w:rPr>
        <w:t>ANAYASA YARGISI</w:t>
      </w:r>
      <w:r w:rsidR="0076384A">
        <w:rPr>
          <w:rFonts w:ascii="Times New Roman" w:hAnsi="Times New Roman" w:cs="Times New Roman"/>
          <w:b/>
          <w:sz w:val="24"/>
          <w:szCs w:val="24"/>
        </w:rPr>
        <w:t xml:space="preserve"> 1 (NORM DENETİMİ)</w:t>
      </w:r>
      <w:r w:rsidRPr="001F43F8">
        <w:rPr>
          <w:rFonts w:ascii="Times New Roman" w:hAnsi="Times New Roman" w:cs="Times New Roman"/>
          <w:b/>
          <w:sz w:val="24"/>
          <w:szCs w:val="24"/>
        </w:rPr>
        <w:t xml:space="preserve"> DERSİ KAYNAKLAR LİSTESİ</w:t>
      </w:r>
    </w:p>
    <w:p w:rsidR="00403156" w:rsidRPr="001F43F8" w:rsidRDefault="00403156" w:rsidP="00C861E4">
      <w:pPr>
        <w:contextualSpacing/>
        <w:rPr>
          <w:rFonts w:ascii="Times New Roman" w:hAnsi="Times New Roman" w:cs="Times New Roman"/>
          <w:b/>
          <w:u w:val="single"/>
        </w:rPr>
      </w:pPr>
    </w:p>
    <w:p w:rsidR="003A435A" w:rsidRPr="001F43F8" w:rsidRDefault="004F1C5C" w:rsidP="00C861E4">
      <w:pPr>
        <w:contextualSpacing/>
        <w:rPr>
          <w:rFonts w:ascii="Times New Roman" w:hAnsi="Times New Roman" w:cs="Times New Roman"/>
          <w:b/>
          <w:u w:val="single"/>
        </w:rPr>
      </w:pPr>
      <w:r w:rsidRPr="001F43F8">
        <w:rPr>
          <w:rFonts w:ascii="Times New Roman" w:hAnsi="Times New Roman" w:cs="Times New Roman"/>
          <w:b/>
          <w:u w:val="single"/>
        </w:rPr>
        <w:t>I</w:t>
      </w:r>
      <w:r w:rsidR="00403156" w:rsidRPr="001F43F8">
        <w:rPr>
          <w:rFonts w:ascii="Times New Roman" w:hAnsi="Times New Roman" w:cs="Times New Roman"/>
          <w:b/>
          <w:u w:val="single"/>
        </w:rPr>
        <w:t>.</w:t>
      </w:r>
      <w:r w:rsidR="003A435A" w:rsidRPr="001F43F8">
        <w:rPr>
          <w:rFonts w:ascii="Times New Roman" w:hAnsi="Times New Roman" w:cs="Times New Roman"/>
          <w:b/>
          <w:u w:val="single"/>
        </w:rPr>
        <w:t>ÖĞRETİ</w:t>
      </w:r>
    </w:p>
    <w:p w:rsidR="00EF5EE6" w:rsidRPr="001F43F8" w:rsidRDefault="00EF5EE6" w:rsidP="00403156">
      <w:pPr>
        <w:ind w:firstLine="708"/>
        <w:contextualSpacing/>
        <w:rPr>
          <w:rFonts w:ascii="Times New Roman" w:hAnsi="Times New Roman" w:cs="Times New Roman"/>
          <w:b/>
          <w:u w:val="single"/>
        </w:rPr>
      </w:pPr>
    </w:p>
    <w:p w:rsidR="003A435A" w:rsidRPr="001F43F8" w:rsidRDefault="00403156" w:rsidP="00403156">
      <w:pPr>
        <w:ind w:firstLine="708"/>
        <w:contextualSpacing/>
        <w:rPr>
          <w:rFonts w:ascii="Times New Roman" w:hAnsi="Times New Roman" w:cs="Times New Roman"/>
          <w:b/>
          <w:u w:val="single"/>
        </w:rPr>
      </w:pPr>
      <w:r w:rsidRPr="001F43F8">
        <w:rPr>
          <w:rFonts w:ascii="Times New Roman" w:hAnsi="Times New Roman" w:cs="Times New Roman"/>
          <w:b/>
          <w:u w:val="single"/>
        </w:rPr>
        <w:t>A.TEK KONU İNCELEMELERİ</w:t>
      </w:r>
    </w:p>
    <w:p w:rsidR="00403156" w:rsidRPr="001F43F8" w:rsidRDefault="00403156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3A435A" w:rsidRPr="001F43F8" w:rsidRDefault="003A435A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Yılmaz </w:t>
      </w:r>
      <w:proofErr w:type="spellStart"/>
      <w:r w:rsidRPr="001F43F8">
        <w:rPr>
          <w:rFonts w:ascii="Times New Roman" w:hAnsi="Times New Roman" w:cs="Times New Roman"/>
        </w:rPr>
        <w:t>Aliefendioğlu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r w:rsidRPr="001F43F8">
        <w:rPr>
          <w:rFonts w:ascii="Times New Roman" w:hAnsi="Times New Roman" w:cs="Times New Roman"/>
          <w:b/>
        </w:rPr>
        <w:t>Anayasa Yargısı</w:t>
      </w:r>
      <w:r w:rsidRPr="001F43F8">
        <w:rPr>
          <w:rFonts w:ascii="Times New Roman" w:hAnsi="Times New Roman" w:cs="Times New Roman"/>
        </w:rPr>
        <w:t>, Yetkin Yayınları, Ankara 1997.</w:t>
      </w:r>
    </w:p>
    <w:p w:rsidR="003A435A" w:rsidRPr="001F43F8" w:rsidRDefault="003A435A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İbrahim Ö. Kaboğlu, </w:t>
      </w:r>
      <w:r w:rsidRPr="001F43F8">
        <w:rPr>
          <w:rFonts w:ascii="Times New Roman" w:hAnsi="Times New Roman" w:cs="Times New Roman"/>
          <w:b/>
        </w:rPr>
        <w:t>Anayasa Yargısı (Avrupa Modeli ve Türkiye)</w:t>
      </w:r>
      <w:r w:rsidR="00EF5EE6" w:rsidRPr="001F43F8">
        <w:rPr>
          <w:rFonts w:ascii="Times New Roman" w:hAnsi="Times New Roman" w:cs="Times New Roman"/>
        </w:rPr>
        <w:t>, 4. b</w:t>
      </w:r>
      <w:r w:rsidRPr="001F43F8">
        <w:rPr>
          <w:rFonts w:ascii="Times New Roman" w:hAnsi="Times New Roman" w:cs="Times New Roman"/>
        </w:rPr>
        <w:t>, İmge Kitabevi, Ankara 2007.</w:t>
      </w:r>
    </w:p>
    <w:p w:rsidR="00794C6C" w:rsidRPr="001F43F8" w:rsidRDefault="003A435A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O. Korkut </w:t>
      </w:r>
      <w:proofErr w:type="spellStart"/>
      <w:r w:rsidRPr="001F43F8">
        <w:rPr>
          <w:rFonts w:ascii="Times New Roman" w:hAnsi="Times New Roman" w:cs="Times New Roman"/>
        </w:rPr>
        <w:t>Kanadoğlu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r w:rsidRPr="001F43F8">
        <w:rPr>
          <w:rFonts w:ascii="Times New Roman" w:hAnsi="Times New Roman" w:cs="Times New Roman"/>
          <w:b/>
        </w:rPr>
        <w:t>Anayasa Mahkemesi</w:t>
      </w:r>
      <w:r w:rsidRPr="001F43F8">
        <w:rPr>
          <w:rFonts w:ascii="Times New Roman" w:hAnsi="Times New Roman" w:cs="Times New Roman"/>
        </w:rPr>
        <w:t>, Beta, İstanbul 2004.</w:t>
      </w:r>
    </w:p>
    <w:p w:rsidR="003A435A" w:rsidRPr="001F43F8" w:rsidRDefault="003A435A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Erdal Onar, </w:t>
      </w:r>
      <w:r w:rsidRPr="001F43F8">
        <w:rPr>
          <w:rFonts w:ascii="Times New Roman" w:hAnsi="Times New Roman" w:cs="Times New Roman"/>
          <w:b/>
        </w:rPr>
        <w:t>Kanunların Anayasaya Uygunluğunun Siyasal ve Yargısal Denetimi ve Yargısal Denetim Alanında Ülkemizde Öncüler</w:t>
      </w:r>
      <w:r w:rsidRPr="001F43F8">
        <w:rPr>
          <w:rFonts w:ascii="Times New Roman" w:hAnsi="Times New Roman" w:cs="Times New Roman"/>
        </w:rPr>
        <w:t>, Ankara 2003.</w:t>
      </w:r>
    </w:p>
    <w:p w:rsidR="003A435A" w:rsidRPr="001F43F8" w:rsidRDefault="003A435A" w:rsidP="00C861E4">
      <w:pPr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Erişim Adresi: </w:t>
      </w:r>
      <w:hyperlink r:id="rId5" w:history="1">
        <w:r w:rsidRPr="001F43F8">
          <w:rPr>
            <w:rStyle w:val="Kpr"/>
            <w:rFonts w:ascii="Times New Roman" w:hAnsi="Times New Roman" w:cs="Times New Roman"/>
          </w:rPr>
          <w:t>http://auhf.ankara.edu.tr/kitaplar/kamu-hukuku/kanunlarin-anayasa-uygunlugunun-siyasal-ve-yargisal-denetimi-yargisal-denetim-alaninda-ulkemizde-onculer-prof-dr-erdal-onar/</w:t>
        </w:r>
      </w:hyperlink>
    </w:p>
    <w:p w:rsidR="00403156" w:rsidRPr="001F43F8" w:rsidRDefault="00403156" w:rsidP="004031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3A435A" w:rsidRPr="001F43F8" w:rsidRDefault="00403156" w:rsidP="0040315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F43F8">
        <w:rPr>
          <w:rFonts w:ascii="Times New Roman" w:hAnsi="Times New Roman" w:cs="Times New Roman"/>
          <w:b/>
          <w:u w:val="single"/>
        </w:rPr>
        <w:t>B.</w:t>
      </w:r>
      <w:r w:rsidR="00794C6C" w:rsidRPr="001F43F8">
        <w:rPr>
          <w:rFonts w:ascii="Times New Roman" w:hAnsi="Times New Roman" w:cs="Times New Roman"/>
          <w:b/>
          <w:u w:val="single"/>
        </w:rPr>
        <w:t>GENEL ESERLER:</w:t>
      </w:r>
    </w:p>
    <w:p w:rsidR="00794C6C" w:rsidRPr="001F43F8" w:rsidRDefault="00794C6C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94C6C" w:rsidRPr="001F43F8" w:rsidRDefault="00794C6C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Ergun Özbudun, </w:t>
      </w:r>
      <w:r w:rsidRPr="001F43F8">
        <w:rPr>
          <w:rFonts w:ascii="Times New Roman" w:hAnsi="Times New Roman" w:cs="Times New Roman"/>
          <w:b/>
        </w:rPr>
        <w:t>Türk Anayasa Hukuku,</w:t>
      </w:r>
      <w:r w:rsidR="00D17BFE">
        <w:rPr>
          <w:rFonts w:ascii="Times New Roman" w:hAnsi="Times New Roman" w:cs="Times New Roman"/>
        </w:rPr>
        <w:t xml:space="preserve"> Göz. Geç.  15</w:t>
      </w:r>
      <w:r w:rsidRPr="001F43F8">
        <w:rPr>
          <w:rFonts w:ascii="Times New Roman" w:hAnsi="Times New Roman" w:cs="Times New Roman"/>
        </w:rPr>
        <w:t>. b</w:t>
      </w:r>
      <w:r w:rsidR="00D17BFE">
        <w:rPr>
          <w:rFonts w:ascii="Times New Roman" w:hAnsi="Times New Roman" w:cs="Times New Roman"/>
        </w:rPr>
        <w:t>., Yetkin Yayınları, Ankara 2014</w:t>
      </w:r>
      <w:r w:rsidRPr="001F43F8">
        <w:rPr>
          <w:rFonts w:ascii="Times New Roman" w:hAnsi="Times New Roman" w:cs="Times New Roman"/>
        </w:rPr>
        <w:t>.</w:t>
      </w:r>
    </w:p>
    <w:p w:rsidR="00794C6C" w:rsidRPr="001F43F8" w:rsidRDefault="00794C6C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Erdoğan </w:t>
      </w:r>
      <w:proofErr w:type="spellStart"/>
      <w:r w:rsidRPr="001F43F8">
        <w:rPr>
          <w:rFonts w:ascii="Times New Roman" w:hAnsi="Times New Roman" w:cs="Times New Roman"/>
        </w:rPr>
        <w:t>Teziç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r w:rsidRPr="001F43F8">
        <w:rPr>
          <w:rFonts w:ascii="Times New Roman" w:hAnsi="Times New Roman" w:cs="Times New Roman"/>
          <w:b/>
        </w:rPr>
        <w:t>Anayasa Hukuku</w:t>
      </w:r>
      <w:r w:rsidR="00D17BFE">
        <w:rPr>
          <w:rFonts w:ascii="Times New Roman" w:hAnsi="Times New Roman" w:cs="Times New Roman"/>
        </w:rPr>
        <w:t>, 19</w:t>
      </w:r>
      <w:r w:rsidRPr="001F43F8">
        <w:rPr>
          <w:rFonts w:ascii="Times New Roman" w:hAnsi="Times New Roman" w:cs="Times New Roman"/>
        </w:rPr>
        <w:t>.</w:t>
      </w:r>
      <w:r w:rsidR="00EF5EE6" w:rsidRPr="001F43F8">
        <w:rPr>
          <w:rFonts w:ascii="Times New Roman" w:hAnsi="Times New Roman" w:cs="Times New Roman"/>
        </w:rPr>
        <w:t xml:space="preserve"> b</w:t>
      </w:r>
      <w:r w:rsidRPr="001F43F8">
        <w:rPr>
          <w:rFonts w:ascii="Times New Roman" w:hAnsi="Times New Roman" w:cs="Times New Roman"/>
        </w:rPr>
        <w:t xml:space="preserve">, Beta, </w:t>
      </w:r>
      <w:r w:rsidR="00D17BFE">
        <w:rPr>
          <w:rFonts w:ascii="Times New Roman" w:hAnsi="Times New Roman" w:cs="Times New Roman"/>
        </w:rPr>
        <w:t>İstanbul 2015</w:t>
      </w:r>
      <w:r w:rsidRPr="001F43F8">
        <w:rPr>
          <w:rFonts w:ascii="Times New Roman" w:hAnsi="Times New Roman" w:cs="Times New Roman"/>
        </w:rPr>
        <w:t>.</w:t>
      </w:r>
    </w:p>
    <w:p w:rsidR="00794C6C" w:rsidRPr="001F43F8" w:rsidRDefault="00794C6C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Bülent </w:t>
      </w:r>
      <w:proofErr w:type="spellStart"/>
      <w:r w:rsidRPr="001F43F8">
        <w:rPr>
          <w:rFonts w:ascii="Times New Roman" w:hAnsi="Times New Roman" w:cs="Times New Roman"/>
        </w:rPr>
        <w:t>Tanör</w:t>
      </w:r>
      <w:proofErr w:type="spellEnd"/>
      <w:r w:rsidRPr="001F43F8">
        <w:rPr>
          <w:rFonts w:ascii="Times New Roman" w:hAnsi="Times New Roman" w:cs="Times New Roman"/>
        </w:rPr>
        <w:t xml:space="preserve"> - </w:t>
      </w:r>
      <w:proofErr w:type="spellStart"/>
      <w:r w:rsidRPr="001F43F8">
        <w:rPr>
          <w:rFonts w:ascii="Times New Roman" w:hAnsi="Times New Roman" w:cs="Times New Roman"/>
        </w:rPr>
        <w:t>Necmi</w:t>
      </w:r>
      <w:proofErr w:type="spellEnd"/>
      <w:r w:rsidRPr="001F43F8">
        <w:rPr>
          <w:rFonts w:ascii="Times New Roman" w:hAnsi="Times New Roman" w:cs="Times New Roman"/>
        </w:rPr>
        <w:t xml:space="preserve"> </w:t>
      </w:r>
      <w:proofErr w:type="spellStart"/>
      <w:r w:rsidRPr="001F43F8">
        <w:rPr>
          <w:rFonts w:ascii="Times New Roman" w:hAnsi="Times New Roman" w:cs="Times New Roman"/>
        </w:rPr>
        <w:t>Yüzbaşıoğlu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r w:rsidRPr="001F43F8">
        <w:rPr>
          <w:rFonts w:ascii="Times New Roman" w:hAnsi="Times New Roman" w:cs="Times New Roman"/>
          <w:b/>
        </w:rPr>
        <w:t>1982 Anayasasına Göre Türk Anayasa Hukuku</w:t>
      </w:r>
      <w:r w:rsidR="00D17BFE">
        <w:rPr>
          <w:rFonts w:ascii="Times New Roman" w:hAnsi="Times New Roman" w:cs="Times New Roman"/>
        </w:rPr>
        <w:t>, 14</w:t>
      </w:r>
      <w:r w:rsidR="00EF5EE6" w:rsidRPr="001F43F8">
        <w:rPr>
          <w:rFonts w:ascii="Times New Roman" w:hAnsi="Times New Roman" w:cs="Times New Roman"/>
        </w:rPr>
        <w:t>. b</w:t>
      </w:r>
      <w:r w:rsidR="00D17BFE">
        <w:rPr>
          <w:rFonts w:ascii="Times New Roman" w:hAnsi="Times New Roman" w:cs="Times New Roman"/>
        </w:rPr>
        <w:t>, Beta, İstanbul 2014</w:t>
      </w:r>
      <w:r w:rsidRPr="001F43F8">
        <w:rPr>
          <w:rFonts w:ascii="Times New Roman" w:hAnsi="Times New Roman" w:cs="Times New Roman"/>
        </w:rPr>
        <w:t>.</w:t>
      </w:r>
    </w:p>
    <w:p w:rsidR="00794C6C" w:rsidRPr="001F43F8" w:rsidRDefault="00794C6C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Kemal Gözler, </w:t>
      </w:r>
      <w:r w:rsidRPr="001F43F8">
        <w:rPr>
          <w:rFonts w:ascii="Times New Roman" w:hAnsi="Times New Roman" w:cs="Times New Roman"/>
          <w:b/>
        </w:rPr>
        <w:t>Türk Anayasa Hukuku Dersleri</w:t>
      </w:r>
      <w:r w:rsidR="00D17BFE">
        <w:rPr>
          <w:rFonts w:ascii="Times New Roman" w:hAnsi="Times New Roman" w:cs="Times New Roman"/>
        </w:rPr>
        <w:t>, 18</w:t>
      </w:r>
      <w:r w:rsidRPr="001F43F8">
        <w:rPr>
          <w:rFonts w:ascii="Times New Roman" w:hAnsi="Times New Roman" w:cs="Times New Roman"/>
        </w:rPr>
        <w:t>.</w:t>
      </w:r>
      <w:r w:rsidR="00EF5EE6" w:rsidRPr="001F43F8">
        <w:rPr>
          <w:rFonts w:ascii="Times New Roman" w:hAnsi="Times New Roman" w:cs="Times New Roman"/>
        </w:rPr>
        <w:t xml:space="preserve"> b</w:t>
      </w:r>
      <w:r w:rsidR="000635C3" w:rsidRPr="001F43F8">
        <w:rPr>
          <w:rFonts w:ascii="Times New Roman" w:hAnsi="Times New Roman" w:cs="Times New Roman"/>
        </w:rPr>
        <w:t xml:space="preserve">, Ekin </w:t>
      </w:r>
      <w:r w:rsidR="00D17BFE">
        <w:rPr>
          <w:rFonts w:ascii="Times New Roman" w:hAnsi="Times New Roman" w:cs="Times New Roman"/>
        </w:rPr>
        <w:t>Kitabevi, Bursa 2015</w:t>
      </w:r>
      <w:r w:rsidRPr="001F43F8">
        <w:rPr>
          <w:rFonts w:ascii="Times New Roman" w:hAnsi="Times New Roman" w:cs="Times New Roman"/>
        </w:rPr>
        <w:t>.</w:t>
      </w:r>
    </w:p>
    <w:p w:rsidR="00EF5EE6" w:rsidRPr="001F43F8" w:rsidRDefault="00EF5EE6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EF5EE6" w:rsidRPr="001F43F8" w:rsidRDefault="00EF5EE6" w:rsidP="00EF5E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F43F8">
        <w:rPr>
          <w:rFonts w:ascii="Times New Roman" w:hAnsi="Times New Roman" w:cs="Times New Roman"/>
        </w:rPr>
        <w:tab/>
      </w:r>
      <w:r w:rsidRPr="001F43F8">
        <w:rPr>
          <w:rFonts w:ascii="Times New Roman" w:hAnsi="Times New Roman" w:cs="Times New Roman"/>
          <w:b/>
          <w:u w:val="single"/>
        </w:rPr>
        <w:t>C.METODOLOJİ:</w:t>
      </w:r>
    </w:p>
    <w:p w:rsidR="00EF5EE6" w:rsidRPr="001F43F8" w:rsidRDefault="00EF5EE6" w:rsidP="00EF5E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EF5EE6" w:rsidRPr="001F43F8" w:rsidRDefault="00EF5EE6" w:rsidP="00EF5EE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Yaşar </w:t>
      </w:r>
      <w:proofErr w:type="spellStart"/>
      <w:r w:rsidRPr="001F43F8">
        <w:rPr>
          <w:rFonts w:ascii="Times New Roman" w:hAnsi="Times New Roman" w:cs="Times New Roman"/>
        </w:rPr>
        <w:t>Karayalçın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proofErr w:type="spellStart"/>
      <w:r w:rsidRPr="001F43F8">
        <w:rPr>
          <w:rFonts w:ascii="Times New Roman" w:hAnsi="Times New Roman" w:cs="Times New Roman"/>
          <w:b/>
        </w:rPr>
        <w:t>Hukukda</w:t>
      </w:r>
      <w:proofErr w:type="spellEnd"/>
      <w:r w:rsidRPr="001F43F8">
        <w:rPr>
          <w:rFonts w:ascii="Times New Roman" w:hAnsi="Times New Roman" w:cs="Times New Roman"/>
          <w:b/>
        </w:rPr>
        <w:t xml:space="preserve"> Öğretim-Kaynaklar-</w:t>
      </w:r>
      <w:proofErr w:type="spellStart"/>
      <w:r w:rsidRPr="001F43F8">
        <w:rPr>
          <w:rFonts w:ascii="Times New Roman" w:hAnsi="Times New Roman" w:cs="Times New Roman"/>
          <w:b/>
        </w:rPr>
        <w:t>Metod</w:t>
      </w:r>
      <w:proofErr w:type="spellEnd"/>
      <w:r w:rsidRPr="001F43F8">
        <w:rPr>
          <w:rFonts w:ascii="Times New Roman" w:hAnsi="Times New Roman" w:cs="Times New Roman"/>
          <w:b/>
        </w:rPr>
        <w:t xml:space="preserve">: Problem Çözme, </w:t>
      </w:r>
      <w:r w:rsidRPr="001F43F8">
        <w:rPr>
          <w:rFonts w:ascii="Times New Roman" w:hAnsi="Times New Roman" w:cs="Times New Roman"/>
        </w:rPr>
        <w:t>6.b., Banka ve Ticaret Hukuku Araştırma Enstitüsü Yayınları, Ankara, 2001.</w:t>
      </w:r>
    </w:p>
    <w:p w:rsidR="0083701B" w:rsidRPr="001F43F8" w:rsidRDefault="0083701B" w:rsidP="00EF5EE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</w:rPr>
        <w:t xml:space="preserve">Bertil Emrah </w:t>
      </w:r>
      <w:proofErr w:type="spellStart"/>
      <w:r w:rsidRPr="001F43F8">
        <w:rPr>
          <w:rFonts w:ascii="Times New Roman" w:hAnsi="Times New Roman" w:cs="Times New Roman"/>
        </w:rPr>
        <w:t>Oder</w:t>
      </w:r>
      <w:proofErr w:type="spellEnd"/>
      <w:r w:rsidRPr="001F43F8">
        <w:rPr>
          <w:rFonts w:ascii="Times New Roman" w:hAnsi="Times New Roman" w:cs="Times New Roman"/>
        </w:rPr>
        <w:t xml:space="preserve">, </w:t>
      </w:r>
      <w:r w:rsidRPr="001F43F8">
        <w:rPr>
          <w:rFonts w:ascii="Times New Roman" w:hAnsi="Times New Roman" w:cs="Times New Roman"/>
          <w:b/>
        </w:rPr>
        <w:t xml:space="preserve">Anayasa Yargısında Yorum Yöntemleri, </w:t>
      </w:r>
      <w:r w:rsidRPr="001F43F8">
        <w:rPr>
          <w:rFonts w:ascii="Times New Roman" w:hAnsi="Times New Roman" w:cs="Times New Roman"/>
        </w:rPr>
        <w:t>1.b., Beta, İstanbul 2010.</w:t>
      </w:r>
    </w:p>
    <w:p w:rsidR="00EF5EE6" w:rsidRPr="001F43F8" w:rsidRDefault="00EF5EE6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61E4" w:rsidRPr="001F43F8" w:rsidRDefault="00C861E4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C861E4" w:rsidRPr="001F43F8" w:rsidRDefault="004F1C5C" w:rsidP="00403156">
      <w:pPr>
        <w:contextualSpacing/>
        <w:jc w:val="both"/>
        <w:rPr>
          <w:rFonts w:ascii="Times New Roman" w:hAnsi="Times New Roman" w:cs="Times New Roman"/>
          <w:b/>
          <w:iCs/>
          <w:u w:val="single"/>
        </w:rPr>
      </w:pPr>
      <w:r w:rsidRPr="001F43F8">
        <w:rPr>
          <w:rFonts w:ascii="Times New Roman" w:hAnsi="Times New Roman" w:cs="Times New Roman"/>
          <w:b/>
          <w:iCs/>
          <w:u w:val="single"/>
        </w:rPr>
        <w:t>II</w:t>
      </w:r>
      <w:r w:rsidR="00403156" w:rsidRPr="001F43F8">
        <w:rPr>
          <w:rFonts w:ascii="Times New Roman" w:hAnsi="Times New Roman" w:cs="Times New Roman"/>
          <w:b/>
          <w:iCs/>
          <w:u w:val="single"/>
        </w:rPr>
        <w:t>.</w:t>
      </w:r>
      <w:r w:rsidR="00C861E4" w:rsidRPr="001F43F8">
        <w:rPr>
          <w:rFonts w:ascii="Times New Roman" w:hAnsi="Times New Roman" w:cs="Times New Roman"/>
          <w:b/>
          <w:iCs/>
          <w:u w:val="single"/>
        </w:rPr>
        <w:t>MEVZUAT</w:t>
      </w:r>
    </w:p>
    <w:p w:rsidR="00403156" w:rsidRPr="001F43F8" w:rsidRDefault="00403156" w:rsidP="00403156">
      <w:pPr>
        <w:contextualSpacing/>
        <w:jc w:val="both"/>
        <w:rPr>
          <w:rFonts w:ascii="Times New Roman" w:hAnsi="Times New Roman" w:cs="Times New Roman"/>
          <w:iCs/>
        </w:rPr>
      </w:pPr>
    </w:p>
    <w:p w:rsidR="00C861E4" w:rsidRPr="001F43F8" w:rsidRDefault="00C861E4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>Türkiye Cumhuriyeti Anayasası</w:t>
      </w:r>
    </w:p>
    <w:p w:rsidR="00C861E4" w:rsidRPr="001F43F8" w:rsidRDefault="00C861E4" w:rsidP="00C861E4">
      <w:pPr>
        <w:contextualSpacing/>
        <w:jc w:val="both"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 xml:space="preserve">Erişim Adresi: </w:t>
      </w:r>
      <w:hyperlink r:id="rId6" w:history="1">
        <w:r w:rsidRPr="001F43F8">
          <w:rPr>
            <w:rStyle w:val="Kpr"/>
            <w:rFonts w:ascii="Times New Roman" w:hAnsi="Times New Roman" w:cs="Times New Roman"/>
            <w:iCs/>
          </w:rPr>
          <w:t>http://www.tbmm.gov.tr/anayasa.htm</w:t>
        </w:r>
      </w:hyperlink>
    </w:p>
    <w:p w:rsidR="00C861E4" w:rsidRPr="001F43F8" w:rsidRDefault="00893442" w:rsidP="00C861E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>6216</w:t>
      </w:r>
      <w:r w:rsidR="00C861E4" w:rsidRPr="001F43F8">
        <w:rPr>
          <w:rFonts w:ascii="Times New Roman" w:hAnsi="Times New Roman" w:cs="Times New Roman"/>
          <w:iCs/>
        </w:rPr>
        <w:t xml:space="preserve"> sayılı Anayasa Mahkemesinin Kuruluşu ve Yargılama Usulleri Hakkında Kanun</w:t>
      </w:r>
    </w:p>
    <w:p w:rsidR="001C7AF9" w:rsidRPr="001C7AF9" w:rsidRDefault="00C861E4" w:rsidP="00D17BFE">
      <w:pPr>
        <w:contextualSpacing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  <w:iCs/>
        </w:rPr>
        <w:t xml:space="preserve">Erişim Adresi: </w:t>
      </w:r>
      <w:hyperlink r:id="rId7" w:history="1">
        <w:r w:rsidR="001C7AF9" w:rsidRPr="001C7AF9">
          <w:rPr>
            <w:rStyle w:val="Kpr"/>
            <w:rFonts w:ascii="Times New Roman" w:hAnsi="Times New Roman" w:cs="Times New Roman"/>
          </w:rPr>
          <w:t>http://www.anayasa.gov.tr/icsayfalar/mevzuat/kanun.html</w:t>
        </w:r>
      </w:hyperlink>
    </w:p>
    <w:p w:rsidR="00C861E4" w:rsidRPr="001F43F8" w:rsidRDefault="00C861E4" w:rsidP="00D17BFE">
      <w:pPr>
        <w:contextualSpacing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>Anayasa Mahkemesi İçtüzüğü</w:t>
      </w:r>
    </w:p>
    <w:p w:rsidR="00EF5EE6" w:rsidRDefault="00C861E4" w:rsidP="00C861E4">
      <w:pPr>
        <w:contextualSpacing/>
        <w:jc w:val="both"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  <w:iCs/>
        </w:rPr>
        <w:t xml:space="preserve">Erişim Adresi: </w:t>
      </w:r>
      <w:hyperlink r:id="rId8" w:history="1">
        <w:r w:rsidR="001C7AF9" w:rsidRPr="001C7AF9">
          <w:rPr>
            <w:rStyle w:val="Kpr"/>
            <w:rFonts w:ascii="Times New Roman" w:hAnsi="Times New Roman" w:cs="Times New Roman"/>
          </w:rPr>
          <w:t>http://www.anayasa.gov.tr/icsayfalar/mevzuat/ictuzuk.html</w:t>
        </w:r>
      </w:hyperlink>
      <w:r w:rsidR="001C7AF9" w:rsidRPr="001C7AF9">
        <w:rPr>
          <w:rFonts w:ascii="Times New Roman" w:hAnsi="Times New Roman" w:cs="Times New Roman"/>
        </w:rPr>
        <w:t xml:space="preserve"> </w:t>
      </w:r>
    </w:p>
    <w:p w:rsidR="001C7AF9" w:rsidRPr="001C7AF9" w:rsidRDefault="001C7AF9" w:rsidP="00C861E4">
      <w:pPr>
        <w:contextualSpacing/>
        <w:jc w:val="both"/>
        <w:rPr>
          <w:rFonts w:ascii="Times New Roman" w:hAnsi="Times New Roman" w:cs="Times New Roman"/>
          <w:b/>
          <w:iCs/>
          <w:u w:val="single"/>
        </w:rPr>
      </w:pPr>
    </w:p>
    <w:p w:rsidR="00C861E4" w:rsidRPr="001F43F8" w:rsidRDefault="004F1C5C" w:rsidP="00C861E4">
      <w:pPr>
        <w:contextualSpacing/>
        <w:jc w:val="both"/>
        <w:rPr>
          <w:rFonts w:ascii="Times New Roman" w:hAnsi="Times New Roman" w:cs="Times New Roman"/>
          <w:b/>
          <w:iCs/>
          <w:u w:val="single"/>
        </w:rPr>
      </w:pPr>
      <w:r w:rsidRPr="001F43F8">
        <w:rPr>
          <w:rFonts w:ascii="Times New Roman" w:hAnsi="Times New Roman" w:cs="Times New Roman"/>
          <w:b/>
          <w:iCs/>
          <w:u w:val="single"/>
        </w:rPr>
        <w:t>III</w:t>
      </w:r>
      <w:r w:rsidR="00403156" w:rsidRPr="001F43F8">
        <w:rPr>
          <w:rFonts w:ascii="Times New Roman" w:hAnsi="Times New Roman" w:cs="Times New Roman"/>
          <w:b/>
          <w:iCs/>
          <w:u w:val="single"/>
        </w:rPr>
        <w:t>.</w:t>
      </w:r>
      <w:r w:rsidR="00C861E4" w:rsidRPr="001F43F8">
        <w:rPr>
          <w:rFonts w:ascii="Times New Roman" w:hAnsi="Times New Roman" w:cs="Times New Roman"/>
          <w:b/>
          <w:iCs/>
          <w:u w:val="single"/>
        </w:rPr>
        <w:t>ANAYASA MAHKEMESİ KARARLARI:</w:t>
      </w:r>
    </w:p>
    <w:p w:rsidR="00403156" w:rsidRPr="001F43F8" w:rsidRDefault="00403156" w:rsidP="00C861E4">
      <w:pPr>
        <w:ind w:firstLine="708"/>
        <w:contextualSpacing/>
        <w:jc w:val="both"/>
        <w:rPr>
          <w:rFonts w:ascii="Times New Roman" w:hAnsi="Times New Roman" w:cs="Times New Roman"/>
          <w:iCs/>
        </w:rPr>
      </w:pPr>
    </w:p>
    <w:p w:rsidR="00C861E4" w:rsidRPr="001F43F8" w:rsidRDefault="00C861E4" w:rsidP="00914910">
      <w:pPr>
        <w:contextualSpacing/>
        <w:jc w:val="both"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 xml:space="preserve">Anayasa Mahkemesi Kararlar Dergisi: Fakülte Kütüphanesinde mevcuttur. </w:t>
      </w:r>
    </w:p>
    <w:p w:rsidR="001C7AF9" w:rsidRPr="001C7AF9" w:rsidRDefault="00C861E4" w:rsidP="001C7AF9">
      <w:pPr>
        <w:contextualSpacing/>
        <w:rPr>
          <w:rFonts w:ascii="Times New Roman" w:hAnsi="Times New Roman" w:cs="Times New Roman"/>
        </w:rPr>
      </w:pPr>
      <w:r w:rsidRPr="001F43F8">
        <w:rPr>
          <w:rFonts w:ascii="Times New Roman" w:hAnsi="Times New Roman" w:cs="Times New Roman"/>
          <w:iCs/>
        </w:rPr>
        <w:t xml:space="preserve">Anayasa Mahkemesi Bilgi Bankası Erişim Adresi: </w:t>
      </w:r>
      <w:hyperlink r:id="rId9" w:history="1">
        <w:r w:rsidR="001C7AF9" w:rsidRPr="001C7AF9">
          <w:rPr>
            <w:rStyle w:val="Kpr"/>
            <w:rFonts w:ascii="Times New Roman" w:hAnsi="Times New Roman" w:cs="Times New Roman"/>
          </w:rPr>
          <w:t>http://www.anayasa.gov.tr/icsayfalar/kararlar/kbb.html</w:t>
        </w:r>
      </w:hyperlink>
    </w:p>
    <w:p w:rsidR="00C861E4" w:rsidRPr="001F43F8" w:rsidRDefault="00C861E4" w:rsidP="001C7AF9">
      <w:pPr>
        <w:contextualSpacing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>Resmi Gazete: Fakülte Kütüphanesinde mevcuttur.</w:t>
      </w:r>
    </w:p>
    <w:p w:rsidR="00C861E4" w:rsidRPr="001F43F8" w:rsidRDefault="00C861E4" w:rsidP="00F75E8C">
      <w:pPr>
        <w:contextualSpacing/>
        <w:jc w:val="both"/>
        <w:rPr>
          <w:rFonts w:ascii="Times New Roman" w:hAnsi="Times New Roman" w:cs="Times New Roman"/>
          <w:iCs/>
        </w:rPr>
      </w:pPr>
      <w:r w:rsidRPr="001F43F8">
        <w:rPr>
          <w:rFonts w:ascii="Times New Roman" w:hAnsi="Times New Roman" w:cs="Times New Roman"/>
          <w:iCs/>
        </w:rPr>
        <w:t xml:space="preserve">Resmi Gazete Erişim Adresi: </w:t>
      </w:r>
      <w:hyperlink r:id="rId10" w:history="1">
        <w:r w:rsidRPr="001F43F8">
          <w:rPr>
            <w:rStyle w:val="Kpr"/>
            <w:rFonts w:ascii="Times New Roman" w:hAnsi="Times New Roman" w:cs="Times New Roman"/>
            <w:iCs/>
          </w:rPr>
          <w:t>http://rega.basbakanlik.gov.tr/</w:t>
        </w:r>
      </w:hyperlink>
    </w:p>
    <w:sectPr w:rsidR="00C861E4" w:rsidRPr="001F43F8" w:rsidSect="00874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2EB3"/>
    <w:multiLevelType w:val="hybridMultilevel"/>
    <w:tmpl w:val="CD2CB83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B7197"/>
    <w:multiLevelType w:val="hybridMultilevel"/>
    <w:tmpl w:val="7BB09A9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/>
  <w:defaultTabStop w:val="708"/>
  <w:hyphenationZone w:val="425"/>
  <w:characterSpacingControl w:val="doNotCompress"/>
  <w:compat/>
  <w:rsids>
    <w:rsidRoot w:val="003A435A"/>
    <w:rsid w:val="000635C3"/>
    <w:rsid w:val="001C7AF9"/>
    <w:rsid w:val="001F43F8"/>
    <w:rsid w:val="00230939"/>
    <w:rsid w:val="00247123"/>
    <w:rsid w:val="003A435A"/>
    <w:rsid w:val="003C75DE"/>
    <w:rsid w:val="00403156"/>
    <w:rsid w:val="00421605"/>
    <w:rsid w:val="004632E7"/>
    <w:rsid w:val="004F1C5C"/>
    <w:rsid w:val="00505EEB"/>
    <w:rsid w:val="005F1E62"/>
    <w:rsid w:val="00640081"/>
    <w:rsid w:val="00720CD9"/>
    <w:rsid w:val="0076384A"/>
    <w:rsid w:val="0078785E"/>
    <w:rsid w:val="00794C6C"/>
    <w:rsid w:val="00824821"/>
    <w:rsid w:val="0083701B"/>
    <w:rsid w:val="00874188"/>
    <w:rsid w:val="00880B9E"/>
    <w:rsid w:val="00893442"/>
    <w:rsid w:val="008B2399"/>
    <w:rsid w:val="00900C92"/>
    <w:rsid w:val="00914910"/>
    <w:rsid w:val="009150A3"/>
    <w:rsid w:val="00937CB4"/>
    <w:rsid w:val="00A36005"/>
    <w:rsid w:val="00AF3557"/>
    <w:rsid w:val="00B104D0"/>
    <w:rsid w:val="00BA6A35"/>
    <w:rsid w:val="00C33963"/>
    <w:rsid w:val="00C861E4"/>
    <w:rsid w:val="00CD539C"/>
    <w:rsid w:val="00D17BFE"/>
    <w:rsid w:val="00DB70AE"/>
    <w:rsid w:val="00DE2529"/>
    <w:rsid w:val="00EF5EE6"/>
    <w:rsid w:val="00F467F1"/>
    <w:rsid w:val="00F75E8C"/>
    <w:rsid w:val="00F815E7"/>
    <w:rsid w:val="00FA3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1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3A435A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934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yasa.gov.tr/icsayfalar/mevzuat/ictuzu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ayasa.gov.tr/icsayfalar/mevzuat/kanu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bmm.gov.tr/anayasa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hf.ankara.edu.tr/kitaplar/kamu-hukuku/kanunlarin-anayasa-uygunlugunun-siyasal-ve-yargisal-denetimi-yargisal-denetim-alaninda-ulkemizde-onculer-prof-dr-erdal-onar/" TargetMode="External"/><Relationship Id="rId10" Type="http://schemas.openxmlformats.org/officeDocument/2006/relationships/hyperlink" Target="http://rega.basbakanlik.gov.t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ayasa.gov.tr/icsayfalar/kararlar/kbb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Ersoy KONTACI</dc:creator>
  <cp:lastModifiedBy>Ali Erdem Doğanoğlu</cp:lastModifiedBy>
  <cp:revision>4</cp:revision>
  <cp:lastPrinted>2013-09-30T13:54:00Z</cp:lastPrinted>
  <dcterms:created xsi:type="dcterms:W3CDTF">2017-09-29T06:33:00Z</dcterms:created>
  <dcterms:modified xsi:type="dcterms:W3CDTF">2017-11-27T10:36:00Z</dcterms:modified>
</cp:coreProperties>
</file>