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31248" w:rsidRDefault="000E126F" w:rsidP="00BB2B84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lang w:eastAsia="en-US"/>
              </w:rPr>
              <w:t>DIS</w:t>
            </w:r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3</w:t>
            </w:r>
            <w:r w:rsidR="00496C62">
              <w:rPr>
                <w:rFonts w:asciiTheme="minorHAnsi" w:eastAsia="Calibri" w:hAnsiTheme="minorHAnsi" w:cstheme="minorHAnsi"/>
                <w:sz w:val="22"/>
                <w:lang w:eastAsia="en-US"/>
              </w:rPr>
              <w:t>14</w:t>
            </w:r>
            <w:r w:rsidR="00AB7748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– </w:t>
            </w:r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Oral </w:t>
            </w:r>
            <w:proofErr w:type="spellStart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Diagnoz</w:t>
            </w:r>
            <w:proofErr w:type="spellEnd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</w:t>
            </w:r>
            <w:proofErr w:type="gramStart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Giriş,Tanımlar</w:t>
            </w:r>
            <w:proofErr w:type="gramEnd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,</w:t>
            </w:r>
            <w:proofErr w:type="spellStart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Anamnez</w:t>
            </w:r>
            <w:proofErr w:type="spellEnd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ve </w:t>
            </w:r>
            <w:proofErr w:type="spellStart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Anamnez</w:t>
            </w:r>
            <w:proofErr w:type="spellEnd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Formu 1, </w:t>
            </w:r>
            <w:proofErr w:type="spellStart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Anamnez</w:t>
            </w:r>
            <w:proofErr w:type="spellEnd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ve </w:t>
            </w:r>
            <w:proofErr w:type="spellStart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>Anamnez</w:t>
            </w:r>
            <w:proofErr w:type="spellEnd"/>
            <w:r w:rsidR="00BB2B84">
              <w:rPr>
                <w:rFonts w:asciiTheme="minorHAnsi" w:eastAsia="Calibri" w:hAnsiTheme="minorHAnsi" w:cstheme="minorHAnsi"/>
                <w:sz w:val="22"/>
                <w:lang w:eastAsia="en-US"/>
              </w:rPr>
              <w:t xml:space="preserve"> Formu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31248" w:rsidRDefault="00C31248" w:rsidP="001C2437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 w:rsidRPr="00C31248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="001C2437">
              <w:rPr>
                <w:rFonts w:asciiTheme="minorHAnsi" w:hAnsiTheme="minorHAnsi" w:cstheme="minorHAnsi"/>
                <w:sz w:val="22"/>
                <w:szCs w:val="22"/>
              </w:rPr>
              <w:t>KAAN ORHAN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31248" w:rsidRDefault="003043A8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31248" w:rsidRDefault="00E172B0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31248" w:rsidRDefault="00075A72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Zorunlu</w:t>
            </w:r>
          </w:p>
        </w:tc>
      </w:tr>
      <w:tr w:rsidR="00BB2B84" w:rsidRPr="001A2552" w:rsidTr="00370B95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BB2B84" w:rsidRDefault="00BB2B84" w:rsidP="0035586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B2B84" w:rsidRPr="00BA5ACB" w:rsidRDefault="00BB2B84" w:rsidP="00355861">
            <w:pPr>
              <w:rPr>
                <w:rFonts w:ascii="Arial" w:hAnsi="Arial" w:cs="Arial"/>
                <w:sz w:val="18"/>
                <w:szCs w:val="18"/>
              </w:rPr>
            </w:pPr>
            <w:r w:rsidRPr="00BB2B84">
              <w:rPr>
                <w:rFonts w:ascii="Arial" w:hAnsi="Arial" w:cs="Arial"/>
                <w:sz w:val="18"/>
                <w:szCs w:val="18"/>
              </w:rPr>
              <w:t xml:space="preserve">Oral </w:t>
            </w:r>
            <w:proofErr w:type="spellStart"/>
            <w:r w:rsidRPr="00BB2B84">
              <w:rPr>
                <w:rFonts w:ascii="Arial" w:hAnsi="Arial" w:cs="Arial"/>
                <w:sz w:val="18"/>
                <w:szCs w:val="18"/>
              </w:rPr>
              <w:t>Diagnoz</w:t>
            </w:r>
            <w:proofErr w:type="spellEnd"/>
            <w:r w:rsidRPr="00BB2B84">
              <w:rPr>
                <w:rFonts w:ascii="Arial" w:hAnsi="Arial" w:cs="Arial"/>
                <w:sz w:val="18"/>
                <w:szCs w:val="18"/>
              </w:rPr>
              <w:t xml:space="preserve">, Oral </w:t>
            </w:r>
            <w:proofErr w:type="spellStart"/>
            <w:r w:rsidRPr="00BB2B84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BB2B84">
              <w:rPr>
                <w:rFonts w:ascii="Arial" w:hAnsi="Arial" w:cs="Arial"/>
                <w:sz w:val="18"/>
                <w:szCs w:val="18"/>
              </w:rPr>
              <w:t>, Tanıya varmada izlenecek yollar.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B2B84" w:rsidRDefault="00BB2B84" w:rsidP="00BB2B84">
            <w:pPr>
              <w:rPr>
                <w:rFonts w:ascii="Arial" w:hAnsi="Arial" w:cs="Arial"/>
                <w:sz w:val="18"/>
                <w:szCs w:val="18"/>
              </w:rPr>
            </w:pPr>
          </w:p>
          <w:p w:rsidR="00BB2B84" w:rsidRPr="00BA5ACB" w:rsidRDefault="00BB2B84" w:rsidP="00BB2B84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BA5ACB">
              <w:rPr>
                <w:rFonts w:ascii="Arial" w:hAnsi="Arial" w:cs="Arial"/>
                <w:sz w:val="18"/>
                <w:szCs w:val="18"/>
              </w:rPr>
              <w:t xml:space="preserve">Öğrenci klinikte hasta </w:t>
            </w:r>
            <w:proofErr w:type="gramStart"/>
            <w:r w:rsidRPr="00BA5ACB">
              <w:rPr>
                <w:rFonts w:ascii="Arial" w:hAnsi="Arial" w:cs="Arial"/>
                <w:sz w:val="18"/>
                <w:szCs w:val="18"/>
              </w:rPr>
              <w:t>bakmaya  başlamadan</w:t>
            </w:r>
            <w:proofErr w:type="gramEnd"/>
            <w:r w:rsidRPr="00BA5ACB">
              <w:rPr>
                <w:rFonts w:ascii="Arial" w:hAnsi="Arial" w:cs="Arial"/>
                <w:sz w:val="18"/>
                <w:szCs w:val="18"/>
              </w:rPr>
              <w:t xml:space="preserve"> önce, tanı koymak için gerekli klinik uygulamalara yönelik kavramları öğrenmelidir.</w:t>
            </w:r>
          </w:p>
          <w:p w:rsidR="00BB2B84" w:rsidRPr="00BA5ACB" w:rsidRDefault="00BB2B84" w:rsidP="003558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B2B84" w:rsidRPr="00DB38B6" w:rsidRDefault="00BB2B84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 w:rsidRPr="00DB38B6">
              <w:rPr>
                <w:rFonts w:asciiTheme="minorHAnsi" w:hAnsiTheme="minorHAnsi" w:cstheme="minorHAnsi"/>
                <w:sz w:val="22"/>
              </w:rPr>
              <w:t>2 saat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B2B84" w:rsidRPr="00C31248" w:rsidRDefault="00BB2B84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  <w:r w:rsidRPr="00C31248">
              <w:rPr>
                <w:rFonts w:asciiTheme="minorHAnsi" w:hAnsiTheme="minorHAnsi" w:cstheme="minorHAnsi"/>
                <w:sz w:val="22"/>
                <w:szCs w:val="22"/>
              </w:rPr>
              <w:t>Türkçe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B2B84" w:rsidRPr="00C31248" w:rsidRDefault="00BB2B84" w:rsidP="00832AEF">
            <w:pPr>
              <w:pStyle w:val="DersBilgileri"/>
              <w:rPr>
                <w:rFonts w:asciiTheme="minorHAnsi" w:hAnsiTheme="minorHAnsi" w:cstheme="minorHAnsi"/>
                <w:sz w:val="22"/>
              </w:rPr>
            </w:pP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B2B84" w:rsidRPr="00C31248" w:rsidRDefault="00BB2B84" w:rsidP="00C31248">
            <w:pPr>
              <w:pStyle w:val="Kaynakca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proofErr w:type="spellStart"/>
            <w:r>
              <w:t>Dişhekimliğinde</w:t>
            </w:r>
            <w:proofErr w:type="spellEnd"/>
            <w:r>
              <w:t xml:space="preserve"> </w:t>
            </w:r>
            <w:proofErr w:type="spellStart"/>
            <w:r>
              <w:t>Radyolojide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Radyodiagnostik</w:t>
            </w:r>
            <w:proofErr w:type="spellEnd"/>
            <w:r>
              <w:t xml:space="preserve">, Essentials of Dental Radiography and Radiology, Atlas of Dental and Maxillofacial Radiology and Imaging, Oral &amp; Maxillofacial Radiology, Oral Radiology, Atlas of Head and Neck Imaging the </w:t>
            </w:r>
            <w:proofErr w:type="spellStart"/>
            <w:r>
              <w:t>Extracranid</w:t>
            </w:r>
            <w:proofErr w:type="spellEnd"/>
            <w:r>
              <w:t xml:space="preserve"> Head and Neck</w:t>
            </w: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B2B84" w:rsidRPr="001A2552" w:rsidRDefault="00BB2B84" w:rsidP="00832AEF">
            <w:pPr>
              <w:pStyle w:val="DersBilgileri"/>
              <w:rPr>
                <w:szCs w:val="16"/>
              </w:rPr>
            </w:pP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B2B84" w:rsidRPr="001A2552" w:rsidRDefault="00BB2B84" w:rsidP="00832AEF">
            <w:pPr>
              <w:pStyle w:val="DersBilgileri"/>
              <w:rPr>
                <w:szCs w:val="16"/>
              </w:rPr>
            </w:pPr>
          </w:p>
        </w:tc>
      </w:tr>
      <w:tr w:rsidR="00BB2B84" w:rsidRPr="001A2552" w:rsidTr="00832AEF">
        <w:trPr>
          <w:jc w:val="center"/>
        </w:trPr>
        <w:tc>
          <w:tcPr>
            <w:tcW w:w="2745" w:type="dxa"/>
            <w:vAlign w:val="center"/>
          </w:tcPr>
          <w:p w:rsidR="00BB2B84" w:rsidRPr="001A2552" w:rsidRDefault="00BB2B8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B2B84" w:rsidRPr="001A2552" w:rsidRDefault="00BB2B84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2B84"/>
    <w:sectPr w:rsidR="00EB0AE2" w:rsidSect="00A4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32E"/>
    <w:multiLevelType w:val="hybridMultilevel"/>
    <w:tmpl w:val="DC147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5A72"/>
    <w:rsid w:val="000955EC"/>
    <w:rsid w:val="000A48ED"/>
    <w:rsid w:val="000E126F"/>
    <w:rsid w:val="001C2437"/>
    <w:rsid w:val="00234CAD"/>
    <w:rsid w:val="002A441A"/>
    <w:rsid w:val="002C260E"/>
    <w:rsid w:val="003043A8"/>
    <w:rsid w:val="004549AB"/>
    <w:rsid w:val="00496C62"/>
    <w:rsid w:val="00832BE3"/>
    <w:rsid w:val="00A156B4"/>
    <w:rsid w:val="00A43E54"/>
    <w:rsid w:val="00A6282C"/>
    <w:rsid w:val="00AB7748"/>
    <w:rsid w:val="00AD15FD"/>
    <w:rsid w:val="00B473D3"/>
    <w:rsid w:val="00BA0EF0"/>
    <w:rsid w:val="00BB2B84"/>
    <w:rsid w:val="00BC32DD"/>
    <w:rsid w:val="00C31248"/>
    <w:rsid w:val="00D20127"/>
    <w:rsid w:val="00D53964"/>
    <w:rsid w:val="00DB38B6"/>
    <w:rsid w:val="00E172B0"/>
    <w:rsid w:val="00E9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KonuBal">
    <w:name w:val="Title"/>
    <w:basedOn w:val="Normal"/>
    <w:link w:val="KonuBalChar"/>
    <w:qFormat/>
    <w:rsid w:val="00075A72"/>
    <w:pPr>
      <w:jc w:val="center"/>
    </w:pPr>
    <w:rPr>
      <w:rFonts w:eastAsia="Times"/>
      <w:b/>
      <w:sz w:val="24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075A72"/>
    <w:rPr>
      <w:rFonts w:ascii="Verdana" w:eastAsia="Times" w:hAnsi="Verdana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2017-11-29T08:31:00Z</dcterms:created>
  <dcterms:modified xsi:type="dcterms:W3CDTF">2017-11-29T11:49:00Z</dcterms:modified>
</cp:coreProperties>
</file>