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64B" w:rsidRPr="00945555" w:rsidRDefault="004B052D" w:rsidP="00301E90">
      <w:pPr>
        <w:tabs>
          <w:tab w:val="left" w:pos="3119"/>
        </w:tabs>
        <w:jc w:val="center"/>
        <w:rPr>
          <w:b/>
          <w:sz w:val="22"/>
          <w:szCs w:val="22"/>
        </w:rPr>
      </w:pPr>
      <w:r w:rsidRPr="00945555">
        <w:rPr>
          <w:b/>
          <w:sz w:val="22"/>
          <w:szCs w:val="22"/>
        </w:rPr>
        <w:t xml:space="preserve">ANKARA </w:t>
      </w:r>
      <w:r w:rsidR="0052064B" w:rsidRPr="00945555">
        <w:rPr>
          <w:b/>
          <w:sz w:val="22"/>
          <w:szCs w:val="22"/>
        </w:rPr>
        <w:t>ÜNİVERSİTESİ</w:t>
      </w:r>
    </w:p>
    <w:p w:rsidR="0052064B" w:rsidRPr="00945555" w:rsidRDefault="004B052D" w:rsidP="00301E90">
      <w:pPr>
        <w:tabs>
          <w:tab w:val="left" w:pos="3119"/>
        </w:tabs>
        <w:jc w:val="center"/>
        <w:rPr>
          <w:b/>
          <w:sz w:val="22"/>
          <w:szCs w:val="22"/>
        </w:rPr>
      </w:pPr>
      <w:r w:rsidRPr="00945555">
        <w:rPr>
          <w:b/>
          <w:sz w:val="22"/>
          <w:szCs w:val="22"/>
        </w:rPr>
        <w:t xml:space="preserve">DİL VE TARİH-COĞRAFYA </w:t>
      </w:r>
      <w:r w:rsidR="0052064B" w:rsidRPr="00945555">
        <w:rPr>
          <w:b/>
          <w:sz w:val="22"/>
          <w:szCs w:val="22"/>
        </w:rPr>
        <w:t>FAKÜLTESİ</w:t>
      </w:r>
    </w:p>
    <w:p w:rsidR="0052064B" w:rsidRPr="00945555" w:rsidRDefault="0052064B" w:rsidP="00301E90">
      <w:pPr>
        <w:tabs>
          <w:tab w:val="left" w:pos="3119"/>
        </w:tabs>
        <w:jc w:val="center"/>
        <w:rPr>
          <w:b/>
          <w:sz w:val="22"/>
          <w:szCs w:val="22"/>
        </w:rPr>
      </w:pPr>
      <w:r w:rsidRPr="00945555">
        <w:rPr>
          <w:b/>
          <w:sz w:val="22"/>
          <w:szCs w:val="22"/>
        </w:rPr>
        <w:t>FELSEFE BÖLÜMÜ</w:t>
      </w:r>
    </w:p>
    <w:p w:rsidR="0052064B" w:rsidRPr="00945555" w:rsidRDefault="00571A4B" w:rsidP="00301E90">
      <w:pPr>
        <w:tabs>
          <w:tab w:val="left" w:pos="311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2017–2018</w:t>
      </w:r>
      <w:r w:rsidR="0052064B" w:rsidRPr="00945555">
        <w:rPr>
          <w:b/>
          <w:sz w:val="22"/>
          <w:szCs w:val="22"/>
        </w:rPr>
        <w:t xml:space="preserve"> ÖĞRETİM YILI</w:t>
      </w:r>
    </w:p>
    <w:p w:rsidR="0052064B" w:rsidRPr="00945555" w:rsidRDefault="0052064B" w:rsidP="00301E90">
      <w:pPr>
        <w:tabs>
          <w:tab w:val="left" w:pos="3119"/>
        </w:tabs>
        <w:jc w:val="center"/>
        <w:rPr>
          <w:sz w:val="22"/>
          <w:szCs w:val="22"/>
        </w:rPr>
      </w:pPr>
    </w:p>
    <w:p w:rsidR="0052064B" w:rsidRPr="00945555" w:rsidRDefault="004B052D" w:rsidP="00301E90">
      <w:pPr>
        <w:tabs>
          <w:tab w:val="left" w:pos="3119"/>
        </w:tabs>
        <w:jc w:val="center"/>
        <w:rPr>
          <w:b/>
          <w:sz w:val="22"/>
          <w:szCs w:val="22"/>
        </w:rPr>
      </w:pPr>
      <w:r w:rsidRPr="00945555">
        <w:rPr>
          <w:b/>
          <w:sz w:val="22"/>
          <w:szCs w:val="22"/>
        </w:rPr>
        <w:t>FEL117 İLKÇAĞ FELSEFESİ DERSİ</w:t>
      </w:r>
    </w:p>
    <w:p w:rsidR="0052064B" w:rsidRPr="00945555" w:rsidRDefault="0052064B" w:rsidP="00301E90">
      <w:pPr>
        <w:tabs>
          <w:tab w:val="left" w:pos="3119"/>
        </w:tabs>
        <w:jc w:val="center"/>
        <w:rPr>
          <w:b/>
          <w:sz w:val="22"/>
          <w:szCs w:val="22"/>
        </w:rPr>
      </w:pPr>
      <w:r w:rsidRPr="00945555">
        <w:rPr>
          <w:b/>
          <w:sz w:val="22"/>
          <w:szCs w:val="22"/>
        </w:rPr>
        <w:t xml:space="preserve">DERS İZLEĞİ </w:t>
      </w:r>
    </w:p>
    <w:p w:rsidR="0052064B" w:rsidRPr="00945555" w:rsidRDefault="0052064B" w:rsidP="00301E90">
      <w:pPr>
        <w:tabs>
          <w:tab w:val="left" w:pos="3119"/>
        </w:tabs>
        <w:jc w:val="center"/>
        <w:rPr>
          <w:sz w:val="22"/>
          <w:szCs w:val="22"/>
        </w:rPr>
      </w:pPr>
    </w:p>
    <w:p w:rsidR="0052064B" w:rsidRPr="00945555" w:rsidRDefault="0052064B" w:rsidP="00301E90">
      <w:pPr>
        <w:tabs>
          <w:tab w:val="left" w:pos="3119"/>
        </w:tabs>
        <w:jc w:val="both"/>
        <w:rPr>
          <w:sz w:val="22"/>
          <w:szCs w:val="22"/>
        </w:rPr>
      </w:pPr>
    </w:p>
    <w:p w:rsidR="00AE3339" w:rsidRPr="00945555" w:rsidRDefault="0012163C" w:rsidP="0012163C">
      <w:pPr>
        <w:tabs>
          <w:tab w:val="left" w:pos="3119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Dersin İçeriği ve Amacı</w:t>
      </w:r>
      <w:r w:rsidR="0052064B" w:rsidRPr="00945555">
        <w:rPr>
          <w:sz w:val="22"/>
          <w:szCs w:val="22"/>
        </w:rPr>
        <w:t>: Bu ders</w:t>
      </w:r>
      <w:r w:rsidR="00AE3339" w:rsidRPr="00945555">
        <w:rPr>
          <w:sz w:val="22"/>
          <w:szCs w:val="22"/>
        </w:rPr>
        <w:t xml:space="preserve">, tarihsel süreçte felsefi düşüncenin doğuşunu, gelişimini ve dönüşümünü filozofların temel konu ve problemlere yaklaşımı çerçevesinde ele almaktadır. </w:t>
      </w:r>
      <w:r w:rsidR="0052064B" w:rsidRPr="00945555">
        <w:rPr>
          <w:sz w:val="22"/>
          <w:szCs w:val="22"/>
        </w:rPr>
        <w:t>Bu derste</w:t>
      </w:r>
      <w:r w:rsidR="00AE3339" w:rsidRPr="00945555">
        <w:rPr>
          <w:sz w:val="22"/>
          <w:szCs w:val="22"/>
        </w:rPr>
        <w:t>,</w:t>
      </w:r>
      <w:r w:rsidR="0052064B" w:rsidRPr="00945555">
        <w:rPr>
          <w:sz w:val="22"/>
          <w:szCs w:val="22"/>
        </w:rPr>
        <w:t xml:space="preserve"> öğrenciden</w:t>
      </w:r>
      <w:r w:rsidR="00945555" w:rsidRPr="00945555">
        <w:rPr>
          <w:sz w:val="22"/>
          <w:szCs w:val="22"/>
        </w:rPr>
        <w:t>,</w:t>
      </w:r>
      <w:r w:rsidR="00AE3339" w:rsidRPr="00945555">
        <w:rPr>
          <w:sz w:val="22"/>
          <w:szCs w:val="22"/>
        </w:rPr>
        <w:t xml:space="preserve"> felsefenin doğuşu ile birlikte filozoflar tarafından ele alınan temel problemleri</w:t>
      </w:r>
      <w:r w:rsidR="00B62C29">
        <w:rPr>
          <w:sz w:val="22"/>
          <w:szCs w:val="22"/>
        </w:rPr>
        <w:t>, kavramları</w:t>
      </w:r>
      <w:r w:rsidR="00945555" w:rsidRPr="00945555">
        <w:rPr>
          <w:sz w:val="22"/>
          <w:szCs w:val="22"/>
        </w:rPr>
        <w:t xml:space="preserve"> öğrenmesi</w:t>
      </w:r>
      <w:r w:rsidR="00AE3339" w:rsidRPr="00945555">
        <w:rPr>
          <w:sz w:val="22"/>
          <w:szCs w:val="22"/>
        </w:rPr>
        <w:t xml:space="preserve"> ve onların bu problemlere y</w:t>
      </w:r>
      <w:r w:rsidR="0052064B" w:rsidRPr="00945555">
        <w:rPr>
          <w:sz w:val="22"/>
          <w:szCs w:val="22"/>
        </w:rPr>
        <w:t>aklaşımlarına ilişkin yeterli bilgi edinmes</w:t>
      </w:r>
      <w:r w:rsidR="00571A4B">
        <w:rPr>
          <w:sz w:val="22"/>
          <w:szCs w:val="22"/>
        </w:rPr>
        <w:t xml:space="preserve">i ve bu filozofların temel </w:t>
      </w:r>
      <w:r w:rsidR="00AE3339" w:rsidRPr="00945555">
        <w:rPr>
          <w:sz w:val="22"/>
          <w:szCs w:val="22"/>
        </w:rPr>
        <w:t>düşüncelerini</w:t>
      </w:r>
      <w:r w:rsidR="0052064B" w:rsidRPr="00945555">
        <w:rPr>
          <w:sz w:val="22"/>
          <w:szCs w:val="22"/>
        </w:rPr>
        <w:t xml:space="preserve"> eleştirel olarak değerlendirip felsefe tarihi içinde konumlandırması beklenmektedir. </w:t>
      </w:r>
    </w:p>
    <w:p w:rsidR="00CB5E64" w:rsidRDefault="00CB5E64" w:rsidP="00AE3339">
      <w:pPr>
        <w:jc w:val="both"/>
        <w:rPr>
          <w:b/>
          <w:sz w:val="22"/>
          <w:szCs w:val="22"/>
        </w:rPr>
      </w:pPr>
    </w:p>
    <w:p w:rsidR="00D875B1" w:rsidRDefault="00D875B1" w:rsidP="00AE3339">
      <w:pPr>
        <w:jc w:val="both"/>
        <w:rPr>
          <w:b/>
          <w:sz w:val="22"/>
          <w:szCs w:val="22"/>
        </w:rPr>
      </w:pPr>
      <w:r w:rsidRPr="00D875B1">
        <w:rPr>
          <w:b/>
          <w:sz w:val="22"/>
          <w:szCs w:val="22"/>
        </w:rPr>
        <w:t xml:space="preserve">Ders Saatleri: Pazartesi, </w:t>
      </w:r>
      <w:proofErr w:type="gramStart"/>
      <w:r w:rsidRPr="00D875B1">
        <w:rPr>
          <w:b/>
          <w:sz w:val="22"/>
          <w:szCs w:val="22"/>
        </w:rPr>
        <w:t>13:15</w:t>
      </w:r>
      <w:proofErr w:type="gramEnd"/>
      <w:r w:rsidRPr="00D875B1">
        <w:rPr>
          <w:b/>
          <w:sz w:val="22"/>
          <w:szCs w:val="22"/>
        </w:rPr>
        <w:t>-15:30/DTCF 433No’lu Sınıf</w:t>
      </w:r>
    </w:p>
    <w:p w:rsidR="00D875B1" w:rsidRDefault="00D875B1" w:rsidP="00AE3339">
      <w:pPr>
        <w:jc w:val="both"/>
        <w:rPr>
          <w:b/>
          <w:sz w:val="22"/>
          <w:szCs w:val="22"/>
        </w:rPr>
      </w:pPr>
      <w:bookmarkStart w:id="0" w:name="_GoBack"/>
      <w:bookmarkEnd w:id="0"/>
    </w:p>
    <w:p w:rsidR="0052064B" w:rsidRPr="00D875B1" w:rsidRDefault="00D875B1" w:rsidP="00AE333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Ders Programı</w:t>
      </w:r>
    </w:p>
    <w:p w:rsidR="0052064B" w:rsidRPr="00945555" w:rsidRDefault="0052064B" w:rsidP="00A53BCC">
      <w:pPr>
        <w:rPr>
          <w:b/>
          <w:sz w:val="22"/>
          <w:szCs w:val="22"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9"/>
        <w:gridCol w:w="8788"/>
      </w:tblGrid>
      <w:tr w:rsidR="0052064B" w:rsidRPr="00945555" w:rsidTr="000136F5"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064B" w:rsidRPr="00945555" w:rsidRDefault="0052064B" w:rsidP="000136F5">
            <w:pPr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 xml:space="preserve"> Hafta</w:t>
            </w:r>
          </w:p>
          <w:p w:rsidR="0052064B" w:rsidRPr="00945555" w:rsidRDefault="0052064B" w:rsidP="000136F5">
            <w:pPr>
              <w:rPr>
                <w:b/>
              </w:rPr>
            </w:pPr>
          </w:p>
        </w:tc>
        <w:tc>
          <w:tcPr>
            <w:tcW w:w="8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064B" w:rsidRPr="00945555" w:rsidRDefault="0052064B" w:rsidP="000136F5">
            <w:pPr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Ana Temalar ve Konular</w:t>
            </w:r>
          </w:p>
        </w:tc>
      </w:tr>
      <w:tr w:rsidR="0052064B" w:rsidRPr="00945555" w:rsidTr="000136F5"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064B" w:rsidRPr="00945555" w:rsidRDefault="0052064B" w:rsidP="000136F5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7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064B" w:rsidRPr="00945555" w:rsidRDefault="005E2022" w:rsidP="005E2022">
            <w:r w:rsidRPr="00945555">
              <w:rPr>
                <w:sz w:val="22"/>
                <w:szCs w:val="22"/>
              </w:rPr>
              <w:t>Felsefenin Doğuşu: Sokrates Öncesi (</w:t>
            </w:r>
            <w:proofErr w:type="spellStart"/>
            <w:r w:rsidRPr="00945555">
              <w:rPr>
                <w:sz w:val="22"/>
                <w:szCs w:val="22"/>
              </w:rPr>
              <w:t>Presokratik</w:t>
            </w:r>
            <w:proofErr w:type="spellEnd"/>
            <w:r w:rsidRPr="00945555">
              <w:rPr>
                <w:sz w:val="22"/>
                <w:szCs w:val="22"/>
              </w:rPr>
              <w:t>) Dönem (M.Ö. 6. ve 5. Yüzyıl)</w:t>
            </w:r>
          </w:p>
        </w:tc>
      </w:tr>
      <w:tr w:rsidR="0052064B" w:rsidRPr="00945555" w:rsidTr="000136F5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064B" w:rsidRPr="00945555" w:rsidRDefault="0052064B" w:rsidP="000136F5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064B" w:rsidRPr="00945555" w:rsidRDefault="003057C2" w:rsidP="00945555">
            <w:r w:rsidRPr="003057C2">
              <w:t xml:space="preserve">Değişimin </w:t>
            </w:r>
            <w:proofErr w:type="spellStart"/>
            <w:proofErr w:type="gramStart"/>
            <w:r w:rsidRPr="003057C2">
              <w:t>Açıklanması</w:t>
            </w:r>
            <w:r>
              <w:rPr>
                <w:sz w:val="22"/>
                <w:szCs w:val="22"/>
              </w:rPr>
              <w:t>:</w:t>
            </w:r>
            <w:r w:rsidR="005E2022" w:rsidRPr="00945555">
              <w:rPr>
                <w:sz w:val="22"/>
                <w:szCs w:val="22"/>
              </w:rPr>
              <w:t>İyonya</w:t>
            </w:r>
            <w:proofErr w:type="spellEnd"/>
            <w:proofErr w:type="gramEnd"/>
            <w:r w:rsidR="005E2022" w:rsidRPr="00945555">
              <w:rPr>
                <w:sz w:val="22"/>
                <w:szCs w:val="22"/>
              </w:rPr>
              <w:t xml:space="preserve"> Okulu ya da Mil</w:t>
            </w:r>
            <w:r w:rsidR="00945555">
              <w:rPr>
                <w:sz w:val="22"/>
                <w:szCs w:val="22"/>
              </w:rPr>
              <w:t xml:space="preserve">etli Doğa Felsefecileri: </w:t>
            </w:r>
            <w:proofErr w:type="spellStart"/>
            <w:r w:rsidR="00945555">
              <w:rPr>
                <w:sz w:val="22"/>
                <w:szCs w:val="22"/>
              </w:rPr>
              <w:t>Thales</w:t>
            </w:r>
            <w:proofErr w:type="spellEnd"/>
            <w:r w:rsidR="00945555">
              <w:rPr>
                <w:sz w:val="22"/>
                <w:szCs w:val="22"/>
              </w:rPr>
              <w:t xml:space="preserve">, </w:t>
            </w:r>
            <w:proofErr w:type="spellStart"/>
            <w:r w:rsidR="00945555">
              <w:rPr>
                <w:sz w:val="22"/>
                <w:szCs w:val="22"/>
              </w:rPr>
              <w:t>Anaksimandros</w:t>
            </w:r>
            <w:proofErr w:type="spellEnd"/>
            <w:r w:rsidR="00945555">
              <w:rPr>
                <w:sz w:val="22"/>
                <w:szCs w:val="22"/>
              </w:rPr>
              <w:t>,</w:t>
            </w:r>
            <w:r w:rsidR="005E2022" w:rsidRPr="00945555">
              <w:rPr>
                <w:sz w:val="22"/>
                <w:szCs w:val="22"/>
              </w:rPr>
              <w:t xml:space="preserve"> </w:t>
            </w:r>
            <w:proofErr w:type="spellStart"/>
            <w:r w:rsidR="005E2022" w:rsidRPr="00945555">
              <w:rPr>
                <w:sz w:val="22"/>
                <w:szCs w:val="22"/>
              </w:rPr>
              <w:t>Anaksimenes</w:t>
            </w:r>
            <w:proofErr w:type="spellEnd"/>
            <w:r w:rsidR="005E2022" w:rsidRPr="00945555">
              <w:rPr>
                <w:sz w:val="22"/>
                <w:szCs w:val="22"/>
              </w:rPr>
              <w:t xml:space="preserve">. </w:t>
            </w:r>
          </w:p>
        </w:tc>
      </w:tr>
      <w:tr w:rsidR="0052064B" w:rsidRPr="00945555" w:rsidTr="000136F5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064B" w:rsidRPr="00945555" w:rsidRDefault="0052064B" w:rsidP="000136F5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45555" w:rsidRPr="00945555" w:rsidRDefault="00E22367" w:rsidP="00945555">
            <w:r>
              <w:rPr>
                <w:sz w:val="22"/>
                <w:szCs w:val="22"/>
              </w:rPr>
              <w:t xml:space="preserve">Görünüşte Değişim: </w:t>
            </w:r>
            <w:r w:rsidR="004376FF" w:rsidRPr="00945555">
              <w:rPr>
                <w:sz w:val="22"/>
                <w:szCs w:val="22"/>
              </w:rPr>
              <w:t xml:space="preserve">Pythagoras ve </w:t>
            </w:r>
            <w:proofErr w:type="spellStart"/>
            <w:r w:rsidR="004376FF" w:rsidRPr="00945555">
              <w:rPr>
                <w:sz w:val="22"/>
                <w:szCs w:val="22"/>
              </w:rPr>
              <w:t>Pythagorasçılar</w:t>
            </w:r>
            <w:proofErr w:type="spellEnd"/>
          </w:p>
        </w:tc>
      </w:tr>
      <w:tr w:rsidR="0052064B" w:rsidRPr="00945555" w:rsidTr="000136F5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064B" w:rsidRPr="00945555" w:rsidRDefault="0052064B" w:rsidP="000136F5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45555" w:rsidRPr="00945555" w:rsidRDefault="004A10B3" w:rsidP="00224F15">
            <w:r>
              <w:rPr>
                <w:sz w:val="22"/>
                <w:szCs w:val="22"/>
              </w:rPr>
              <w:t>D</w:t>
            </w:r>
            <w:r w:rsidR="004376FF">
              <w:rPr>
                <w:sz w:val="22"/>
                <w:szCs w:val="22"/>
              </w:rPr>
              <w:t xml:space="preserve">eğişimin </w:t>
            </w:r>
            <w:r w:rsidR="00224F15">
              <w:rPr>
                <w:sz w:val="22"/>
                <w:szCs w:val="22"/>
              </w:rPr>
              <w:t>Reddedilmesi: Ela Okulu;</w:t>
            </w:r>
            <w:r w:rsidR="004376FF" w:rsidRPr="00945555">
              <w:rPr>
                <w:sz w:val="22"/>
                <w:szCs w:val="22"/>
              </w:rPr>
              <w:t xml:space="preserve"> </w:t>
            </w:r>
            <w:proofErr w:type="spellStart"/>
            <w:r w:rsidR="004376FF" w:rsidRPr="00945555">
              <w:rPr>
                <w:sz w:val="22"/>
                <w:szCs w:val="22"/>
              </w:rPr>
              <w:t>Ksenophanes</w:t>
            </w:r>
            <w:proofErr w:type="spellEnd"/>
            <w:r w:rsidR="004376FF" w:rsidRPr="00945555">
              <w:rPr>
                <w:sz w:val="22"/>
                <w:szCs w:val="22"/>
              </w:rPr>
              <w:t xml:space="preserve">; </w:t>
            </w:r>
            <w:proofErr w:type="spellStart"/>
            <w:r w:rsidR="004376FF" w:rsidRPr="00945555">
              <w:rPr>
                <w:sz w:val="22"/>
                <w:szCs w:val="22"/>
              </w:rPr>
              <w:t>Parmenides</w:t>
            </w:r>
            <w:proofErr w:type="spellEnd"/>
            <w:r w:rsidR="004376FF" w:rsidRPr="00945555">
              <w:rPr>
                <w:sz w:val="22"/>
                <w:szCs w:val="22"/>
              </w:rPr>
              <w:t xml:space="preserve">; </w:t>
            </w:r>
            <w:proofErr w:type="spellStart"/>
            <w:r w:rsidR="004376FF" w:rsidRPr="00945555">
              <w:rPr>
                <w:sz w:val="22"/>
                <w:szCs w:val="22"/>
              </w:rPr>
              <w:t>Elealı</w:t>
            </w:r>
            <w:proofErr w:type="spellEnd"/>
            <w:r w:rsidR="004376FF" w:rsidRPr="00945555">
              <w:rPr>
                <w:sz w:val="22"/>
                <w:szCs w:val="22"/>
              </w:rPr>
              <w:t xml:space="preserve"> </w:t>
            </w:r>
            <w:proofErr w:type="spellStart"/>
            <w:r w:rsidR="004376FF" w:rsidRPr="00945555">
              <w:rPr>
                <w:sz w:val="22"/>
                <w:szCs w:val="22"/>
              </w:rPr>
              <w:t>Zenon</w:t>
            </w:r>
            <w:proofErr w:type="spellEnd"/>
            <w:r w:rsidR="004376FF" w:rsidRPr="00945555">
              <w:rPr>
                <w:sz w:val="22"/>
                <w:szCs w:val="22"/>
              </w:rPr>
              <w:t>.</w:t>
            </w:r>
          </w:p>
        </w:tc>
      </w:tr>
      <w:tr w:rsidR="0052064B" w:rsidRPr="00945555" w:rsidTr="000136F5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064B" w:rsidRPr="00945555" w:rsidRDefault="0052064B" w:rsidP="000136F5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064B" w:rsidRPr="00945555" w:rsidRDefault="004A10B3" w:rsidP="00CD061A">
            <w:r>
              <w:rPr>
                <w:sz w:val="22"/>
                <w:szCs w:val="22"/>
              </w:rPr>
              <w:t>D</w:t>
            </w:r>
            <w:r w:rsidR="00224F15">
              <w:rPr>
                <w:sz w:val="22"/>
                <w:szCs w:val="22"/>
              </w:rPr>
              <w:t>eğişimin A</w:t>
            </w:r>
            <w:r w:rsidR="004376FF" w:rsidRPr="00945555">
              <w:rPr>
                <w:sz w:val="22"/>
                <w:szCs w:val="22"/>
              </w:rPr>
              <w:t xml:space="preserve">çıklanması: </w:t>
            </w:r>
            <w:proofErr w:type="spellStart"/>
            <w:r w:rsidR="004376FF" w:rsidRPr="00945555">
              <w:rPr>
                <w:sz w:val="22"/>
                <w:szCs w:val="22"/>
              </w:rPr>
              <w:t>Herakleitos</w:t>
            </w:r>
            <w:proofErr w:type="spellEnd"/>
            <w:r w:rsidR="004376FF" w:rsidRPr="00945555">
              <w:rPr>
                <w:sz w:val="22"/>
                <w:szCs w:val="22"/>
              </w:rPr>
              <w:t xml:space="preserve"> ve Plüralistler: </w:t>
            </w:r>
            <w:proofErr w:type="spellStart"/>
            <w:r w:rsidR="004376FF" w:rsidRPr="00945555">
              <w:rPr>
                <w:sz w:val="22"/>
                <w:szCs w:val="22"/>
              </w:rPr>
              <w:t>Empedokles</w:t>
            </w:r>
            <w:proofErr w:type="spellEnd"/>
            <w:r w:rsidR="004376FF" w:rsidRPr="00945555">
              <w:rPr>
                <w:sz w:val="22"/>
                <w:szCs w:val="22"/>
              </w:rPr>
              <w:t xml:space="preserve">; </w:t>
            </w:r>
            <w:proofErr w:type="spellStart"/>
            <w:r w:rsidR="004376FF" w:rsidRPr="00945555">
              <w:rPr>
                <w:sz w:val="22"/>
                <w:szCs w:val="22"/>
              </w:rPr>
              <w:t>Anaksagoras</w:t>
            </w:r>
            <w:proofErr w:type="spellEnd"/>
            <w:r w:rsidR="004376FF" w:rsidRPr="00945555">
              <w:rPr>
                <w:sz w:val="22"/>
                <w:szCs w:val="22"/>
              </w:rPr>
              <w:t xml:space="preserve">; </w:t>
            </w:r>
            <w:proofErr w:type="spellStart"/>
            <w:r w:rsidR="004376FF" w:rsidRPr="00945555">
              <w:rPr>
                <w:sz w:val="22"/>
                <w:szCs w:val="22"/>
              </w:rPr>
              <w:t>Demokritos</w:t>
            </w:r>
            <w:proofErr w:type="spellEnd"/>
            <w:r w:rsidR="004376FF" w:rsidRPr="00945555">
              <w:rPr>
                <w:sz w:val="22"/>
                <w:szCs w:val="22"/>
              </w:rPr>
              <w:t>.</w:t>
            </w:r>
          </w:p>
        </w:tc>
      </w:tr>
      <w:tr w:rsidR="0052064B" w:rsidRPr="00945555" w:rsidTr="000136F5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064B" w:rsidRPr="00945555" w:rsidRDefault="0052064B" w:rsidP="000136F5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064B" w:rsidRPr="00945555" w:rsidRDefault="00224F15" w:rsidP="00945555">
            <w:r>
              <w:rPr>
                <w:sz w:val="22"/>
                <w:szCs w:val="22"/>
              </w:rPr>
              <w:t>İnsan Üzerine Felsefe ya da Eleştirel D</w:t>
            </w:r>
            <w:r w:rsidR="00B0596F" w:rsidRPr="00945555">
              <w:rPr>
                <w:sz w:val="22"/>
                <w:szCs w:val="22"/>
              </w:rPr>
              <w:t xml:space="preserve">önem (M.Ö. 5. </w:t>
            </w:r>
            <w:r>
              <w:rPr>
                <w:sz w:val="22"/>
                <w:szCs w:val="22"/>
              </w:rPr>
              <w:t>ve 4. Yüzyıl):</w:t>
            </w:r>
            <w:r w:rsidR="00B0596F" w:rsidRPr="00945555">
              <w:rPr>
                <w:sz w:val="22"/>
                <w:szCs w:val="22"/>
              </w:rPr>
              <w:t xml:space="preserve"> Sofistler</w:t>
            </w:r>
            <w:r>
              <w:rPr>
                <w:sz w:val="22"/>
                <w:szCs w:val="22"/>
              </w:rPr>
              <w:t xml:space="preserve"> ve Sokrates</w:t>
            </w:r>
            <w:r w:rsidR="00945555">
              <w:rPr>
                <w:sz w:val="22"/>
                <w:szCs w:val="22"/>
              </w:rPr>
              <w:t xml:space="preserve"> </w:t>
            </w:r>
          </w:p>
        </w:tc>
      </w:tr>
      <w:tr w:rsidR="0052064B" w:rsidRPr="00945555" w:rsidTr="000136F5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064B" w:rsidRPr="00945555" w:rsidRDefault="0052064B" w:rsidP="000136F5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064B" w:rsidRPr="00945555" w:rsidRDefault="00A23397" w:rsidP="00945555">
            <w:r>
              <w:rPr>
                <w:sz w:val="22"/>
                <w:szCs w:val="22"/>
              </w:rPr>
              <w:t>Sokrates</w:t>
            </w:r>
            <w:r w:rsidR="00561403">
              <w:rPr>
                <w:sz w:val="22"/>
                <w:szCs w:val="22"/>
              </w:rPr>
              <w:t xml:space="preserve"> ve </w:t>
            </w:r>
            <w:proofErr w:type="spellStart"/>
            <w:r w:rsidR="00561403">
              <w:rPr>
                <w:sz w:val="22"/>
                <w:szCs w:val="22"/>
              </w:rPr>
              <w:t>Sokratesçi</w:t>
            </w:r>
            <w:proofErr w:type="spellEnd"/>
            <w:r w:rsidR="00561403">
              <w:rPr>
                <w:sz w:val="22"/>
                <w:szCs w:val="22"/>
              </w:rPr>
              <w:t xml:space="preserve"> Okullar</w:t>
            </w:r>
            <w:r>
              <w:rPr>
                <w:sz w:val="22"/>
                <w:szCs w:val="22"/>
              </w:rPr>
              <w:t>:</w:t>
            </w:r>
            <w:r w:rsidR="00224F15">
              <w:rPr>
                <w:sz w:val="22"/>
                <w:szCs w:val="22"/>
              </w:rPr>
              <w:t xml:space="preserve"> Yöntem Anlayışı;</w:t>
            </w:r>
            <w:r w:rsidR="00B0596F" w:rsidRPr="00945555">
              <w:rPr>
                <w:sz w:val="22"/>
                <w:szCs w:val="22"/>
              </w:rPr>
              <w:t xml:space="preserve">  Bilgi ve Öğrenme</w:t>
            </w:r>
            <w:r w:rsidR="00945555">
              <w:rPr>
                <w:sz w:val="22"/>
                <w:szCs w:val="22"/>
              </w:rPr>
              <w:t>.</w:t>
            </w:r>
          </w:p>
        </w:tc>
      </w:tr>
      <w:tr w:rsidR="0052064B" w:rsidRPr="00945555" w:rsidTr="000136F5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064B" w:rsidRPr="00945555" w:rsidRDefault="0052064B" w:rsidP="000136F5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064B" w:rsidRPr="00945555" w:rsidRDefault="00B0596F" w:rsidP="00945555">
            <w:r w:rsidRPr="00945555">
              <w:rPr>
                <w:sz w:val="22"/>
                <w:szCs w:val="22"/>
              </w:rPr>
              <w:t>Sistematik Dönem (M.Ö. 4. ve 3. Yüzyıl):</w:t>
            </w:r>
            <w:r w:rsidR="00945555" w:rsidRPr="00945555">
              <w:rPr>
                <w:sz w:val="22"/>
                <w:szCs w:val="22"/>
              </w:rPr>
              <w:t xml:space="preserve"> Platon</w:t>
            </w:r>
            <w:r w:rsidR="00224F15">
              <w:rPr>
                <w:sz w:val="22"/>
                <w:szCs w:val="22"/>
              </w:rPr>
              <w:t xml:space="preserve"> ve Aristoteles</w:t>
            </w:r>
          </w:p>
        </w:tc>
      </w:tr>
      <w:tr w:rsidR="0052064B" w:rsidRPr="00945555" w:rsidTr="000136F5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064B" w:rsidRPr="00945555" w:rsidRDefault="0052064B" w:rsidP="000136F5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064B" w:rsidRPr="00945555" w:rsidRDefault="00224F15" w:rsidP="000136F5">
            <w:r>
              <w:rPr>
                <w:sz w:val="22"/>
                <w:szCs w:val="22"/>
              </w:rPr>
              <w:t xml:space="preserve">Platon: İdealar Öğretisi </w:t>
            </w:r>
          </w:p>
        </w:tc>
      </w:tr>
      <w:tr w:rsidR="0052064B" w:rsidRPr="00945555" w:rsidTr="000136F5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064B" w:rsidRPr="00945555" w:rsidRDefault="0052064B" w:rsidP="000136F5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064B" w:rsidRPr="00945555" w:rsidRDefault="00224F15" w:rsidP="00224F15">
            <w:r>
              <w:rPr>
                <w:sz w:val="22"/>
                <w:szCs w:val="22"/>
              </w:rPr>
              <w:t>Platon: Bilgi, Erdem ve Mutluluk</w:t>
            </w:r>
          </w:p>
        </w:tc>
      </w:tr>
      <w:tr w:rsidR="0052064B" w:rsidRPr="00945555" w:rsidTr="000136F5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064B" w:rsidRPr="00945555" w:rsidRDefault="0052064B" w:rsidP="000136F5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064B" w:rsidRPr="00945555" w:rsidRDefault="001A2A90" w:rsidP="00195375">
            <w:r>
              <w:rPr>
                <w:sz w:val="22"/>
                <w:szCs w:val="22"/>
              </w:rPr>
              <w:t>Aristoteles:</w:t>
            </w:r>
            <w:r w:rsidR="00195375">
              <w:rPr>
                <w:sz w:val="22"/>
                <w:szCs w:val="22"/>
              </w:rPr>
              <w:t xml:space="preserve"> Mantık</w:t>
            </w:r>
            <w:r w:rsidR="00FC4B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ve Bilgi Kuramı</w:t>
            </w:r>
          </w:p>
        </w:tc>
      </w:tr>
      <w:tr w:rsidR="0052064B" w:rsidRPr="00945555" w:rsidTr="000136F5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064B" w:rsidRPr="00945555" w:rsidRDefault="0052064B" w:rsidP="000136F5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064B" w:rsidRPr="00945555" w:rsidRDefault="00945555" w:rsidP="00571A4B">
            <w:r w:rsidRPr="00945555">
              <w:rPr>
                <w:sz w:val="22"/>
                <w:szCs w:val="22"/>
              </w:rPr>
              <w:t>Aristoteles:</w:t>
            </w:r>
            <w:r w:rsidR="001A2A90">
              <w:rPr>
                <w:sz w:val="22"/>
                <w:szCs w:val="22"/>
              </w:rPr>
              <w:t xml:space="preserve"> Metafizik </w:t>
            </w:r>
            <w:r w:rsidR="00195375">
              <w:rPr>
                <w:sz w:val="22"/>
                <w:szCs w:val="22"/>
              </w:rPr>
              <w:t>ve</w:t>
            </w:r>
            <w:r w:rsidRPr="00945555">
              <w:rPr>
                <w:sz w:val="22"/>
                <w:szCs w:val="22"/>
              </w:rPr>
              <w:t xml:space="preserve"> </w:t>
            </w:r>
            <w:r w:rsidR="00FC4B12">
              <w:rPr>
                <w:sz w:val="22"/>
                <w:szCs w:val="22"/>
              </w:rPr>
              <w:t xml:space="preserve">Doğa </w:t>
            </w:r>
            <w:r w:rsidR="001A2A90">
              <w:rPr>
                <w:sz w:val="22"/>
                <w:szCs w:val="22"/>
              </w:rPr>
              <w:t>Felsefesi</w:t>
            </w:r>
          </w:p>
        </w:tc>
      </w:tr>
      <w:tr w:rsidR="0052064B" w:rsidRPr="00945555" w:rsidTr="000136F5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064B" w:rsidRPr="00945555" w:rsidRDefault="0052064B" w:rsidP="000136F5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064B" w:rsidRPr="00945555" w:rsidRDefault="00224F15" w:rsidP="00A400C6">
            <w:r>
              <w:rPr>
                <w:sz w:val="22"/>
                <w:szCs w:val="22"/>
              </w:rPr>
              <w:t xml:space="preserve">Aristoteles: </w:t>
            </w:r>
            <w:r w:rsidR="00A400C6">
              <w:rPr>
                <w:sz w:val="22"/>
                <w:szCs w:val="22"/>
              </w:rPr>
              <w:t>Etik, S</w:t>
            </w:r>
            <w:r w:rsidR="00D44638">
              <w:rPr>
                <w:sz w:val="22"/>
                <w:szCs w:val="22"/>
              </w:rPr>
              <w:t>iyaset</w:t>
            </w:r>
            <w:r w:rsidR="000C2DC4">
              <w:rPr>
                <w:sz w:val="22"/>
                <w:szCs w:val="22"/>
              </w:rPr>
              <w:t xml:space="preserve"> </w:t>
            </w:r>
            <w:r w:rsidR="00A400C6">
              <w:rPr>
                <w:sz w:val="22"/>
                <w:szCs w:val="22"/>
              </w:rPr>
              <w:t>ve Estetik</w:t>
            </w:r>
            <w:r w:rsidR="00FC4B12" w:rsidRPr="00945555">
              <w:rPr>
                <w:sz w:val="22"/>
                <w:szCs w:val="22"/>
              </w:rPr>
              <w:t xml:space="preserve"> (ruh ve yaşam</w:t>
            </w:r>
            <w:r w:rsidR="000C2DC4">
              <w:rPr>
                <w:sz w:val="22"/>
                <w:szCs w:val="22"/>
              </w:rPr>
              <w:t>-</w:t>
            </w:r>
            <w:r w:rsidR="00FC4B12" w:rsidRPr="00945555">
              <w:rPr>
                <w:sz w:val="22"/>
                <w:szCs w:val="22"/>
              </w:rPr>
              <w:t>insan doğası</w:t>
            </w:r>
            <w:r w:rsidR="00D44638">
              <w:rPr>
                <w:sz w:val="22"/>
                <w:szCs w:val="22"/>
              </w:rPr>
              <w:t xml:space="preserve">; </w:t>
            </w:r>
            <w:r w:rsidR="00D44638" w:rsidRPr="00945555">
              <w:rPr>
                <w:sz w:val="22"/>
                <w:szCs w:val="22"/>
              </w:rPr>
              <w:t>erdem, mutluluk ve sorumluluk</w:t>
            </w:r>
            <w:r w:rsidR="00D44638">
              <w:rPr>
                <w:sz w:val="22"/>
                <w:szCs w:val="22"/>
              </w:rPr>
              <w:t>)</w:t>
            </w:r>
          </w:p>
        </w:tc>
      </w:tr>
      <w:tr w:rsidR="0052064B" w:rsidRPr="00945555" w:rsidTr="000136F5">
        <w:tc>
          <w:tcPr>
            <w:tcW w:w="9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064B" w:rsidRPr="00945555" w:rsidRDefault="0052064B" w:rsidP="000136F5">
            <w:pPr>
              <w:jc w:val="center"/>
              <w:rPr>
                <w:b/>
              </w:rPr>
            </w:pPr>
            <w:r w:rsidRPr="00945555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064B" w:rsidRPr="00945555" w:rsidRDefault="00D44638" w:rsidP="000C2DC4">
            <w:r>
              <w:rPr>
                <w:sz w:val="22"/>
                <w:szCs w:val="22"/>
              </w:rPr>
              <w:t>Genel Değerlendirme</w:t>
            </w:r>
          </w:p>
        </w:tc>
      </w:tr>
    </w:tbl>
    <w:p w:rsidR="0052064B" w:rsidRPr="00945555" w:rsidRDefault="0052064B" w:rsidP="00A53BCC">
      <w:pPr>
        <w:rPr>
          <w:sz w:val="22"/>
          <w:szCs w:val="22"/>
        </w:rPr>
      </w:pPr>
    </w:p>
    <w:p w:rsidR="00CD061A" w:rsidRDefault="00B62C29" w:rsidP="00A53BCC">
      <w:pPr>
        <w:rPr>
          <w:b/>
          <w:sz w:val="22"/>
          <w:szCs w:val="22"/>
        </w:rPr>
      </w:pPr>
      <w:r>
        <w:rPr>
          <w:b/>
          <w:sz w:val="22"/>
          <w:szCs w:val="22"/>
        </w:rPr>
        <w:t>Ders Kitapları:</w:t>
      </w:r>
    </w:p>
    <w:p w:rsidR="009D747F" w:rsidRDefault="00B62C29" w:rsidP="00D875B1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-</w:t>
      </w:r>
      <w:r w:rsidR="009D747F">
        <w:rPr>
          <w:rFonts w:cs="Calibri"/>
          <w:color w:val="000000"/>
        </w:rPr>
        <w:t xml:space="preserve">A. </w:t>
      </w:r>
      <w:r w:rsidR="009D747F" w:rsidRPr="008F77A0">
        <w:rPr>
          <w:rFonts w:cs="Calibri"/>
          <w:color w:val="000000"/>
        </w:rPr>
        <w:t xml:space="preserve">Cevizci, </w:t>
      </w:r>
      <w:r w:rsidR="009D747F" w:rsidRPr="0012163C">
        <w:rPr>
          <w:rFonts w:cs="Calibri"/>
          <w:b/>
          <w:i/>
          <w:color w:val="000000"/>
        </w:rPr>
        <w:t>İlkçağ Felsefesi Tarihi</w:t>
      </w:r>
      <w:r w:rsidR="009D747F" w:rsidRPr="0012163C">
        <w:rPr>
          <w:rFonts w:cs="Calibri"/>
          <w:b/>
          <w:color w:val="000000"/>
        </w:rPr>
        <w:t>,</w:t>
      </w:r>
      <w:r w:rsidR="009D747F" w:rsidRPr="008F77A0">
        <w:rPr>
          <w:rFonts w:cs="Calibri"/>
          <w:color w:val="000000"/>
        </w:rPr>
        <w:t xml:space="preserve"> Say Yayınları, İstanbul 2002.</w:t>
      </w:r>
    </w:p>
    <w:p w:rsidR="00F42914" w:rsidRDefault="00B62C29" w:rsidP="00D875B1">
      <w:pPr>
        <w:jc w:val="both"/>
        <w:rPr>
          <w:rFonts w:cs="Calibri"/>
          <w:color w:val="000000"/>
        </w:rPr>
      </w:pPr>
      <w:r>
        <w:rPr>
          <w:sz w:val="22"/>
          <w:szCs w:val="22"/>
        </w:rPr>
        <w:t>-</w:t>
      </w:r>
      <w:r w:rsidR="00F42914">
        <w:rPr>
          <w:sz w:val="22"/>
          <w:szCs w:val="22"/>
        </w:rPr>
        <w:t xml:space="preserve">E. </w:t>
      </w:r>
      <w:proofErr w:type="spellStart"/>
      <w:r w:rsidR="00F42914">
        <w:rPr>
          <w:sz w:val="22"/>
          <w:szCs w:val="22"/>
        </w:rPr>
        <w:t>Zeller</w:t>
      </w:r>
      <w:proofErr w:type="spellEnd"/>
      <w:r w:rsidR="00F42914">
        <w:rPr>
          <w:sz w:val="22"/>
          <w:szCs w:val="22"/>
        </w:rPr>
        <w:t xml:space="preserve">, </w:t>
      </w:r>
      <w:r w:rsidR="00F42914" w:rsidRPr="0012163C">
        <w:rPr>
          <w:b/>
          <w:i/>
          <w:sz w:val="22"/>
          <w:szCs w:val="22"/>
        </w:rPr>
        <w:t>Grek Felsefesi Tarihi</w:t>
      </w:r>
      <w:r w:rsidR="00F42914">
        <w:rPr>
          <w:sz w:val="22"/>
          <w:szCs w:val="22"/>
        </w:rPr>
        <w:t>, Çev. Ahmet Aydoğan, Say Yayınları, İstanbul 2008.</w:t>
      </w:r>
    </w:p>
    <w:p w:rsidR="005D3FFA" w:rsidRDefault="00B62C29" w:rsidP="00D875B1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-</w:t>
      </w:r>
      <w:r w:rsidR="00F430A6">
        <w:rPr>
          <w:rFonts w:cs="Calibri"/>
          <w:color w:val="000000"/>
        </w:rPr>
        <w:t xml:space="preserve">W. </w:t>
      </w:r>
      <w:proofErr w:type="spellStart"/>
      <w:r w:rsidR="00F430A6" w:rsidRPr="008F77A0">
        <w:rPr>
          <w:rFonts w:cs="Calibri"/>
          <w:color w:val="000000"/>
        </w:rPr>
        <w:t>Kranz</w:t>
      </w:r>
      <w:proofErr w:type="spellEnd"/>
      <w:r w:rsidR="00F430A6" w:rsidRPr="008F77A0">
        <w:rPr>
          <w:rFonts w:cs="Calibri"/>
          <w:color w:val="000000"/>
        </w:rPr>
        <w:t xml:space="preserve">, </w:t>
      </w:r>
      <w:r w:rsidR="00F430A6" w:rsidRPr="0012163C">
        <w:rPr>
          <w:rFonts w:cs="Calibri"/>
          <w:b/>
          <w:i/>
          <w:color w:val="000000"/>
        </w:rPr>
        <w:t>Antik Felsefe</w:t>
      </w:r>
      <w:r w:rsidR="00F430A6" w:rsidRPr="008F77A0">
        <w:rPr>
          <w:rFonts w:cs="Calibri"/>
          <w:color w:val="000000"/>
        </w:rPr>
        <w:t xml:space="preserve">, </w:t>
      </w:r>
      <w:r w:rsidR="00F430A6">
        <w:rPr>
          <w:rFonts w:cs="Calibri"/>
          <w:color w:val="000000"/>
        </w:rPr>
        <w:t>Çev. S. Y. BAYDUR, Sosyal Yayınları, İstanbul 19</w:t>
      </w:r>
      <w:r w:rsidR="005D3FFA">
        <w:rPr>
          <w:rFonts w:cs="Calibri"/>
          <w:color w:val="000000"/>
        </w:rPr>
        <w:t>94.</w:t>
      </w:r>
    </w:p>
    <w:p w:rsidR="005D3FFA" w:rsidRDefault="00B62C29" w:rsidP="00D875B1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-</w:t>
      </w:r>
      <w:r w:rsidR="005D3FFA">
        <w:rPr>
          <w:rFonts w:cs="Calibri"/>
          <w:color w:val="000000"/>
        </w:rPr>
        <w:t xml:space="preserve">A. </w:t>
      </w:r>
      <w:proofErr w:type="spellStart"/>
      <w:r w:rsidR="005D3FFA">
        <w:rPr>
          <w:rFonts w:cs="Calibri"/>
          <w:color w:val="000000"/>
        </w:rPr>
        <w:t>Denkel</w:t>
      </w:r>
      <w:proofErr w:type="spellEnd"/>
      <w:r w:rsidR="005D3FFA">
        <w:rPr>
          <w:rFonts w:cs="Calibri"/>
          <w:color w:val="000000"/>
        </w:rPr>
        <w:t xml:space="preserve">, </w:t>
      </w:r>
      <w:proofErr w:type="spellStart"/>
      <w:r w:rsidR="005D3FFA" w:rsidRPr="0012163C">
        <w:rPr>
          <w:rFonts w:cs="Calibri"/>
          <w:b/>
          <w:i/>
          <w:color w:val="000000"/>
        </w:rPr>
        <w:t>İlkçağ’da</w:t>
      </w:r>
      <w:proofErr w:type="spellEnd"/>
      <w:r w:rsidR="005D3FFA" w:rsidRPr="0012163C">
        <w:rPr>
          <w:rFonts w:cs="Calibri"/>
          <w:b/>
          <w:i/>
          <w:color w:val="000000"/>
        </w:rPr>
        <w:t xml:space="preserve"> Doğa Felsefeleri</w:t>
      </w:r>
      <w:r w:rsidR="005D3FFA">
        <w:rPr>
          <w:rFonts w:cs="Calibri"/>
          <w:color w:val="000000"/>
        </w:rPr>
        <w:t>, Doruk Yayımcılık, İstanbul 2003.</w:t>
      </w:r>
    </w:p>
    <w:p w:rsidR="00F430A6" w:rsidRDefault="005D3FFA" w:rsidP="00D875B1">
      <w:pPr>
        <w:jc w:val="both"/>
        <w:rPr>
          <w:rFonts w:cs="Calibri"/>
          <w:b/>
          <w:color w:val="000000"/>
        </w:rPr>
      </w:pPr>
      <w:r w:rsidRPr="005D3FFA">
        <w:rPr>
          <w:rFonts w:cs="Calibri"/>
          <w:b/>
          <w:color w:val="000000"/>
        </w:rPr>
        <w:t>Yardımcı Kitaplar:</w:t>
      </w:r>
      <w:r w:rsidR="00F430A6" w:rsidRPr="005D3FFA">
        <w:rPr>
          <w:rFonts w:cs="Calibri"/>
          <w:b/>
          <w:color w:val="000000"/>
        </w:rPr>
        <w:t xml:space="preserve"> </w:t>
      </w:r>
    </w:p>
    <w:p w:rsidR="005D3FFA" w:rsidRDefault="00B62C29" w:rsidP="00D875B1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-</w:t>
      </w:r>
      <w:r w:rsidR="005D3FFA" w:rsidRPr="005D3FFA">
        <w:rPr>
          <w:rFonts w:cs="Calibri"/>
          <w:color w:val="000000"/>
        </w:rPr>
        <w:t>G.</w:t>
      </w:r>
      <w:r w:rsidR="005D3FFA">
        <w:rPr>
          <w:rFonts w:cs="Calibri"/>
          <w:color w:val="000000"/>
        </w:rPr>
        <w:t xml:space="preserve"> </w:t>
      </w:r>
      <w:proofErr w:type="spellStart"/>
      <w:r w:rsidR="005D3FFA">
        <w:rPr>
          <w:rFonts w:cs="Calibri"/>
          <w:color w:val="000000"/>
        </w:rPr>
        <w:t>Colli</w:t>
      </w:r>
      <w:proofErr w:type="spellEnd"/>
      <w:r w:rsidR="005D3FFA">
        <w:rPr>
          <w:rFonts w:cs="Calibri"/>
          <w:color w:val="000000"/>
        </w:rPr>
        <w:t xml:space="preserve">, </w:t>
      </w:r>
      <w:r w:rsidR="005D3FFA" w:rsidRPr="0012163C">
        <w:rPr>
          <w:rFonts w:cs="Calibri"/>
          <w:b/>
          <w:i/>
          <w:color w:val="000000"/>
        </w:rPr>
        <w:t>Felsefenin Doğuşu</w:t>
      </w:r>
      <w:r w:rsidR="005D3FFA" w:rsidRPr="00A23397">
        <w:rPr>
          <w:rFonts w:cs="Calibri"/>
          <w:i/>
          <w:color w:val="000000"/>
        </w:rPr>
        <w:t>,</w:t>
      </w:r>
      <w:r w:rsidR="005D3FFA">
        <w:rPr>
          <w:rFonts w:cs="Calibri"/>
          <w:color w:val="000000"/>
        </w:rPr>
        <w:t xml:space="preserve"> Çev. Füsun Demir, Dost Kitabevi Yayınları, Ankara 2007.</w:t>
      </w:r>
    </w:p>
    <w:p w:rsidR="005D3FFA" w:rsidRDefault="00B62C29" w:rsidP="00D875B1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-</w:t>
      </w:r>
      <w:r w:rsidR="00A23397">
        <w:rPr>
          <w:rFonts w:cs="Calibri"/>
          <w:color w:val="000000"/>
        </w:rPr>
        <w:t xml:space="preserve">J-P. </w:t>
      </w:r>
      <w:proofErr w:type="spellStart"/>
      <w:r w:rsidR="00A23397">
        <w:rPr>
          <w:rFonts w:cs="Calibri"/>
          <w:color w:val="000000"/>
        </w:rPr>
        <w:t>Dumont</w:t>
      </w:r>
      <w:proofErr w:type="spellEnd"/>
      <w:r w:rsidR="00A23397">
        <w:rPr>
          <w:rFonts w:cs="Calibri"/>
          <w:color w:val="000000"/>
        </w:rPr>
        <w:t xml:space="preserve">, </w:t>
      </w:r>
      <w:r w:rsidR="005D3FFA" w:rsidRPr="0012163C">
        <w:rPr>
          <w:rFonts w:cs="Calibri"/>
          <w:b/>
          <w:i/>
          <w:color w:val="000000"/>
        </w:rPr>
        <w:t>Antik Felsefe</w:t>
      </w:r>
      <w:r w:rsidR="00A23397">
        <w:rPr>
          <w:rFonts w:cs="Calibri"/>
          <w:color w:val="000000"/>
        </w:rPr>
        <w:t xml:space="preserve">, Çev. İsmail </w:t>
      </w:r>
      <w:proofErr w:type="spellStart"/>
      <w:r w:rsidR="00A23397">
        <w:rPr>
          <w:rFonts w:cs="Calibri"/>
          <w:color w:val="000000"/>
        </w:rPr>
        <w:t>Yerguz</w:t>
      </w:r>
      <w:proofErr w:type="spellEnd"/>
      <w:r w:rsidR="00A23397">
        <w:rPr>
          <w:rFonts w:cs="Calibri"/>
          <w:color w:val="000000"/>
        </w:rPr>
        <w:t>, , Dost Kitabevi Yayınları, Ankara 2007.</w:t>
      </w:r>
    </w:p>
    <w:p w:rsidR="00FC4B12" w:rsidRDefault="00B62C29" w:rsidP="00D875B1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-</w:t>
      </w:r>
      <w:r w:rsidR="00FC4B12">
        <w:rPr>
          <w:rFonts w:cs="Calibri"/>
          <w:color w:val="000000"/>
        </w:rPr>
        <w:t>A. Arslan</w:t>
      </w:r>
      <w:r w:rsidR="00FC4B12" w:rsidRPr="008F77A0">
        <w:rPr>
          <w:rFonts w:cs="Calibri"/>
          <w:color w:val="000000"/>
        </w:rPr>
        <w:t xml:space="preserve">, </w:t>
      </w:r>
      <w:r w:rsidR="00FC4B12" w:rsidRPr="0012163C">
        <w:rPr>
          <w:rFonts w:cs="Calibri"/>
          <w:b/>
          <w:i/>
          <w:color w:val="000000"/>
        </w:rPr>
        <w:t>İlkçağ Felsefesi Tarihi</w:t>
      </w:r>
      <w:r w:rsidR="00FC4B12" w:rsidRPr="008F77A0">
        <w:rPr>
          <w:rFonts w:cs="Calibri"/>
          <w:color w:val="000000"/>
        </w:rPr>
        <w:t>, Bilgi Üniversitesi Yayınları, İstanbul 2011.</w:t>
      </w:r>
    </w:p>
    <w:p w:rsidR="00E85106" w:rsidRPr="00FC4B12" w:rsidRDefault="00B62C29" w:rsidP="00D875B1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E85106">
        <w:rPr>
          <w:sz w:val="22"/>
          <w:szCs w:val="22"/>
        </w:rPr>
        <w:t xml:space="preserve">H. N. </w:t>
      </w:r>
      <w:proofErr w:type="spellStart"/>
      <w:r w:rsidR="00E85106">
        <w:rPr>
          <w:sz w:val="22"/>
          <w:szCs w:val="22"/>
        </w:rPr>
        <w:t>Erkızan</w:t>
      </w:r>
      <w:proofErr w:type="spellEnd"/>
      <w:r w:rsidR="00E85106">
        <w:rPr>
          <w:sz w:val="22"/>
          <w:szCs w:val="22"/>
        </w:rPr>
        <w:t xml:space="preserve">, A. Kadir </w:t>
      </w:r>
      <w:proofErr w:type="spellStart"/>
      <w:r w:rsidR="00E85106">
        <w:rPr>
          <w:sz w:val="22"/>
          <w:szCs w:val="22"/>
        </w:rPr>
        <w:t>Çüçen</w:t>
      </w:r>
      <w:proofErr w:type="spellEnd"/>
      <w:r w:rsidR="00E85106" w:rsidRPr="00FC4B12">
        <w:rPr>
          <w:i/>
          <w:sz w:val="22"/>
          <w:szCs w:val="22"/>
        </w:rPr>
        <w:t xml:space="preserve">, </w:t>
      </w:r>
      <w:r w:rsidR="00E85106" w:rsidRPr="0012163C">
        <w:rPr>
          <w:b/>
          <w:i/>
          <w:sz w:val="22"/>
          <w:szCs w:val="22"/>
        </w:rPr>
        <w:t>Antik Çağ ve Ortaçağ Felsefesi Tarihi</w:t>
      </w:r>
      <w:r w:rsidR="00E85106">
        <w:rPr>
          <w:sz w:val="22"/>
          <w:szCs w:val="22"/>
        </w:rPr>
        <w:t>, Sentez Yayıncılık, Ankara 2013.</w:t>
      </w:r>
    </w:p>
    <w:p w:rsidR="005D3FFA" w:rsidRDefault="00B62C29" w:rsidP="00D875B1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-</w:t>
      </w:r>
      <w:r w:rsidR="005D3FFA">
        <w:rPr>
          <w:rFonts w:cs="Calibri"/>
          <w:color w:val="000000"/>
        </w:rPr>
        <w:t xml:space="preserve">M. Gökberk, </w:t>
      </w:r>
      <w:r w:rsidR="005D3FFA" w:rsidRPr="0012163C">
        <w:rPr>
          <w:rFonts w:cs="Calibri"/>
          <w:b/>
          <w:i/>
          <w:color w:val="000000"/>
        </w:rPr>
        <w:t>Felsefe Tarihi</w:t>
      </w:r>
      <w:r w:rsidR="005D3FFA" w:rsidRPr="005D3FFA">
        <w:rPr>
          <w:rFonts w:cs="Calibri"/>
          <w:i/>
          <w:color w:val="000000"/>
        </w:rPr>
        <w:t>,</w:t>
      </w:r>
      <w:r w:rsidR="005D3FFA">
        <w:rPr>
          <w:rFonts w:cs="Calibri"/>
          <w:color w:val="000000"/>
        </w:rPr>
        <w:t xml:space="preserve"> Remzi Kitabevi, İstanbul 2008.</w:t>
      </w:r>
    </w:p>
    <w:p w:rsidR="00B62C29" w:rsidRDefault="00B62C29" w:rsidP="00D875B1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-K. </w:t>
      </w:r>
      <w:proofErr w:type="spellStart"/>
      <w:r>
        <w:rPr>
          <w:rFonts w:cs="Calibri"/>
          <w:color w:val="000000"/>
        </w:rPr>
        <w:t>Ajdukiewicz</w:t>
      </w:r>
      <w:proofErr w:type="spellEnd"/>
      <w:r>
        <w:rPr>
          <w:rFonts w:cs="Calibri"/>
          <w:color w:val="000000"/>
        </w:rPr>
        <w:t xml:space="preserve">, </w:t>
      </w:r>
      <w:r w:rsidRPr="00B62C29">
        <w:rPr>
          <w:rFonts w:cs="Calibri"/>
          <w:b/>
          <w:i/>
          <w:color w:val="000000"/>
        </w:rPr>
        <w:t>Temel Kavramlar ve Kuramlar</w:t>
      </w:r>
      <w:r>
        <w:rPr>
          <w:rFonts w:cs="Calibri"/>
          <w:color w:val="000000"/>
        </w:rPr>
        <w:t>, Çev. Ahmet Cevizci, Gündoğan Yayınları, Ankara 1994.</w:t>
      </w:r>
    </w:p>
    <w:p w:rsidR="00CB5E64" w:rsidRPr="008F77A0" w:rsidRDefault="00CB5E64" w:rsidP="00D875B1">
      <w:pPr>
        <w:jc w:val="both"/>
        <w:rPr>
          <w:rFonts w:cs="Calibri"/>
          <w:color w:val="000000"/>
        </w:rPr>
      </w:pPr>
    </w:p>
    <w:p w:rsidR="00AF650D" w:rsidRPr="00AF650D" w:rsidRDefault="00AF650D" w:rsidP="00D875B1">
      <w:pPr>
        <w:pStyle w:val="Default"/>
        <w:jc w:val="both"/>
        <w:rPr>
          <w:sz w:val="22"/>
          <w:szCs w:val="22"/>
        </w:rPr>
      </w:pPr>
    </w:p>
    <w:sectPr w:rsidR="00AF650D" w:rsidRPr="00AF650D" w:rsidSect="00A53BCC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636E8"/>
    <w:multiLevelType w:val="multilevel"/>
    <w:tmpl w:val="42DA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D1585"/>
    <w:multiLevelType w:val="multilevel"/>
    <w:tmpl w:val="6864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C4EFA"/>
    <w:multiLevelType w:val="multilevel"/>
    <w:tmpl w:val="18E6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37467"/>
    <w:multiLevelType w:val="multilevel"/>
    <w:tmpl w:val="E39E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213EE4"/>
    <w:multiLevelType w:val="multilevel"/>
    <w:tmpl w:val="CBA4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55CD2"/>
    <w:multiLevelType w:val="multilevel"/>
    <w:tmpl w:val="3D36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8964FC"/>
    <w:multiLevelType w:val="multilevel"/>
    <w:tmpl w:val="ACF2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B51ACD"/>
    <w:multiLevelType w:val="multilevel"/>
    <w:tmpl w:val="CD1E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021BA7"/>
    <w:multiLevelType w:val="multilevel"/>
    <w:tmpl w:val="07A4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C93699"/>
    <w:multiLevelType w:val="multilevel"/>
    <w:tmpl w:val="A45E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A22C00"/>
    <w:multiLevelType w:val="multilevel"/>
    <w:tmpl w:val="4CDA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115A72"/>
    <w:multiLevelType w:val="multilevel"/>
    <w:tmpl w:val="109A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662D6"/>
    <w:multiLevelType w:val="multilevel"/>
    <w:tmpl w:val="038C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326A67"/>
    <w:multiLevelType w:val="multilevel"/>
    <w:tmpl w:val="9F0E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5028E9"/>
    <w:multiLevelType w:val="multilevel"/>
    <w:tmpl w:val="4DD0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6D0965"/>
    <w:multiLevelType w:val="multilevel"/>
    <w:tmpl w:val="3406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11484D"/>
    <w:multiLevelType w:val="multilevel"/>
    <w:tmpl w:val="D72C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AA44F1"/>
    <w:multiLevelType w:val="multilevel"/>
    <w:tmpl w:val="1E56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513E9F"/>
    <w:multiLevelType w:val="multilevel"/>
    <w:tmpl w:val="4612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7676E3"/>
    <w:multiLevelType w:val="multilevel"/>
    <w:tmpl w:val="5314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445C31"/>
    <w:multiLevelType w:val="multilevel"/>
    <w:tmpl w:val="2AD0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530C9D"/>
    <w:multiLevelType w:val="multilevel"/>
    <w:tmpl w:val="3860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C0615D"/>
    <w:multiLevelType w:val="multilevel"/>
    <w:tmpl w:val="FEF8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833CF7"/>
    <w:multiLevelType w:val="multilevel"/>
    <w:tmpl w:val="3120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BF09C6"/>
    <w:multiLevelType w:val="multilevel"/>
    <w:tmpl w:val="2CC6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C44FA9"/>
    <w:multiLevelType w:val="multilevel"/>
    <w:tmpl w:val="9654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283734"/>
    <w:multiLevelType w:val="multilevel"/>
    <w:tmpl w:val="24B8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486BD8"/>
    <w:multiLevelType w:val="multilevel"/>
    <w:tmpl w:val="0D4E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096E23"/>
    <w:multiLevelType w:val="multilevel"/>
    <w:tmpl w:val="1AD0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1D712D"/>
    <w:multiLevelType w:val="multilevel"/>
    <w:tmpl w:val="4390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2D1B1D"/>
    <w:multiLevelType w:val="multilevel"/>
    <w:tmpl w:val="A7A2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B91450"/>
    <w:multiLevelType w:val="multilevel"/>
    <w:tmpl w:val="D91E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6E2A46"/>
    <w:multiLevelType w:val="multilevel"/>
    <w:tmpl w:val="4892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F161C4"/>
    <w:multiLevelType w:val="multilevel"/>
    <w:tmpl w:val="D69A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EA589F"/>
    <w:multiLevelType w:val="multilevel"/>
    <w:tmpl w:val="2616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1E7F61"/>
    <w:multiLevelType w:val="multilevel"/>
    <w:tmpl w:val="E8D4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BB7B7B"/>
    <w:multiLevelType w:val="multilevel"/>
    <w:tmpl w:val="C258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9F26D0"/>
    <w:multiLevelType w:val="hybridMultilevel"/>
    <w:tmpl w:val="9AAEB64C"/>
    <w:lvl w:ilvl="0" w:tplc="BE428284">
      <w:start w:val="1"/>
      <w:numFmt w:val="upperLetter"/>
      <w:lvlText w:val="%1."/>
      <w:lvlJc w:val="left"/>
      <w:pPr>
        <w:ind w:left="720" w:hanging="360"/>
      </w:pPr>
      <w:rPr>
        <w:rFonts w:cs="Calibri" w:hint="default"/>
        <w:b w:val="0"/>
        <w:color w:val="00000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C22E98"/>
    <w:multiLevelType w:val="multilevel"/>
    <w:tmpl w:val="8FB2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787283"/>
    <w:multiLevelType w:val="multilevel"/>
    <w:tmpl w:val="CC8C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A732E1"/>
    <w:multiLevelType w:val="multilevel"/>
    <w:tmpl w:val="567E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5E5F67"/>
    <w:multiLevelType w:val="multilevel"/>
    <w:tmpl w:val="7BCE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C93A9D"/>
    <w:multiLevelType w:val="multilevel"/>
    <w:tmpl w:val="C502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314319"/>
    <w:multiLevelType w:val="multilevel"/>
    <w:tmpl w:val="A788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B6427B"/>
    <w:multiLevelType w:val="multilevel"/>
    <w:tmpl w:val="3DC8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0"/>
  </w:num>
  <w:num w:numId="3">
    <w:abstractNumId w:val="14"/>
  </w:num>
  <w:num w:numId="4">
    <w:abstractNumId w:val="1"/>
  </w:num>
  <w:num w:numId="5">
    <w:abstractNumId w:val="27"/>
  </w:num>
  <w:num w:numId="6">
    <w:abstractNumId w:val="17"/>
  </w:num>
  <w:num w:numId="7">
    <w:abstractNumId w:val="24"/>
  </w:num>
  <w:num w:numId="8">
    <w:abstractNumId w:val="5"/>
  </w:num>
  <w:num w:numId="9">
    <w:abstractNumId w:val="40"/>
  </w:num>
  <w:num w:numId="10">
    <w:abstractNumId w:val="13"/>
  </w:num>
  <w:num w:numId="11">
    <w:abstractNumId w:val="15"/>
  </w:num>
  <w:num w:numId="12">
    <w:abstractNumId w:val="25"/>
  </w:num>
  <w:num w:numId="13">
    <w:abstractNumId w:val="2"/>
  </w:num>
  <w:num w:numId="14">
    <w:abstractNumId w:val="20"/>
  </w:num>
  <w:num w:numId="15">
    <w:abstractNumId w:val="19"/>
  </w:num>
  <w:num w:numId="16">
    <w:abstractNumId w:val="39"/>
  </w:num>
  <w:num w:numId="17">
    <w:abstractNumId w:val="8"/>
  </w:num>
  <w:num w:numId="18">
    <w:abstractNumId w:val="23"/>
  </w:num>
  <w:num w:numId="19">
    <w:abstractNumId w:val="21"/>
  </w:num>
  <w:num w:numId="20">
    <w:abstractNumId w:val="34"/>
  </w:num>
  <w:num w:numId="21">
    <w:abstractNumId w:val="18"/>
  </w:num>
  <w:num w:numId="22">
    <w:abstractNumId w:val="22"/>
  </w:num>
  <w:num w:numId="23">
    <w:abstractNumId w:val="7"/>
  </w:num>
  <w:num w:numId="24">
    <w:abstractNumId w:val="30"/>
  </w:num>
  <w:num w:numId="25">
    <w:abstractNumId w:val="35"/>
  </w:num>
  <w:num w:numId="26">
    <w:abstractNumId w:val="26"/>
  </w:num>
  <w:num w:numId="27">
    <w:abstractNumId w:val="29"/>
  </w:num>
  <w:num w:numId="28">
    <w:abstractNumId w:val="4"/>
  </w:num>
  <w:num w:numId="29">
    <w:abstractNumId w:val="12"/>
  </w:num>
  <w:num w:numId="30">
    <w:abstractNumId w:val="44"/>
  </w:num>
  <w:num w:numId="31">
    <w:abstractNumId w:val="38"/>
  </w:num>
  <w:num w:numId="32">
    <w:abstractNumId w:val="43"/>
  </w:num>
  <w:num w:numId="33">
    <w:abstractNumId w:val="11"/>
  </w:num>
  <w:num w:numId="34">
    <w:abstractNumId w:val="9"/>
  </w:num>
  <w:num w:numId="35">
    <w:abstractNumId w:val="33"/>
  </w:num>
  <w:num w:numId="36">
    <w:abstractNumId w:val="10"/>
  </w:num>
  <w:num w:numId="37">
    <w:abstractNumId w:val="16"/>
  </w:num>
  <w:num w:numId="38">
    <w:abstractNumId w:val="42"/>
  </w:num>
  <w:num w:numId="39">
    <w:abstractNumId w:val="3"/>
  </w:num>
  <w:num w:numId="40">
    <w:abstractNumId w:val="36"/>
  </w:num>
  <w:num w:numId="41">
    <w:abstractNumId w:val="6"/>
  </w:num>
  <w:num w:numId="42">
    <w:abstractNumId w:val="28"/>
  </w:num>
  <w:num w:numId="43">
    <w:abstractNumId w:val="31"/>
  </w:num>
  <w:num w:numId="44">
    <w:abstractNumId w:val="41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4DEC"/>
    <w:rsid w:val="000063D0"/>
    <w:rsid w:val="000136F5"/>
    <w:rsid w:val="000204C5"/>
    <w:rsid w:val="00034CF2"/>
    <w:rsid w:val="00043641"/>
    <w:rsid w:val="000675E3"/>
    <w:rsid w:val="00092BEF"/>
    <w:rsid w:val="00097BE7"/>
    <w:rsid w:val="000A0CE4"/>
    <w:rsid w:val="000A35DE"/>
    <w:rsid w:val="000A6F04"/>
    <w:rsid w:val="000B4AB0"/>
    <w:rsid w:val="000C2132"/>
    <w:rsid w:val="000C2DC4"/>
    <w:rsid w:val="000C527D"/>
    <w:rsid w:val="000E55F4"/>
    <w:rsid w:val="00100806"/>
    <w:rsid w:val="001114AF"/>
    <w:rsid w:val="0011324D"/>
    <w:rsid w:val="001200EB"/>
    <w:rsid w:val="0012163C"/>
    <w:rsid w:val="0012400B"/>
    <w:rsid w:val="00125455"/>
    <w:rsid w:val="00125D02"/>
    <w:rsid w:val="001317B6"/>
    <w:rsid w:val="001343C1"/>
    <w:rsid w:val="00143F4B"/>
    <w:rsid w:val="00154A52"/>
    <w:rsid w:val="00172032"/>
    <w:rsid w:val="00177EDE"/>
    <w:rsid w:val="00190906"/>
    <w:rsid w:val="00195375"/>
    <w:rsid w:val="00195666"/>
    <w:rsid w:val="00195DF6"/>
    <w:rsid w:val="00196B2D"/>
    <w:rsid w:val="001A2A90"/>
    <w:rsid w:val="001B3484"/>
    <w:rsid w:val="001C2297"/>
    <w:rsid w:val="001C2771"/>
    <w:rsid w:val="001C411E"/>
    <w:rsid w:val="001D046B"/>
    <w:rsid w:val="001E7E1F"/>
    <w:rsid w:val="00211A13"/>
    <w:rsid w:val="00211DD5"/>
    <w:rsid w:val="00221522"/>
    <w:rsid w:val="00222985"/>
    <w:rsid w:val="00224F15"/>
    <w:rsid w:val="00225A20"/>
    <w:rsid w:val="00234C5F"/>
    <w:rsid w:val="00242DEB"/>
    <w:rsid w:val="002459D3"/>
    <w:rsid w:val="00252BCE"/>
    <w:rsid w:val="002635B7"/>
    <w:rsid w:val="00263FB7"/>
    <w:rsid w:val="0026585F"/>
    <w:rsid w:val="00270361"/>
    <w:rsid w:val="00272B53"/>
    <w:rsid w:val="00291C39"/>
    <w:rsid w:val="002A0702"/>
    <w:rsid w:val="002A0FFC"/>
    <w:rsid w:val="002C0D07"/>
    <w:rsid w:val="002C6117"/>
    <w:rsid w:val="002E02A9"/>
    <w:rsid w:val="002E666E"/>
    <w:rsid w:val="002F7AA3"/>
    <w:rsid w:val="00301E90"/>
    <w:rsid w:val="003057C2"/>
    <w:rsid w:val="00316C74"/>
    <w:rsid w:val="00325C8C"/>
    <w:rsid w:val="00325F65"/>
    <w:rsid w:val="0033383E"/>
    <w:rsid w:val="00333A1D"/>
    <w:rsid w:val="003349BF"/>
    <w:rsid w:val="00340A11"/>
    <w:rsid w:val="00347B24"/>
    <w:rsid w:val="003668F6"/>
    <w:rsid w:val="00371147"/>
    <w:rsid w:val="003B0538"/>
    <w:rsid w:val="003B138A"/>
    <w:rsid w:val="003B6D45"/>
    <w:rsid w:val="003C7D43"/>
    <w:rsid w:val="00400F13"/>
    <w:rsid w:val="00415339"/>
    <w:rsid w:val="0042212F"/>
    <w:rsid w:val="00422C69"/>
    <w:rsid w:val="00431F33"/>
    <w:rsid w:val="004376FF"/>
    <w:rsid w:val="004400E6"/>
    <w:rsid w:val="0044193D"/>
    <w:rsid w:val="00462968"/>
    <w:rsid w:val="004671E3"/>
    <w:rsid w:val="00472A45"/>
    <w:rsid w:val="004931E5"/>
    <w:rsid w:val="004A10B3"/>
    <w:rsid w:val="004A4882"/>
    <w:rsid w:val="004B052D"/>
    <w:rsid w:val="004B4405"/>
    <w:rsid w:val="004F2D83"/>
    <w:rsid w:val="004F3D25"/>
    <w:rsid w:val="0052064B"/>
    <w:rsid w:val="005252A0"/>
    <w:rsid w:val="00561403"/>
    <w:rsid w:val="00562118"/>
    <w:rsid w:val="00571A4B"/>
    <w:rsid w:val="0057703E"/>
    <w:rsid w:val="00582350"/>
    <w:rsid w:val="00583203"/>
    <w:rsid w:val="00583CF6"/>
    <w:rsid w:val="005872B3"/>
    <w:rsid w:val="005945E0"/>
    <w:rsid w:val="005B3F89"/>
    <w:rsid w:val="005B4588"/>
    <w:rsid w:val="005B6126"/>
    <w:rsid w:val="005C1C4E"/>
    <w:rsid w:val="005C7082"/>
    <w:rsid w:val="005D2FB3"/>
    <w:rsid w:val="005D3FFA"/>
    <w:rsid w:val="005E2022"/>
    <w:rsid w:val="00601B6C"/>
    <w:rsid w:val="00606A32"/>
    <w:rsid w:val="0061691A"/>
    <w:rsid w:val="00617EE3"/>
    <w:rsid w:val="00624F03"/>
    <w:rsid w:val="006250C3"/>
    <w:rsid w:val="006421AC"/>
    <w:rsid w:val="00652C73"/>
    <w:rsid w:val="00660570"/>
    <w:rsid w:val="006630FE"/>
    <w:rsid w:val="00682915"/>
    <w:rsid w:val="00692E55"/>
    <w:rsid w:val="006A59DB"/>
    <w:rsid w:val="006A7A73"/>
    <w:rsid w:val="006B313B"/>
    <w:rsid w:val="006C2F56"/>
    <w:rsid w:val="006C6D59"/>
    <w:rsid w:val="006D5A16"/>
    <w:rsid w:val="006D5B8A"/>
    <w:rsid w:val="006E29A6"/>
    <w:rsid w:val="006E7753"/>
    <w:rsid w:val="006F5A0A"/>
    <w:rsid w:val="007011DE"/>
    <w:rsid w:val="0070427F"/>
    <w:rsid w:val="00717F87"/>
    <w:rsid w:val="00721991"/>
    <w:rsid w:val="0073575E"/>
    <w:rsid w:val="0075410E"/>
    <w:rsid w:val="00762B1F"/>
    <w:rsid w:val="007679C4"/>
    <w:rsid w:val="00777BC4"/>
    <w:rsid w:val="007826EB"/>
    <w:rsid w:val="00786594"/>
    <w:rsid w:val="007917F6"/>
    <w:rsid w:val="0079294C"/>
    <w:rsid w:val="007A0DA9"/>
    <w:rsid w:val="007B3278"/>
    <w:rsid w:val="007B498A"/>
    <w:rsid w:val="007C3D06"/>
    <w:rsid w:val="007D1334"/>
    <w:rsid w:val="007D1AF4"/>
    <w:rsid w:val="007D5160"/>
    <w:rsid w:val="007E075A"/>
    <w:rsid w:val="007E2B17"/>
    <w:rsid w:val="007E41CD"/>
    <w:rsid w:val="007E7A3D"/>
    <w:rsid w:val="007F4166"/>
    <w:rsid w:val="007F6F08"/>
    <w:rsid w:val="00811795"/>
    <w:rsid w:val="00812C11"/>
    <w:rsid w:val="00830AE4"/>
    <w:rsid w:val="008356AF"/>
    <w:rsid w:val="0083594B"/>
    <w:rsid w:val="008463BA"/>
    <w:rsid w:val="008A3E23"/>
    <w:rsid w:val="008A3EAD"/>
    <w:rsid w:val="008A4AC4"/>
    <w:rsid w:val="008A4E97"/>
    <w:rsid w:val="008A5D11"/>
    <w:rsid w:val="008A5F8B"/>
    <w:rsid w:val="008B2F92"/>
    <w:rsid w:val="008B3A91"/>
    <w:rsid w:val="008B5A63"/>
    <w:rsid w:val="008B5E54"/>
    <w:rsid w:val="008D040E"/>
    <w:rsid w:val="008E238E"/>
    <w:rsid w:val="008E3B3B"/>
    <w:rsid w:val="008E66C5"/>
    <w:rsid w:val="008F38C6"/>
    <w:rsid w:val="008F62DA"/>
    <w:rsid w:val="008F6E51"/>
    <w:rsid w:val="00904354"/>
    <w:rsid w:val="00910A7C"/>
    <w:rsid w:val="009144E2"/>
    <w:rsid w:val="00916AB3"/>
    <w:rsid w:val="00922AC1"/>
    <w:rsid w:val="00924DEC"/>
    <w:rsid w:val="00942073"/>
    <w:rsid w:val="00945555"/>
    <w:rsid w:val="00952D47"/>
    <w:rsid w:val="0097233D"/>
    <w:rsid w:val="009A52D4"/>
    <w:rsid w:val="009B25E1"/>
    <w:rsid w:val="009D3ECD"/>
    <w:rsid w:val="009D653E"/>
    <w:rsid w:val="009D747F"/>
    <w:rsid w:val="009E1F43"/>
    <w:rsid w:val="009F0647"/>
    <w:rsid w:val="00A102CA"/>
    <w:rsid w:val="00A11862"/>
    <w:rsid w:val="00A23397"/>
    <w:rsid w:val="00A378FF"/>
    <w:rsid w:val="00A400C6"/>
    <w:rsid w:val="00A457AF"/>
    <w:rsid w:val="00A53BCC"/>
    <w:rsid w:val="00A66898"/>
    <w:rsid w:val="00AA0B3E"/>
    <w:rsid w:val="00AC1DF1"/>
    <w:rsid w:val="00AC36DB"/>
    <w:rsid w:val="00AC7C5C"/>
    <w:rsid w:val="00AD6AA6"/>
    <w:rsid w:val="00AE3339"/>
    <w:rsid w:val="00AE4FFC"/>
    <w:rsid w:val="00AE7B2E"/>
    <w:rsid w:val="00AF650D"/>
    <w:rsid w:val="00B03DC4"/>
    <w:rsid w:val="00B04050"/>
    <w:rsid w:val="00B0596F"/>
    <w:rsid w:val="00B105B4"/>
    <w:rsid w:val="00B163F2"/>
    <w:rsid w:val="00B20D8D"/>
    <w:rsid w:val="00B362C0"/>
    <w:rsid w:val="00B42041"/>
    <w:rsid w:val="00B454AA"/>
    <w:rsid w:val="00B5511A"/>
    <w:rsid w:val="00B56F69"/>
    <w:rsid w:val="00B62C29"/>
    <w:rsid w:val="00B65B7E"/>
    <w:rsid w:val="00B66553"/>
    <w:rsid w:val="00B66E0F"/>
    <w:rsid w:val="00B67EEB"/>
    <w:rsid w:val="00B75ABF"/>
    <w:rsid w:val="00B8033B"/>
    <w:rsid w:val="00B825D7"/>
    <w:rsid w:val="00B907AA"/>
    <w:rsid w:val="00BA1219"/>
    <w:rsid w:val="00BA1611"/>
    <w:rsid w:val="00BA1995"/>
    <w:rsid w:val="00BB1D63"/>
    <w:rsid w:val="00BC123D"/>
    <w:rsid w:val="00BD12C0"/>
    <w:rsid w:val="00BF3AB5"/>
    <w:rsid w:val="00C328E5"/>
    <w:rsid w:val="00C338D4"/>
    <w:rsid w:val="00C3532F"/>
    <w:rsid w:val="00C46DAD"/>
    <w:rsid w:val="00C5092E"/>
    <w:rsid w:val="00C519CB"/>
    <w:rsid w:val="00C82D9F"/>
    <w:rsid w:val="00CB5683"/>
    <w:rsid w:val="00CB5E64"/>
    <w:rsid w:val="00CC3694"/>
    <w:rsid w:val="00CD061A"/>
    <w:rsid w:val="00CD238F"/>
    <w:rsid w:val="00CD6E6A"/>
    <w:rsid w:val="00CD6F84"/>
    <w:rsid w:val="00CD7A93"/>
    <w:rsid w:val="00CE24BA"/>
    <w:rsid w:val="00CE2989"/>
    <w:rsid w:val="00CE6DC6"/>
    <w:rsid w:val="00D04172"/>
    <w:rsid w:val="00D1068E"/>
    <w:rsid w:val="00D307C4"/>
    <w:rsid w:val="00D44638"/>
    <w:rsid w:val="00D565BD"/>
    <w:rsid w:val="00D745E4"/>
    <w:rsid w:val="00D84120"/>
    <w:rsid w:val="00D875B1"/>
    <w:rsid w:val="00D93342"/>
    <w:rsid w:val="00DA1179"/>
    <w:rsid w:val="00DA1B97"/>
    <w:rsid w:val="00DB351C"/>
    <w:rsid w:val="00DD46BB"/>
    <w:rsid w:val="00DE6043"/>
    <w:rsid w:val="00DF02A6"/>
    <w:rsid w:val="00DF08FA"/>
    <w:rsid w:val="00E22367"/>
    <w:rsid w:val="00E40BB0"/>
    <w:rsid w:val="00E478BA"/>
    <w:rsid w:val="00E52DFA"/>
    <w:rsid w:val="00E54E05"/>
    <w:rsid w:val="00E60924"/>
    <w:rsid w:val="00E774C7"/>
    <w:rsid w:val="00E80A72"/>
    <w:rsid w:val="00E8452E"/>
    <w:rsid w:val="00E85106"/>
    <w:rsid w:val="00E955E9"/>
    <w:rsid w:val="00EB0732"/>
    <w:rsid w:val="00EB25E7"/>
    <w:rsid w:val="00EB49BB"/>
    <w:rsid w:val="00EC0276"/>
    <w:rsid w:val="00ED21B4"/>
    <w:rsid w:val="00EE6CB8"/>
    <w:rsid w:val="00EF5146"/>
    <w:rsid w:val="00F150C5"/>
    <w:rsid w:val="00F1511D"/>
    <w:rsid w:val="00F27F02"/>
    <w:rsid w:val="00F35CDB"/>
    <w:rsid w:val="00F3761E"/>
    <w:rsid w:val="00F42914"/>
    <w:rsid w:val="00F430A6"/>
    <w:rsid w:val="00F527C4"/>
    <w:rsid w:val="00F7634C"/>
    <w:rsid w:val="00F84524"/>
    <w:rsid w:val="00F95C7F"/>
    <w:rsid w:val="00FA1883"/>
    <w:rsid w:val="00FA54A3"/>
    <w:rsid w:val="00FB3D4C"/>
    <w:rsid w:val="00FC2A1B"/>
    <w:rsid w:val="00FC4B12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6E6A3F-2245-4B06-8370-A136122F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276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EC02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EC0276"/>
    <w:rPr>
      <w:rFonts w:ascii="Cambria" w:hAnsi="Cambria" w:cs="Times New Roman"/>
      <w:b/>
      <w:bCs/>
      <w:kern w:val="32"/>
      <w:sz w:val="32"/>
      <w:szCs w:val="32"/>
    </w:rPr>
  </w:style>
  <w:style w:type="paragraph" w:styleId="KonuBal">
    <w:name w:val="Title"/>
    <w:basedOn w:val="Normal"/>
    <w:next w:val="Normal"/>
    <w:link w:val="KonuBalChar"/>
    <w:uiPriority w:val="99"/>
    <w:qFormat/>
    <w:rsid w:val="00EC02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EC0276"/>
    <w:rPr>
      <w:rFonts w:ascii="Cambria" w:hAnsi="Cambria" w:cs="Times New Roman"/>
      <w:b/>
      <w:bCs/>
      <w:kern w:val="28"/>
      <w:sz w:val="32"/>
      <w:szCs w:val="32"/>
    </w:rPr>
  </w:style>
  <w:style w:type="paragraph" w:styleId="Altyaz">
    <w:name w:val="Subtitle"/>
    <w:basedOn w:val="Normal"/>
    <w:next w:val="Normal"/>
    <w:link w:val="AltyazChar"/>
    <w:uiPriority w:val="99"/>
    <w:qFormat/>
    <w:rsid w:val="00EC027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basedOn w:val="VarsaylanParagrafYazTipi"/>
    <w:link w:val="Altyaz"/>
    <w:uiPriority w:val="99"/>
    <w:locked/>
    <w:rsid w:val="00EC0276"/>
    <w:rPr>
      <w:rFonts w:ascii="Cambria" w:hAnsi="Cambria" w:cs="Times New Roman"/>
      <w:sz w:val="24"/>
      <w:szCs w:val="24"/>
    </w:rPr>
  </w:style>
  <w:style w:type="character" w:styleId="Gl">
    <w:name w:val="Strong"/>
    <w:basedOn w:val="VarsaylanParagrafYazTipi"/>
    <w:uiPriority w:val="99"/>
    <w:qFormat/>
    <w:rsid w:val="00EC0276"/>
    <w:rPr>
      <w:rFonts w:cs="Times New Roman"/>
      <w:b/>
      <w:bCs/>
    </w:rPr>
  </w:style>
  <w:style w:type="character" w:styleId="Vurgu">
    <w:name w:val="Emphasis"/>
    <w:basedOn w:val="VarsaylanParagrafYazTipi"/>
    <w:uiPriority w:val="99"/>
    <w:qFormat/>
    <w:rsid w:val="00EC0276"/>
    <w:rPr>
      <w:rFonts w:cs="Times New Roman"/>
      <w:i/>
      <w:iCs/>
    </w:rPr>
  </w:style>
  <w:style w:type="table" w:styleId="TabloKlavuzu">
    <w:name w:val="Table Grid"/>
    <w:basedOn w:val="NormalTablo"/>
    <w:uiPriority w:val="99"/>
    <w:rsid w:val="0011324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99"/>
    <w:rsid w:val="00AC36DB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rmalWeb">
    <w:name w:val="Normal (Web)"/>
    <w:basedOn w:val="Normal"/>
    <w:uiPriority w:val="99"/>
    <w:rsid w:val="00B5511A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CD061A"/>
    <w:pPr>
      <w:ind w:left="720"/>
      <w:contextualSpacing/>
    </w:pPr>
  </w:style>
  <w:style w:type="paragraph" w:customStyle="1" w:styleId="Default">
    <w:name w:val="Default"/>
    <w:rsid w:val="00AF65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56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ÇANKIRI KARATEKİN ÜNİVERSİTESİ</vt:lpstr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ÇANKIRI KARATEKİN ÜNİVERSİTESİ</dc:title>
  <dc:creator>EXPER</dc:creator>
  <cp:lastModifiedBy>Seyit</cp:lastModifiedBy>
  <cp:revision>48</cp:revision>
  <cp:lastPrinted>2015-09-14T08:33:00Z</cp:lastPrinted>
  <dcterms:created xsi:type="dcterms:W3CDTF">2014-09-08T09:01:00Z</dcterms:created>
  <dcterms:modified xsi:type="dcterms:W3CDTF">2017-12-01T10:32:00Z</dcterms:modified>
</cp:coreProperties>
</file>