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056"/>
      </w:tblGrid>
      <w:tr w:rsidR="00AB29B9" w:rsidRPr="00AB29B9" w:rsidTr="00AB29B9">
        <w:trPr>
          <w:tblCellSpacing w:w="0" w:type="dxa"/>
        </w:trPr>
        <w:tc>
          <w:tcPr>
            <w:tcW w:w="9285" w:type="dxa"/>
            <w:tcBorders>
              <w:top w:val="outset" w:sz="6" w:space="0" w:color="auto"/>
              <w:left w:val="outset" w:sz="6" w:space="0" w:color="auto"/>
              <w:bottom w:val="outset" w:sz="6" w:space="0" w:color="auto"/>
              <w:right w:val="outset" w:sz="6" w:space="0" w:color="auto"/>
            </w:tcBorders>
            <w:hideMark/>
          </w:tcPr>
          <w:p w:rsidR="00AB29B9" w:rsidRPr="00AB29B9" w:rsidRDefault="00AB29B9" w:rsidP="00AB29B9">
            <w:pPr>
              <w:spacing w:before="100" w:beforeAutospacing="1" w:after="100" w:afterAutospacing="1" w:line="240" w:lineRule="auto"/>
              <w:rPr>
                <w:rFonts w:ascii="Times New Roman" w:eastAsia="Times New Roman" w:hAnsi="Times New Roman" w:cs="Times New Roman"/>
                <w:sz w:val="24"/>
                <w:szCs w:val="24"/>
                <w:lang w:eastAsia="tr-TR"/>
              </w:rPr>
            </w:pPr>
            <w:r w:rsidRPr="00AB29B9">
              <w:rPr>
                <w:rFonts w:ascii="Times New Roman" w:eastAsia="Times New Roman" w:hAnsi="Times New Roman" w:cs="Times New Roman"/>
                <w:b/>
                <w:bCs/>
                <w:sz w:val="24"/>
                <w:szCs w:val="24"/>
                <w:lang w:eastAsia="tr-TR"/>
              </w:rPr>
              <w:t> </w:t>
            </w:r>
          </w:p>
          <w:p w:rsidR="00AB29B9" w:rsidRPr="00AB29B9" w:rsidRDefault="00AB29B9" w:rsidP="00AB29B9">
            <w:pPr>
              <w:spacing w:before="100" w:beforeAutospacing="1" w:after="100" w:afterAutospacing="1" w:line="240" w:lineRule="auto"/>
              <w:rPr>
                <w:rFonts w:ascii="Times New Roman" w:eastAsia="Times New Roman" w:hAnsi="Times New Roman" w:cs="Times New Roman"/>
                <w:sz w:val="24"/>
                <w:szCs w:val="24"/>
                <w:lang w:eastAsia="tr-TR"/>
              </w:rPr>
            </w:pPr>
            <w:r w:rsidRPr="00AB29B9">
              <w:rPr>
                <w:rFonts w:ascii="Times New Roman" w:eastAsia="Times New Roman" w:hAnsi="Times New Roman" w:cs="Times New Roman"/>
                <w:sz w:val="24"/>
                <w:szCs w:val="24"/>
                <w:lang w:eastAsia="tr-TR"/>
              </w:rPr>
              <w:t> </w:t>
            </w:r>
          </w:p>
          <w:p w:rsidR="00AB29B9" w:rsidRPr="00AB29B9" w:rsidRDefault="00AB29B9" w:rsidP="00AB29B9">
            <w:pPr>
              <w:spacing w:before="100" w:beforeAutospacing="1" w:after="100" w:afterAutospacing="1" w:line="240" w:lineRule="auto"/>
              <w:rPr>
                <w:rFonts w:ascii="Times New Roman" w:eastAsia="Times New Roman" w:hAnsi="Times New Roman" w:cs="Times New Roman"/>
                <w:sz w:val="24"/>
                <w:szCs w:val="24"/>
                <w:lang w:eastAsia="tr-TR"/>
              </w:rPr>
            </w:pPr>
            <w:r w:rsidRPr="00AB29B9">
              <w:rPr>
                <w:rFonts w:ascii="Times New Roman" w:eastAsia="Times New Roman" w:hAnsi="Times New Roman" w:cs="Times New Roman"/>
                <w:sz w:val="24"/>
                <w:szCs w:val="24"/>
                <w:lang w:eastAsia="tr-TR"/>
              </w:rPr>
              <w:t xml:space="preserve">                                            </w:t>
            </w:r>
            <w:bookmarkStart w:id="0" w:name="_GoBack"/>
            <w:r w:rsidRPr="00AB29B9">
              <w:rPr>
                <w:rFonts w:ascii="Times New Roman" w:eastAsia="Times New Roman" w:hAnsi="Times New Roman" w:cs="Times New Roman"/>
                <w:b/>
                <w:bCs/>
                <w:sz w:val="24"/>
                <w:szCs w:val="24"/>
                <w:lang w:eastAsia="tr-TR"/>
              </w:rPr>
              <w:t>SİSTEMİK SKLEROZ</w:t>
            </w:r>
            <w:bookmarkEnd w:id="0"/>
          </w:p>
          <w:p w:rsidR="00AB29B9" w:rsidRPr="00AB29B9" w:rsidRDefault="00AB29B9" w:rsidP="00AB29B9">
            <w:pPr>
              <w:spacing w:before="100" w:beforeAutospacing="1" w:after="100" w:afterAutospacing="1" w:line="240" w:lineRule="auto"/>
              <w:rPr>
                <w:rFonts w:ascii="Times New Roman" w:eastAsia="Times New Roman" w:hAnsi="Times New Roman" w:cs="Times New Roman"/>
                <w:sz w:val="24"/>
                <w:szCs w:val="24"/>
                <w:lang w:eastAsia="tr-TR"/>
              </w:rPr>
            </w:pPr>
            <w:r w:rsidRPr="00AB29B9">
              <w:rPr>
                <w:rFonts w:ascii="Times New Roman" w:eastAsia="Times New Roman" w:hAnsi="Times New Roman" w:cs="Times New Roman"/>
                <w:sz w:val="24"/>
                <w:szCs w:val="24"/>
                <w:lang w:eastAsia="tr-TR"/>
              </w:rPr>
              <w:t>                                  </w:t>
            </w:r>
          </w:p>
          <w:p w:rsidR="00AB29B9" w:rsidRPr="00AB29B9" w:rsidRDefault="00AB29B9" w:rsidP="00AB29B9">
            <w:pPr>
              <w:spacing w:before="100" w:beforeAutospacing="1" w:after="100" w:afterAutospacing="1" w:line="240" w:lineRule="auto"/>
              <w:rPr>
                <w:rFonts w:ascii="Times New Roman" w:eastAsia="Times New Roman" w:hAnsi="Times New Roman" w:cs="Times New Roman"/>
                <w:sz w:val="24"/>
                <w:szCs w:val="24"/>
                <w:lang w:eastAsia="tr-TR"/>
              </w:rPr>
            </w:pPr>
            <w:r w:rsidRPr="00AB29B9">
              <w:rPr>
                <w:rFonts w:ascii="Times New Roman" w:eastAsia="Times New Roman" w:hAnsi="Times New Roman" w:cs="Times New Roman"/>
                <w:sz w:val="24"/>
                <w:szCs w:val="24"/>
                <w:lang w:eastAsia="tr-TR"/>
              </w:rPr>
              <w:t>                               </w:t>
            </w:r>
            <w:r w:rsidRPr="00AB29B9">
              <w:rPr>
                <w:rFonts w:ascii="Times New Roman" w:eastAsia="Times New Roman" w:hAnsi="Times New Roman" w:cs="Times New Roman"/>
                <w:b/>
                <w:bCs/>
                <w:sz w:val="24"/>
                <w:szCs w:val="24"/>
                <w:lang w:eastAsia="tr-TR"/>
              </w:rPr>
              <w:t>Prof. Dr.</w:t>
            </w:r>
            <w:r w:rsidRPr="00AB29B9">
              <w:rPr>
                <w:rFonts w:ascii="Times New Roman" w:eastAsia="Times New Roman" w:hAnsi="Times New Roman" w:cs="Times New Roman"/>
                <w:sz w:val="24"/>
                <w:szCs w:val="24"/>
                <w:lang w:eastAsia="tr-TR"/>
              </w:rPr>
              <w:t xml:space="preserve"> </w:t>
            </w:r>
            <w:r w:rsidRPr="00AB29B9">
              <w:rPr>
                <w:rFonts w:ascii="Times New Roman" w:eastAsia="Times New Roman" w:hAnsi="Times New Roman" w:cs="Times New Roman"/>
                <w:b/>
                <w:bCs/>
                <w:sz w:val="24"/>
                <w:szCs w:val="24"/>
                <w:lang w:eastAsia="tr-TR"/>
              </w:rPr>
              <w:t>Murat TURGAY</w:t>
            </w:r>
          </w:p>
          <w:p w:rsidR="00AB29B9" w:rsidRPr="00AB29B9" w:rsidRDefault="00AB29B9" w:rsidP="00AB29B9">
            <w:pPr>
              <w:spacing w:before="100" w:beforeAutospacing="1" w:after="100" w:afterAutospacing="1" w:line="240" w:lineRule="auto"/>
              <w:rPr>
                <w:rFonts w:ascii="Times New Roman" w:eastAsia="Times New Roman" w:hAnsi="Times New Roman" w:cs="Times New Roman"/>
                <w:sz w:val="24"/>
                <w:szCs w:val="24"/>
                <w:lang w:eastAsia="tr-TR"/>
              </w:rPr>
            </w:pPr>
            <w:r w:rsidRPr="00AB29B9">
              <w:rPr>
                <w:rFonts w:ascii="Times New Roman" w:eastAsia="Times New Roman" w:hAnsi="Times New Roman" w:cs="Times New Roman"/>
                <w:sz w:val="24"/>
                <w:szCs w:val="24"/>
                <w:lang w:eastAsia="tr-TR"/>
              </w:rPr>
              <w:t> </w:t>
            </w:r>
          </w:p>
          <w:p w:rsidR="00AB29B9" w:rsidRPr="00AB29B9" w:rsidRDefault="00AB29B9" w:rsidP="00AB29B9">
            <w:pPr>
              <w:spacing w:before="100" w:beforeAutospacing="1" w:after="100" w:afterAutospacing="1" w:line="240" w:lineRule="auto"/>
              <w:rPr>
                <w:rFonts w:ascii="Times New Roman" w:eastAsia="Times New Roman" w:hAnsi="Times New Roman" w:cs="Times New Roman"/>
                <w:sz w:val="24"/>
                <w:szCs w:val="24"/>
                <w:lang w:eastAsia="tr-TR"/>
              </w:rPr>
            </w:pPr>
            <w:r w:rsidRPr="00AB29B9">
              <w:rPr>
                <w:rFonts w:ascii="Times New Roman" w:eastAsia="Times New Roman" w:hAnsi="Times New Roman" w:cs="Times New Roman"/>
                <w:sz w:val="24"/>
                <w:szCs w:val="24"/>
                <w:lang w:eastAsia="tr-TR"/>
              </w:rPr>
              <w:t xml:space="preserve">      Ankara Üniversitesi Tıp Fakültesi, İç Hastalıkları ABD, </w:t>
            </w:r>
          </w:p>
          <w:p w:rsidR="00AB29B9" w:rsidRPr="00AB29B9" w:rsidRDefault="00AB29B9" w:rsidP="00AB29B9">
            <w:pPr>
              <w:spacing w:before="100" w:beforeAutospacing="1" w:after="100" w:afterAutospacing="1" w:line="240" w:lineRule="auto"/>
              <w:rPr>
                <w:rFonts w:ascii="Times New Roman" w:eastAsia="Times New Roman" w:hAnsi="Times New Roman" w:cs="Times New Roman"/>
                <w:sz w:val="24"/>
                <w:szCs w:val="24"/>
                <w:lang w:eastAsia="tr-TR"/>
              </w:rPr>
            </w:pPr>
            <w:r w:rsidRPr="00AB29B9">
              <w:rPr>
                <w:rFonts w:ascii="Times New Roman" w:eastAsia="Times New Roman" w:hAnsi="Times New Roman" w:cs="Times New Roman"/>
                <w:sz w:val="24"/>
                <w:szCs w:val="24"/>
                <w:lang w:eastAsia="tr-TR"/>
              </w:rPr>
              <w:t>                                    Romatoloji BD  Öğretim Üyesi</w:t>
            </w:r>
          </w:p>
          <w:p w:rsidR="00AB29B9" w:rsidRPr="00AB29B9" w:rsidRDefault="00AB29B9" w:rsidP="00AB29B9">
            <w:pPr>
              <w:spacing w:before="100" w:beforeAutospacing="1" w:after="100" w:afterAutospacing="1" w:line="240" w:lineRule="auto"/>
              <w:rPr>
                <w:rFonts w:ascii="Times New Roman" w:eastAsia="Times New Roman" w:hAnsi="Times New Roman" w:cs="Times New Roman"/>
                <w:sz w:val="24"/>
                <w:szCs w:val="24"/>
                <w:lang w:eastAsia="tr-TR"/>
              </w:rPr>
            </w:pPr>
            <w:r w:rsidRPr="00AB29B9">
              <w:rPr>
                <w:rFonts w:ascii="Times New Roman" w:eastAsia="Times New Roman" w:hAnsi="Times New Roman" w:cs="Times New Roman"/>
                <w:sz w:val="24"/>
                <w:szCs w:val="24"/>
                <w:lang w:eastAsia="tr-TR"/>
              </w:rPr>
              <w:t> </w:t>
            </w:r>
          </w:p>
          <w:p w:rsidR="00AB29B9" w:rsidRPr="00AB29B9" w:rsidRDefault="00AB29B9" w:rsidP="00AB29B9">
            <w:pPr>
              <w:spacing w:before="100" w:beforeAutospacing="1" w:after="100" w:afterAutospacing="1" w:line="240" w:lineRule="auto"/>
              <w:rPr>
                <w:rFonts w:ascii="Times New Roman" w:eastAsia="Times New Roman" w:hAnsi="Times New Roman" w:cs="Times New Roman"/>
                <w:sz w:val="24"/>
                <w:szCs w:val="24"/>
                <w:lang w:eastAsia="tr-TR"/>
              </w:rPr>
            </w:pPr>
            <w:r w:rsidRPr="00AB29B9">
              <w:rPr>
                <w:rFonts w:ascii="Times New Roman" w:eastAsia="Times New Roman" w:hAnsi="Times New Roman" w:cs="Times New Roman"/>
                <w:sz w:val="24"/>
                <w:szCs w:val="24"/>
                <w:lang w:eastAsia="tr-TR"/>
              </w:rPr>
              <w:t>Sistemik skleroz (SS), cilt ve iç organların fibrozusu ile karakterize, bağ dokusunun sebebi bilinmeyen sistemik bir hastalığıdır. Kliniğe özgü en be</w:t>
            </w:r>
            <w:r w:rsidRPr="00AB29B9">
              <w:rPr>
                <w:rFonts w:ascii="Times New Roman" w:eastAsia="Times New Roman" w:hAnsi="Times New Roman" w:cs="Times New Roman"/>
                <w:sz w:val="24"/>
                <w:szCs w:val="24"/>
                <w:lang w:eastAsia="tr-TR"/>
              </w:rPr>
              <w:softHyphen/>
              <w:t>lirleyici özelliği cildin fibrozu (skleroderma) olmasına karşın, inflamatuvar, fibrotik ve vasküler değişikliklerin gastrointestinal sistem, böbrek, akciğer ve kalp gi</w:t>
            </w:r>
            <w:r w:rsidRPr="00AB29B9">
              <w:rPr>
                <w:rFonts w:ascii="Times New Roman" w:eastAsia="Times New Roman" w:hAnsi="Times New Roman" w:cs="Times New Roman"/>
                <w:sz w:val="24"/>
                <w:szCs w:val="24"/>
                <w:lang w:eastAsia="tr-TR"/>
              </w:rPr>
              <w:softHyphen/>
              <w:t xml:space="preserve">bi iç organlarda da görülebilmesi nedeniyle, hastalık "sistemik skleroz" kelimeleri ile isimlendirilir. Sistemik sklerozlu olgularda, klinik bulgular değerlendirildiğinde hastaların değişik safhalarda olduğu gözlenir. Nadir de olsa bazı vakalarda, cilt bulgularının geri planda kaldığı ve iç organ tutulumlarının ön  planda olduğu görülebilir. </w:t>
            </w:r>
          </w:p>
          <w:p w:rsidR="00AB29B9" w:rsidRPr="00AB29B9" w:rsidRDefault="00AB29B9" w:rsidP="00AB29B9">
            <w:pPr>
              <w:spacing w:before="100" w:beforeAutospacing="1" w:after="100" w:afterAutospacing="1" w:line="240" w:lineRule="auto"/>
              <w:rPr>
                <w:rFonts w:ascii="Times New Roman" w:eastAsia="Times New Roman" w:hAnsi="Times New Roman" w:cs="Times New Roman"/>
                <w:sz w:val="24"/>
                <w:szCs w:val="24"/>
                <w:lang w:eastAsia="tr-TR"/>
              </w:rPr>
            </w:pPr>
            <w:r w:rsidRPr="00AB29B9">
              <w:rPr>
                <w:rFonts w:ascii="Times New Roman" w:eastAsia="Times New Roman" w:hAnsi="Times New Roman" w:cs="Times New Roman"/>
                <w:sz w:val="24"/>
                <w:szCs w:val="24"/>
                <w:lang w:eastAsia="tr-TR"/>
              </w:rPr>
              <w:t> </w:t>
            </w:r>
          </w:p>
          <w:p w:rsidR="00AB29B9" w:rsidRPr="00AB29B9" w:rsidRDefault="00AB29B9" w:rsidP="00AB29B9">
            <w:pPr>
              <w:spacing w:before="100" w:beforeAutospacing="1" w:after="100" w:afterAutospacing="1" w:line="240" w:lineRule="auto"/>
              <w:rPr>
                <w:rFonts w:ascii="Times New Roman" w:eastAsia="Times New Roman" w:hAnsi="Times New Roman" w:cs="Times New Roman"/>
                <w:sz w:val="24"/>
                <w:szCs w:val="24"/>
                <w:lang w:eastAsia="tr-TR"/>
              </w:rPr>
            </w:pPr>
            <w:r w:rsidRPr="00AB29B9">
              <w:rPr>
                <w:rFonts w:ascii="Times New Roman" w:eastAsia="Times New Roman" w:hAnsi="Times New Roman" w:cs="Times New Roman"/>
                <w:sz w:val="24"/>
                <w:szCs w:val="24"/>
                <w:lang w:eastAsia="tr-TR"/>
              </w:rPr>
              <w:t xml:space="preserve">Sistemik skleroz, sıklıkla genç kadınları tutması ve hastaların fizyonomisini etkilemesi nedeniyle önemli psiko-sosyal sorunları da beraberinde getirir. Sklerodermik değişiklikler ve kontraktürler morbiditeyi, iç organ tutulumları ise  hem morbiditeyi  hem de  mortaliteyi önemli ölçüde etkiler. </w:t>
            </w:r>
          </w:p>
          <w:p w:rsidR="00AB29B9" w:rsidRPr="00AB29B9" w:rsidRDefault="00AB29B9" w:rsidP="00AB29B9">
            <w:pPr>
              <w:spacing w:before="100" w:beforeAutospacing="1" w:after="100" w:afterAutospacing="1" w:line="240" w:lineRule="auto"/>
              <w:rPr>
                <w:rFonts w:ascii="Times New Roman" w:eastAsia="Times New Roman" w:hAnsi="Times New Roman" w:cs="Times New Roman"/>
                <w:sz w:val="24"/>
                <w:szCs w:val="24"/>
                <w:lang w:eastAsia="tr-TR"/>
              </w:rPr>
            </w:pPr>
            <w:r w:rsidRPr="00AB29B9">
              <w:rPr>
                <w:rFonts w:ascii="Times New Roman" w:eastAsia="Times New Roman" w:hAnsi="Times New Roman" w:cs="Times New Roman"/>
                <w:sz w:val="24"/>
                <w:szCs w:val="24"/>
                <w:lang w:eastAsia="tr-TR"/>
              </w:rPr>
              <w:t xml:space="preserve">          </w:t>
            </w:r>
          </w:p>
          <w:p w:rsidR="00AB29B9" w:rsidRPr="00AB29B9" w:rsidRDefault="00AB29B9" w:rsidP="00AB29B9">
            <w:pPr>
              <w:spacing w:before="100" w:beforeAutospacing="1" w:after="100" w:afterAutospacing="1" w:line="240" w:lineRule="auto"/>
              <w:rPr>
                <w:rFonts w:ascii="Times New Roman" w:eastAsia="Times New Roman" w:hAnsi="Times New Roman" w:cs="Times New Roman"/>
                <w:sz w:val="24"/>
                <w:szCs w:val="24"/>
                <w:lang w:eastAsia="tr-TR"/>
              </w:rPr>
            </w:pPr>
            <w:r w:rsidRPr="00AB29B9">
              <w:rPr>
                <w:rFonts w:ascii="Times New Roman" w:eastAsia="Times New Roman" w:hAnsi="Times New Roman" w:cs="Times New Roman"/>
                <w:sz w:val="24"/>
                <w:szCs w:val="24"/>
                <w:lang w:eastAsia="tr-TR"/>
              </w:rPr>
              <w:t>          Sistemik skleroz ile ilgili olabilecek ilk bilgiler, Hipokrat ve Gallen’e kadar uzanmasına karşın, ilk kez 1753 yılında Carlo Curzio tarafından  cildinde sertleşme ve gerilmeden yakınan 17 yaşında bir bayan hasta tarif edilmiştir. 1800 yıl</w:t>
            </w:r>
            <w:r w:rsidRPr="00AB29B9">
              <w:rPr>
                <w:rFonts w:ascii="Times New Roman" w:eastAsia="Times New Roman" w:hAnsi="Times New Roman" w:cs="Times New Roman"/>
                <w:sz w:val="24"/>
                <w:szCs w:val="24"/>
                <w:lang w:eastAsia="tr-TR"/>
              </w:rPr>
              <w:softHyphen/>
              <w:t>larında hastalığın terminolojisinde değişik isimler kullanılmıştır. "Sclerodermie" kelimesini ise, ilk kez 1847 yılında Gintrac kullanmış, Osler ve Matsui tara</w:t>
            </w:r>
            <w:r w:rsidRPr="00AB29B9">
              <w:rPr>
                <w:rFonts w:ascii="Times New Roman" w:eastAsia="Times New Roman" w:hAnsi="Times New Roman" w:cs="Times New Roman"/>
                <w:sz w:val="24"/>
                <w:szCs w:val="24"/>
                <w:lang w:eastAsia="tr-TR"/>
              </w:rPr>
              <w:softHyphen/>
              <w:t xml:space="preserve">fından da hastalığın sistemik özellikleri vurgulanmıştır. Winterbauer, 1964 yılında, daha sonraları CREST Sendromu olarak isimlendirilecek olan sınırlı kutanöz formu tanımlamıştır.  </w:t>
            </w:r>
          </w:p>
          <w:p w:rsidR="00AB29B9" w:rsidRPr="00AB29B9" w:rsidRDefault="00AB29B9" w:rsidP="00AB29B9">
            <w:pPr>
              <w:spacing w:before="100" w:beforeAutospacing="1" w:after="100" w:afterAutospacing="1" w:line="240" w:lineRule="auto"/>
              <w:rPr>
                <w:rFonts w:ascii="Times New Roman" w:eastAsia="Times New Roman" w:hAnsi="Times New Roman" w:cs="Times New Roman"/>
                <w:sz w:val="24"/>
                <w:szCs w:val="24"/>
                <w:lang w:eastAsia="tr-TR"/>
              </w:rPr>
            </w:pPr>
            <w:r w:rsidRPr="00AB29B9">
              <w:rPr>
                <w:rFonts w:ascii="Times New Roman" w:eastAsia="Times New Roman" w:hAnsi="Times New Roman" w:cs="Times New Roman"/>
                <w:b/>
                <w:bCs/>
                <w:sz w:val="24"/>
                <w:szCs w:val="24"/>
                <w:lang w:eastAsia="tr-TR"/>
              </w:rPr>
              <w:t xml:space="preserve">                            </w:t>
            </w:r>
            <w:proofErr w:type="gramStart"/>
            <w:r w:rsidRPr="00AB29B9">
              <w:rPr>
                <w:rFonts w:ascii="Times New Roman" w:eastAsia="Times New Roman" w:hAnsi="Times New Roman" w:cs="Times New Roman"/>
                <w:b/>
                <w:bCs/>
                <w:sz w:val="24"/>
                <w:szCs w:val="24"/>
                <w:lang w:eastAsia="tr-TR"/>
              </w:rPr>
              <w:t xml:space="preserve">Sınıflandırma :  </w:t>
            </w:r>
            <w:r w:rsidRPr="00AB29B9">
              <w:rPr>
                <w:rFonts w:ascii="Times New Roman" w:eastAsia="Times New Roman" w:hAnsi="Times New Roman" w:cs="Times New Roman"/>
                <w:sz w:val="24"/>
                <w:szCs w:val="24"/>
                <w:lang w:eastAsia="tr-TR"/>
              </w:rPr>
              <w:t>Skleroderma</w:t>
            </w:r>
            <w:proofErr w:type="gramEnd"/>
            <w:r w:rsidRPr="00AB29B9">
              <w:rPr>
                <w:rFonts w:ascii="Times New Roman" w:eastAsia="Times New Roman" w:hAnsi="Times New Roman" w:cs="Times New Roman"/>
                <w:sz w:val="24"/>
                <w:szCs w:val="24"/>
                <w:lang w:eastAsia="tr-TR"/>
              </w:rPr>
              <w:t>, jeneralize ve lokalize form olmak üzere 2’ye ayrılır (Tablo 1). “Sistemik skleroz”, je</w:t>
            </w:r>
            <w:r w:rsidRPr="00AB29B9">
              <w:rPr>
                <w:rFonts w:ascii="Times New Roman" w:eastAsia="Times New Roman" w:hAnsi="Times New Roman" w:cs="Times New Roman"/>
                <w:sz w:val="24"/>
                <w:szCs w:val="24"/>
                <w:lang w:eastAsia="tr-TR"/>
              </w:rPr>
              <w:softHyphen/>
              <w:t>neralize form skleroderma ile eş anlamlı olarak kullanılır. Sistemik skleroz, cilt tutulumunun yaygınlığı ve bazı klinik ve laboratuvar özelliklerdeki farklılıklar esas alınarak "diffüz kuta</w:t>
            </w:r>
            <w:r w:rsidRPr="00AB29B9">
              <w:rPr>
                <w:rFonts w:ascii="Times New Roman" w:eastAsia="Times New Roman" w:hAnsi="Times New Roman" w:cs="Times New Roman"/>
                <w:sz w:val="24"/>
                <w:szCs w:val="24"/>
                <w:lang w:eastAsia="tr-TR"/>
              </w:rPr>
              <w:softHyphen/>
              <w:t>nöz ve sınırlı kutanöz" olmak üzere iki tipe ayrılır. Bu iki tipin klinik ve laboratuvar özellikleri Tablo 2’ de gösterilmiştir. Sistemik skleroz, polimi</w:t>
            </w:r>
            <w:r w:rsidRPr="00AB29B9">
              <w:rPr>
                <w:rFonts w:ascii="Times New Roman" w:eastAsia="Times New Roman" w:hAnsi="Times New Roman" w:cs="Times New Roman"/>
                <w:sz w:val="24"/>
                <w:szCs w:val="24"/>
                <w:lang w:eastAsia="tr-TR"/>
              </w:rPr>
              <w:softHyphen/>
              <w:t xml:space="preserve">yozit/dermatomiyozit başta olmak üzere diğer kollajen vasküler hastalıklarla </w:t>
            </w:r>
            <w:r w:rsidRPr="00AB29B9">
              <w:rPr>
                <w:rFonts w:ascii="Times New Roman" w:eastAsia="Times New Roman" w:hAnsi="Times New Roman" w:cs="Times New Roman"/>
                <w:sz w:val="24"/>
                <w:szCs w:val="24"/>
                <w:lang w:eastAsia="tr-TR"/>
              </w:rPr>
              <w:lastRenderedPageBreak/>
              <w:t xml:space="preserve">"overlap" oluşturabilir. Sklerodermanın </w:t>
            </w:r>
            <w:proofErr w:type="gramStart"/>
            <w:r w:rsidRPr="00AB29B9">
              <w:rPr>
                <w:rFonts w:ascii="Times New Roman" w:eastAsia="Times New Roman" w:hAnsi="Times New Roman" w:cs="Times New Roman"/>
                <w:sz w:val="24"/>
                <w:szCs w:val="24"/>
                <w:lang w:eastAsia="tr-TR"/>
              </w:rPr>
              <w:t>lokalize</w:t>
            </w:r>
            <w:proofErr w:type="gramEnd"/>
            <w:r w:rsidRPr="00AB29B9">
              <w:rPr>
                <w:rFonts w:ascii="Times New Roman" w:eastAsia="Times New Roman" w:hAnsi="Times New Roman" w:cs="Times New Roman"/>
                <w:sz w:val="24"/>
                <w:szCs w:val="24"/>
                <w:lang w:eastAsia="tr-TR"/>
              </w:rPr>
              <w:t xml:space="preserve"> formlarında, sistemik sklerozdan farklı olarak iç organ tutulumu bulunmazken, deri lezyonlarının dağılımı ve özellikleri de sistemik sklerozdan oldukça farklılık gösterir. Bu grup hastalıklardan  olan morphea, lineer skleroderma ve eosinofilik fa</w:t>
            </w:r>
            <w:r w:rsidRPr="00AB29B9">
              <w:rPr>
                <w:rFonts w:ascii="Times New Roman" w:eastAsia="Times New Roman" w:hAnsi="Times New Roman" w:cs="Times New Roman"/>
                <w:sz w:val="24"/>
                <w:szCs w:val="24"/>
                <w:lang w:eastAsia="tr-TR"/>
              </w:rPr>
              <w:softHyphen/>
              <w:t xml:space="preserve">siitis bu bölümün sonunda tartışılacaktır. </w:t>
            </w:r>
          </w:p>
          <w:p w:rsidR="00AB29B9" w:rsidRPr="00AB29B9" w:rsidRDefault="00AB29B9" w:rsidP="00AB29B9">
            <w:pPr>
              <w:spacing w:before="100" w:beforeAutospacing="1" w:after="100" w:afterAutospacing="1" w:line="240" w:lineRule="auto"/>
              <w:rPr>
                <w:rFonts w:ascii="Times New Roman" w:eastAsia="Times New Roman" w:hAnsi="Times New Roman" w:cs="Times New Roman"/>
                <w:sz w:val="24"/>
                <w:szCs w:val="24"/>
                <w:lang w:eastAsia="tr-TR"/>
              </w:rPr>
            </w:pPr>
            <w:r w:rsidRPr="00AB29B9">
              <w:rPr>
                <w:rFonts w:ascii="Times New Roman" w:eastAsia="Times New Roman" w:hAnsi="Times New Roman" w:cs="Times New Roman"/>
                <w:sz w:val="24"/>
                <w:szCs w:val="24"/>
                <w:lang w:eastAsia="tr-TR"/>
              </w:rPr>
              <w:t> </w:t>
            </w:r>
          </w:p>
          <w:p w:rsidR="00AB29B9" w:rsidRPr="00AB29B9" w:rsidRDefault="00AB29B9" w:rsidP="00AB29B9">
            <w:pPr>
              <w:spacing w:before="100" w:beforeAutospacing="1" w:after="100" w:afterAutospacing="1" w:line="240" w:lineRule="auto"/>
              <w:rPr>
                <w:rFonts w:ascii="Times New Roman" w:eastAsia="Times New Roman" w:hAnsi="Times New Roman" w:cs="Times New Roman"/>
                <w:sz w:val="24"/>
                <w:szCs w:val="24"/>
                <w:lang w:eastAsia="tr-TR"/>
              </w:rPr>
            </w:pPr>
            <w:r w:rsidRPr="00AB29B9">
              <w:rPr>
                <w:rFonts w:ascii="Times New Roman" w:eastAsia="Times New Roman" w:hAnsi="Times New Roman" w:cs="Times New Roman"/>
                <w:sz w:val="24"/>
                <w:szCs w:val="24"/>
                <w:lang w:eastAsia="tr-TR"/>
              </w:rPr>
              <w:t>               </w:t>
            </w:r>
          </w:p>
          <w:p w:rsidR="00AB29B9" w:rsidRPr="00AB29B9" w:rsidRDefault="00AB29B9" w:rsidP="00AB29B9">
            <w:pPr>
              <w:spacing w:before="100" w:beforeAutospacing="1" w:after="100" w:afterAutospacing="1" w:line="240" w:lineRule="auto"/>
              <w:rPr>
                <w:rFonts w:ascii="Times New Roman" w:eastAsia="Times New Roman" w:hAnsi="Times New Roman" w:cs="Times New Roman"/>
                <w:sz w:val="24"/>
                <w:szCs w:val="24"/>
                <w:lang w:eastAsia="tr-TR"/>
              </w:rPr>
            </w:pPr>
            <w:r w:rsidRPr="00AB29B9">
              <w:rPr>
                <w:rFonts w:ascii="Times New Roman" w:eastAsia="Times New Roman" w:hAnsi="Times New Roman" w:cs="Times New Roman"/>
                <w:sz w:val="24"/>
                <w:szCs w:val="24"/>
                <w:lang w:eastAsia="tr-TR"/>
              </w:rPr>
              <w:t xml:space="preserve">                                                                                           </w:t>
            </w:r>
          </w:p>
          <w:p w:rsidR="00AB29B9" w:rsidRPr="00AB29B9" w:rsidRDefault="00AB29B9" w:rsidP="00AB29B9">
            <w:pPr>
              <w:spacing w:before="100" w:beforeAutospacing="1" w:after="100" w:afterAutospacing="1" w:line="240" w:lineRule="auto"/>
              <w:rPr>
                <w:rFonts w:ascii="Times New Roman" w:eastAsia="Times New Roman" w:hAnsi="Times New Roman" w:cs="Times New Roman"/>
                <w:sz w:val="24"/>
                <w:szCs w:val="24"/>
                <w:lang w:eastAsia="tr-TR"/>
              </w:rPr>
            </w:pPr>
            <w:r w:rsidRPr="00AB29B9">
              <w:rPr>
                <w:rFonts w:ascii="Times New Roman" w:eastAsia="Times New Roman" w:hAnsi="Times New Roman" w:cs="Times New Roman"/>
                <w:sz w:val="24"/>
                <w:szCs w:val="24"/>
                <w:lang w:eastAsia="tr-TR"/>
              </w:rPr>
              <w:t xml:space="preserve">          </w:t>
            </w:r>
            <w:r w:rsidRPr="00AB29B9">
              <w:rPr>
                <w:rFonts w:ascii="Times New Roman" w:eastAsia="Times New Roman" w:hAnsi="Times New Roman" w:cs="Times New Roman"/>
                <w:b/>
                <w:bCs/>
                <w:sz w:val="24"/>
                <w:szCs w:val="24"/>
                <w:lang w:eastAsia="tr-TR"/>
              </w:rPr>
              <w:t xml:space="preserve">Pre-skleroderma </w:t>
            </w:r>
            <w:r w:rsidRPr="00AB29B9">
              <w:rPr>
                <w:rFonts w:ascii="Times New Roman" w:eastAsia="Times New Roman" w:hAnsi="Times New Roman" w:cs="Times New Roman"/>
                <w:sz w:val="24"/>
                <w:szCs w:val="24"/>
                <w:lang w:eastAsia="tr-TR"/>
              </w:rPr>
              <w:t xml:space="preserve">Raynaud </w:t>
            </w:r>
            <w:proofErr w:type="gramStart"/>
            <w:r w:rsidRPr="00AB29B9">
              <w:rPr>
                <w:rFonts w:ascii="Times New Roman" w:eastAsia="Times New Roman" w:hAnsi="Times New Roman" w:cs="Times New Roman"/>
                <w:sz w:val="24"/>
                <w:szCs w:val="24"/>
                <w:lang w:eastAsia="tr-TR"/>
              </w:rPr>
              <w:t>fenomeni</w:t>
            </w:r>
            <w:proofErr w:type="gramEnd"/>
            <w:r w:rsidRPr="00AB29B9">
              <w:rPr>
                <w:rFonts w:ascii="Times New Roman" w:eastAsia="Times New Roman" w:hAnsi="Times New Roman" w:cs="Times New Roman"/>
                <w:sz w:val="24"/>
                <w:szCs w:val="24"/>
                <w:lang w:eastAsia="tr-TR"/>
              </w:rPr>
              <w:t xml:space="preserve"> bulunan bir olguda, anti topoisomeraz I, antisentromer antikor gibi sklerodermaya özgü otoantikorlardan birinin bulunması veya tırnak yatağı kapilleroskopik incelemelerde kapillerlerde anormalliğin saptanması; olguda büyük bir olasılıkla sklerodermanın gelişebileceğine işaret eder ve bu tablo pre-skleroderma olarak isimlendirilir.   </w:t>
            </w:r>
          </w:p>
          <w:p w:rsidR="00AB29B9" w:rsidRPr="00AB29B9" w:rsidRDefault="00AB29B9" w:rsidP="00AB29B9">
            <w:pPr>
              <w:spacing w:before="100" w:beforeAutospacing="1" w:after="100" w:afterAutospacing="1" w:line="240" w:lineRule="auto"/>
              <w:rPr>
                <w:rFonts w:ascii="Times New Roman" w:eastAsia="Times New Roman" w:hAnsi="Times New Roman" w:cs="Times New Roman"/>
                <w:sz w:val="24"/>
                <w:szCs w:val="24"/>
                <w:lang w:eastAsia="tr-TR"/>
              </w:rPr>
            </w:pPr>
            <w:r w:rsidRPr="00AB29B9">
              <w:rPr>
                <w:rFonts w:ascii="Times New Roman" w:eastAsia="Times New Roman" w:hAnsi="Times New Roman" w:cs="Times New Roman"/>
                <w:sz w:val="24"/>
                <w:szCs w:val="24"/>
                <w:lang w:eastAsia="tr-TR"/>
              </w:rPr>
              <w:t> </w:t>
            </w:r>
          </w:p>
          <w:p w:rsidR="00AB29B9" w:rsidRPr="00AB29B9" w:rsidRDefault="00AB29B9" w:rsidP="00AB29B9">
            <w:pPr>
              <w:spacing w:before="100" w:beforeAutospacing="1" w:after="100" w:afterAutospacing="1" w:line="240" w:lineRule="auto"/>
              <w:rPr>
                <w:rFonts w:ascii="Times New Roman" w:eastAsia="Times New Roman" w:hAnsi="Times New Roman" w:cs="Times New Roman"/>
                <w:sz w:val="24"/>
                <w:szCs w:val="24"/>
                <w:lang w:eastAsia="tr-TR"/>
              </w:rPr>
            </w:pPr>
            <w:r w:rsidRPr="00AB29B9">
              <w:rPr>
                <w:rFonts w:ascii="Times New Roman" w:eastAsia="Times New Roman" w:hAnsi="Times New Roman" w:cs="Times New Roman"/>
                <w:sz w:val="24"/>
                <w:szCs w:val="24"/>
                <w:lang w:eastAsia="tr-TR"/>
              </w:rPr>
              <w:t xml:space="preserve">          </w:t>
            </w:r>
            <w:r w:rsidRPr="00AB29B9">
              <w:rPr>
                <w:rFonts w:ascii="Times New Roman" w:eastAsia="Times New Roman" w:hAnsi="Times New Roman" w:cs="Times New Roman"/>
                <w:b/>
                <w:bCs/>
                <w:sz w:val="24"/>
                <w:szCs w:val="24"/>
                <w:lang w:eastAsia="tr-TR"/>
              </w:rPr>
              <w:t xml:space="preserve">Diffüz kutanöz sistemik skleroz </w:t>
            </w:r>
            <w:r w:rsidRPr="00AB29B9">
              <w:rPr>
                <w:rFonts w:ascii="Times New Roman" w:eastAsia="Times New Roman" w:hAnsi="Times New Roman" w:cs="Times New Roman"/>
                <w:sz w:val="24"/>
                <w:szCs w:val="24"/>
                <w:lang w:eastAsia="tr-TR"/>
              </w:rPr>
              <w:t xml:space="preserve"> Diffüz kutanöz tip SS’da </w:t>
            </w:r>
            <w:proofErr w:type="gramStart"/>
            <w:r w:rsidRPr="00AB29B9">
              <w:rPr>
                <w:rFonts w:ascii="Times New Roman" w:eastAsia="Times New Roman" w:hAnsi="Times New Roman" w:cs="Times New Roman"/>
                <w:sz w:val="24"/>
                <w:szCs w:val="24"/>
                <w:lang w:eastAsia="tr-TR"/>
              </w:rPr>
              <w:t>semptomlar</w:t>
            </w:r>
            <w:proofErr w:type="gramEnd"/>
            <w:r w:rsidRPr="00AB29B9">
              <w:rPr>
                <w:rFonts w:ascii="Times New Roman" w:eastAsia="Times New Roman" w:hAnsi="Times New Roman" w:cs="Times New Roman"/>
                <w:sz w:val="24"/>
                <w:szCs w:val="24"/>
                <w:lang w:eastAsia="tr-TR"/>
              </w:rPr>
              <w:t xml:space="preserve"> genellikle akut başlangıçlıdır; Raynaud fenomeni, el ve ayaklarda şişlik, diffüz kaşıntı gibi. Diffüz kutanöz tip SS’da cilt tutulumu, eks</w:t>
            </w:r>
            <w:r w:rsidRPr="00AB29B9">
              <w:rPr>
                <w:rFonts w:ascii="Times New Roman" w:eastAsia="Times New Roman" w:hAnsi="Times New Roman" w:cs="Times New Roman"/>
                <w:sz w:val="24"/>
                <w:szCs w:val="24"/>
                <w:lang w:eastAsia="tr-TR"/>
              </w:rPr>
              <w:softHyphen/>
              <w:t>tremitelerin distalinden başlar, proksimale doğru iler</w:t>
            </w:r>
            <w:r w:rsidRPr="00AB29B9">
              <w:rPr>
                <w:rFonts w:ascii="Times New Roman" w:eastAsia="Times New Roman" w:hAnsi="Times New Roman" w:cs="Times New Roman"/>
                <w:sz w:val="24"/>
                <w:szCs w:val="24"/>
                <w:lang w:eastAsia="tr-TR"/>
              </w:rPr>
              <w:softHyphen/>
              <w:t>leyerek gövdeye yayılım gösterir. Ciltte sertleşme aylar-yılllar içinde hızlı bir seyir gösterir. Bu hastalarda, özellikle hastalığın ilk 3 yılı içinde ciddi organ tutulumu riski artmıştır. Yüksek cilt skoruna sahip hastalarda, böbrek tutulum riski ve mortalite oranı artmıştır. Hastala</w:t>
            </w:r>
            <w:r w:rsidRPr="00AB29B9">
              <w:rPr>
                <w:rFonts w:ascii="Times New Roman" w:eastAsia="Times New Roman" w:hAnsi="Times New Roman" w:cs="Times New Roman"/>
                <w:sz w:val="24"/>
                <w:szCs w:val="24"/>
                <w:lang w:eastAsia="tr-TR"/>
              </w:rPr>
              <w:softHyphen/>
              <w:t>rın yaklaşık % 30-40' ında anti-Scl-70 ( anti topoisomeraz I ) antikoru pozi</w:t>
            </w:r>
            <w:r w:rsidRPr="00AB29B9">
              <w:rPr>
                <w:rFonts w:ascii="Times New Roman" w:eastAsia="Times New Roman" w:hAnsi="Times New Roman" w:cs="Times New Roman"/>
                <w:sz w:val="24"/>
                <w:szCs w:val="24"/>
                <w:lang w:eastAsia="tr-TR"/>
              </w:rPr>
              <w:softHyphen/>
              <w:t xml:space="preserve">tiftir. </w:t>
            </w:r>
          </w:p>
          <w:p w:rsidR="00AB29B9" w:rsidRPr="00AB29B9" w:rsidRDefault="00AB29B9" w:rsidP="00AB29B9">
            <w:pPr>
              <w:spacing w:before="100" w:beforeAutospacing="1" w:after="100" w:afterAutospacing="1" w:line="240" w:lineRule="auto"/>
              <w:rPr>
                <w:rFonts w:ascii="Times New Roman" w:eastAsia="Times New Roman" w:hAnsi="Times New Roman" w:cs="Times New Roman"/>
                <w:sz w:val="24"/>
                <w:szCs w:val="24"/>
                <w:lang w:eastAsia="tr-TR"/>
              </w:rPr>
            </w:pPr>
            <w:r w:rsidRPr="00AB29B9">
              <w:rPr>
                <w:rFonts w:ascii="Times New Roman" w:eastAsia="Times New Roman" w:hAnsi="Times New Roman" w:cs="Times New Roman"/>
                <w:sz w:val="24"/>
                <w:szCs w:val="24"/>
                <w:lang w:eastAsia="tr-TR"/>
              </w:rPr>
              <w:t> </w:t>
            </w:r>
          </w:p>
          <w:p w:rsidR="00AB29B9" w:rsidRPr="00AB29B9" w:rsidRDefault="00AB29B9" w:rsidP="00AB29B9">
            <w:pPr>
              <w:spacing w:before="100" w:beforeAutospacing="1" w:after="100" w:afterAutospacing="1" w:line="240" w:lineRule="auto"/>
              <w:rPr>
                <w:rFonts w:ascii="Times New Roman" w:eastAsia="Times New Roman" w:hAnsi="Times New Roman" w:cs="Times New Roman"/>
                <w:sz w:val="24"/>
                <w:szCs w:val="24"/>
                <w:lang w:eastAsia="tr-TR"/>
              </w:rPr>
            </w:pPr>
            <w:r w:rsidRPr="00AB29B9">
              <w:rPr>
                <w:rFonts w:ascii="Times New Roman" w:eastAsia="Times New Roman" w:hAnsi="Times New Roman" w:cs="Times New Roman"/>
                <w:sz w:val="24"/>
                <w:szCs w:val="24"/>
                <w:lang w:eastAsia="tr-TR"/>
              </w:rPr>
              <w:t xml:space="preserve">              </w:t>
            </w:r>
            <w:r w:rsidRPr="00AB29B9">
              <w:rPr>
                <w:rFonts w:ascii="Times New Roman" w:eastAsia="Times New Roman" w:hAnsi="Times New Roman" w:cs="Times New Roman"/>
                <w:b/>
                <w:bCs/>
                <w:sz w:val="24"/>
                <w:szCs w:val="24"/>
                <w:lang w:eastAsia="tr-TR"/>
              </w:rPr>
              <w:t xml:space="preserve">Sınırlı kutanöz sistemik skleroz  </w:t>
            </w:r>
            <w:r w:rsidRPr="00AB29B9">
              <w:rPr>
                <w:rFonts w:ascii="Times New Roman" w:eastAsia="Times New Roman" w:hAnsi="Times New Roman" w:cs="Times New Roman"/>
                <w:sz w:val="24"/>
                <w:szCs w:val="24"/>
                <w:lang w:eastAsia="tr-TR"/>
              </w:rPr>
              <w:t xml:space="preserve"> Cilt tutulumu, sadece yüz, boyun ve ekstremitelerin distalinde sınırlıdır. Bu tip hastalarda Raynaud </w:t>
            </w:r>
            <w:proofErr w:type="gramStart"/>
            <w:r w:rsidRPr="00AB29B9">
              <w:rPr>
                <w:rFonts w:ascii="Times New Roman" w:eastAsia="Times New Roman" w:hAnsi="Times New Roman" w:cs="Times New Roman"/>
                <w:sz w:val="24"/>
                <w:szCs w:val="24"/>
                <w:lang w:eastAsia="tr-TR"/>
              </w:rPr>
              <w:t>fenomeni</w:t>
            </w:r>
            <w:proofErr w:type="gramEnd"/>
            <w:r w:rsidRPr="00AB29B9">
              <w:rPr>
                <w:rFonts w:ascii="Times New Roman" w:eastAsia="Times New Roman" w:hAnsi="Times New Roman" w:cs="Times New Roman"/>
                <w:sz w:val="24"/>
                <w:szCs w:val="24"/>
                <w:lang w:eastAsia="tr-TR"/>
              </w:rPr>
              <w:t xml:space="preserve"> anamnezi, cilt bulgularının ortaya çıkmasından çok daha önceki yıllara dayanır. Özofagus hipomotilitesi ve pulmoner hipertansiyon hastalığın geç dönemlerinde ortaya çıkabilir. Sınırlı sistemik sklerozlu hastala</w:t>
            </w:r>
            <w:r w:rsidRPr="00AB29B9">
              <w:rPr>
                <w:rFonts w:ascii="Times New Roman" w:eastAsia="Times New Roman" w:hAnsi="Times New Roman" w:cs="Times New Roman"/>
                <w:sz w:val="24"/>
                <w:szCs w:val="24"/>
                <w:lang w:eastAsia="tr-TR"/>
              </w:rPr>
              <w:softHyphen/>
              <w:t>rın yaklaşık % 70-80' inde anti-sentromer antikor pozitif</w:t>
            </w:r>
            <w:r w:rsidRPr="00AB29B9">
              <w:rPr>
                <w:rFonts w:ascii="Times New Roman" w:eastAsia="Times New Roman" w:hAnsi="Times New Roman" w:cs="Times New Roman"/>
                <w:sz w:val="24"/>
                <w:szCs w:val="24"/>
                <w:lang w:eastAsia="tr-TR"/>
              </w:rPr>
              <w:softHyphen/>
              <w:t xml:space="preserve">liği vardır. CREST </w:t>
            </w:r>
            <w:proofErr w:type="gramStart"/>
            <w:r w:rsidRPr="00AB29B9">
              <w:rPr>
                <w:rFonts w:ascii="Times New Roman" w:eastAsia="Times New Roman" w:hAnsi="Times New Roman" w:cs="Times New Roman"/>
                <w:sz w:val="24"/>
                <w:szCs w:val="24"/>
                <w:lang w:eastAsia="tr-TR"/>
              </w:rPr>
              <w:t>sendromu</w:t>
            </w:r>
            <w:proofErr w:type="gramEnd"/>
            <w:r w:rsidRPr="00AB29B9">
              <w:rPr>
                <w:rFonts w:ascii="Times New Roman" w:eastAsia="Times New Roman" w:hAnsi="Times New Roman" w:cs="Times New Roman"/>
                <w:sz w:val="24"/>
                <w:szCs w:val="24"/>
                <w:lang w:eastAsia="tr-TR"/>
              </w:rPr>
              <w:t xml:space="preserve"> (kalsinosis, Raynaud fenomeni, özofagus dismotilitesi, sklerodaktili, telenjiektazi)  bu alt grupta yer alır.</w:t>
            </w:r>
          </w:p>
          <w:p w:rsidR="00AB29B9" w:rsidRPr="00AB29B9" w:rsidRDefault="00AB29B9" w:rsidP="00AB29B9">
            <w:pPr>
              <w:spacing w:before="100" w:beforeAutospacing="1" w:after="100" w:afterAutospacing="1" w:line="240" w:lineRule="auto"/>
              <w:rPr>
                <w:rFonts w:ascii="Times New Roman" w:eastAsia="Times New Roman" w:hAnsi="Times New Roman" w:cs="Times New Roman"/>
                <w:sz w:val="24"/>
                <w:szCs w:val="24"/>
                <w:lang w:eastAsia="tr-TR"/>
              </w:rPr>
            </w:pPr>
            <w:r w:rsidRPr="00AB29B9">
              <w:rPr>
                <w:rFonts w:ascii="Times New Roman" w:eastAsia="Times New Roman" w:hAnsi="Times New Roman" w:cs="Times New Roman"/>
                <w:sz w:val="24"/>
                <w:szCs w:val="24"/>
                <w:lang w:eastAsia="tr-TR"/>
              </w:rPr>
              <w:t> </w:t>
            </w:r>
          </w:p>
          <w:p w:rsidR="00AB29B9" w:rsidRPr="00AB29B9" w:rsidRDefault="00AB29B9" w:rsidP="00AB29B9">
            <w:pPr>
              <w:spacing w:before="100" w:beforeAutospacing="1" w:after="100" w:afterAutospacing="1" w:line="240" w:lineRule="auto"/>
              <w:rPr>
                <w:rFonts w:ascii="Times New Roman" w:eastAsia="Times New Roman" w:hAnsi="Times New Roman" w:cs="Times New Roman"/>
                <w:sz w:val="24"/>
                <w:szCs w:val="24"/>
                <w:lang w:eastAsia="tr-TR"/>
              </w:rPr>
            </w:pPr>
            <w:r w:rsidRPr="00AB29B9">
              <w:rPr>
                <w:rFonts w:ascii="Times New Roman" w:eastAsia="Times New Roman" w:hAnsi="Times New Roman" w:cs="Times New Roman"/>
                <w:sz w:val="24"/>
                <w:szCs w:val="24"/>
                <w:lang w:eastAsia="tr-TR"/>
              </w:rPr>
              <w:t>--------------------------------------------------------------------------------</w:t>
            </w:r>
          </w:p>
          <w:p w:rsidR="00AB29B9" w:rsidRPr="00AB29B9" w:rsidRDefault="00AB29B9" w:rsidP="00AB29B9">
            <w:pPr>
              <w:spacing w:before="100" w:beforeAutospacing="1" w:after="100" w:afterAutospacing="1" w:line="240" w:lineRule="auto"/>
              <w:rPr>
                <w:rFonts w:ascii="Times New Roman" w:eastAsia="Times New Roman" w:hAnsi="Times New Roman" w:cs="Times New Roman"/>
                <w:sz w:val="24"/>
                <w:szCs w:val="24"/>
                <w:lang w:eastAsia="tr-TR"/>
              </w:rPr>
            </w:pPr>
            <w:r w:rsidRPr="00AB29B9">
              <w:rPr>
                <w:rFonts w:ascii="Times New Roman" w:eastAsia="Times New Roman" w:hAnsi="Times New Roman" w:cs="Times New Roman"/>
                <w:sz w:val="24"/>
                <w:szCs w:val="24"/>
                <w:lang w:eastAsia="tr-TR"/>
              </w:rPr>
              <w:t>     Tablo 1 Sklerodermanın sınıflandırılması</w:t>
            </w:r>
          </w:p>
          <w:p w:rsidR="00AB29B9" w:rsidRPr="00AB29B9" w:rsidRDefault="00AB29B9" w:rsidP="00AB29B9">
            <w:pPr>
              <w:spacing w:before="100" w:beforeAutospacing="1" w:after="100" w:afterAutospacing="1" w:line="240" w:lineRule="auto"/>
              <w:rPr>
                <w:rFonts w:ascii="Times New Roman" w:eastAsia="Times New Roman" w:hAnsi="Times New Roman" w:cs="Times New Roman"/>
                <w:sz w:val="24"/>
                <w:szCs w:val="24"/>
                <w:lang w:eastAsia="tr-TR"/>
              </w:rPr>
            </w:pPr>
            <w:r w:rsidRPr="00AB29B9">
              <w:rPr>
                <w:rFonts w:ascii="Times New Roman" w:eastAsia="Times New Roman" w:hAnsi="Times New Roman" w:cs="Times New Roman"/>
                <w:sz w:val="24"/>
                <w:szCs w:val="24"/>
                <w:lang w:eastAsia="tr-TR"/>
              </w:rPr>
              <w:t>--------------------------------------------------------------------------------</w:t>
            </w:r>
          </w:p>
          <w:p w:rsidR="00AB29B9" w:rsidRPr="00AB29B9" w:rsidRDefault="00AB29B9" w:rsidP="00AB29B9">
            <w:pPr>
              <w:spacing w:before="100" w:beforeAutospacing="1" w:after="100" w:afterAutospacing="1" w:line="240" w:lineRule="auto"/>
              <w:rPr>
                <w:rFonts w:ascii="Times New Roman" w:eastAsia="Times New Roman" w:hAnsi="Times New Roman" w:cs="Times New Roman"/>
                <w:sz w:val="24"/>
                <w:szCs w:val="24"/>
                <w:lang w:eastAsia="tr-TR"/>
              </w:rPr>
            </w:pPr>
            <w:r w:rsidRPr="00AB29B9">
              <w:rPr>
                <w:rFonts w:ascii="Times New Roman" w:eastAsia="Times New Roman" w:hAnsi="Times New Roman" w:cs="Times New Roman"/>
                <w:sz w:val="24"/>
                <w:szCs w:val="24"/>
                <w:lang w:eastAsia="tr-TR"/>
              </w:rPr>
              <w:t>Pre-skleroderma</w:t>
            </w:r>
          </w:p>
          <w:p w:rsidR="00AB29B9" w:rsidRPr="00AB29B9" w:rsidRDefault="00AB29B9" w:rsidP="00AB29B9">
            <w:pPr>
              <w:spacing w:before="100" w:beforeAutospacing="1" w:after="100" w:afterAutospacing="1" w:line="240" w:lineRule="auto"/>
              <w:rPr>
                <w:rFonts w:ascii="Times New Roman" w:eastAsia="Times New Roman" w:hAnsi="Times New Roman" w:cs="Times New Roman"/>
                <w:sz w:val="24"/>
                <w:szCs w:val="24"/>
                <w:lang w:eastAsia="tr-TR"/>
              </w:rPr>
            </w:pPr>
            <w:r w:rsidRPr="00AB29B9">
              <w:rPr>
                <w:rFonts w:ascii="Times New Roman" w:eastAsia="Times New Roman" w:hAnsi="Times New Roman" w:cs="Times New Roman"/>
                <w:sz w:val="24"/>
                <w:szCs w:val="24"/>
                <w:lang w:eastAsia="tr-TR"/>
              </w:rPr>
              <w:t>Sistemik skleroz</w:t>
            </w:r>
          </w:p>
          <w:p w:rsidR="00AB29B9" w:rsidRPr="00AB29B9" w:rsidRDefault="00AB29B9" w:rsidP="00AB29B9">
            <w:pPr>
              <w:spacing w:before="100" w:beforeAutospacing="1" w:after="100" w:afterAutospacing="1" w:line="240" w:lineRule="auto"/>
              <w:rPr>
                <w:rFonts w:ascii="Times New Roman" w:eastAsia="Times New Roman" w:hAnsi="Times New Roman" w:cs="Times New Roman"/>
                <w:sz w:val="24"/>
                <w:szCs w:val="24"/>
                <w:lang w:eastAsia="tr-TR"/>
              </w:rPr>
            </w:pPr>
            <w:r w:rsidRPr="00AB29B9">
              <w:rPr>
                <w:rFonts w:ascii="Times New Roman" w:eastAsia="Times New Roman" w:hAnsi="Times New Roman" w:cs="Times New Roman"/>
                <w:sz w:val="24"/>
                <w:szCs w:val="24"/>
                <w:lang w:eastAsia="tr-TR"/>
              </w:rPr>
              <w:lastRenderedPageBreak/>
              <w:t>-          Diffüz kutanöz SS</w:t>
            </w:r>
          </w:p>
          <w:p w:rsidR="00AB29B9" w:rsidRPr="00AB29B9" w:rsidRDefault="00AB29B9" w:rsidP="00AB29B9">
            <w:pPr>
              <w:spacing w:before="100" w:beforeAutospacing="1" w:after="100" w:afterAutospacing="1" w:line="240" w:lineRule="auto"/>
              <w:rPr>
                <w:rFonts w:ascii="Times New Roman" w:eastAsia="Times New Roman" w:hAnsi="Times New Roman" w:cs="Times New Roman"/>
                <w:sz w:val="24"/>
                <w:szCs w:val="24"/>
                <w:lang w:eastAsia="tr-TR"/>
              </w:rPr>
            </w:pPr>
            <w:r w:rsidRPr="00AB29B9">
              <w:rPr>
                <w:rFonts w:ascii="Times New Roman" w:eastAsia="Times New Roman" w:hAnsi="Times New Roman" w:cs="Times New Roman"/>
                <w:sz w:val="24"/>
                <w:szCs w:val="24"/>
                <w:lang w:eastAsia="tr-TR"/>
              </w:rPr>
              <w:t>-          Sınırlı kutanöz SS</w:t>
            </w:r>
          </w:p>
          <w:p w:rsidR="00AB29B9" w:rsidRPr="00AB29B9" w:rsidRDefault="00AB29B9" w:rsidP="00AB29B9">
            <w:pPr>
              <w:spacing w:before="100" w:beforeAutospacing="1" w:after="100" w:afterAutospacing="1" w:line="240" w:lineRule="auto"/>
              <w:rPr>
                <w:rFonts w:ascii="Times New Roman" w:eastAsia="Times New Roman" w:hAnsi="Times New Roman" w:cs="Times New Roman"/>
                <w:sz w:val="24"/>
                <w:szCs w:val="24"/>
                <w:lang w:eastAsia="tr-TR"/>
              </w:rPr>
            </w:pPr>
            <w:r w:rsidRPr="00AB29B9">
              <w:rPr>
                <w:rFonts w:ascii="Times New Roman" w:eastAsia="Times New Roman" w:hAnsi="Times New Roman" w:cs="Times New Roman"/>
                <w:sz w:val="24"/>
                <w:szCs w:val="24"/>
                <w:lang w:eastAsia="tr-TR"/>
              </w:rPr>
              <w:t xml:space="preserve">Overlap </w:t>
            </w:r>
            <w:proofErr w:type="gramStart"/>
            <w:r w:rsidRPr="00AB29B9">
              <w:rPr>
                <w:rFonts w:ascii="Times New Roman" w:eastAsia="Times New Roman" w:hAnsi="Times New Roman" w:cs="Times New Roman"/>
                <w:sz w:val="24"/>
                <w:szCs w:val="24"/>
                <w:lang w:eastAsia="tr-TR"/>
              </w:rPr>
              <w:t>sendromu</w:t>
            </w:r>
            <w:proofErr w:type="gramEnd"/>
          </w:p>
          <w:p w:rsidR="00AB29B9" w:rsidRPr="00AB29B9" w:rsidRDefault="00AB29B9" w:rsidP="00AB29B9">
            <w:pPr>
              <w:spacing w:before="100" w:beforeAutospacing="1" w:after="100" w:afterAutospacing="1" w:line="240" w:lineRule="auto"/>
              <w:rPr>
                <w:rFonts w:ascii="Times New Roman" w:eastAsia="Times New Roman" w:hAnsi="Times New Roman" w:cs="Times New Roman"/>
                <w:sz w:val="24"/>
                <w:szCs w:val="24"/>
                <w:lang w:eastAsia="tr-TR"/>
              </w:rPr>
            </w:pPr>
            <w:r w:rsidRPr="00AB29B9">
              <w:rPr>
                <w:rFonts w:ascii="Times New Roman" w:eastAsia="Times New Roman" w:hAnsi="Times New Roman" w:cs="Times New Roman"/>
                <w:sz w:val="24"/>
                <w:szCs w:val="24"/>
                <w:lang w:eastAsia="tr-TR"/>
              </w:rPr>
              <w:t>Sklerodermasız sistemik skleroz</w:t>
            </w:r>
          </w:p>
          <w:p w:rsidR="00AB29B9" w:rsidRPr="00AB29B9" w:rsidRDefault="00AB29B9" w:rsidP="00AB29B9">
            <w:pPr>
              <w:spacing w:before="100" w:beforeAutospacing="1" w:after="100" w:afterAutospacing="1" w:line="240" w:lineRule="auto"/>
              <w:rPr>
                <w:rFonts w:ascii="Times New Roman" w:eastAsia="Times New Roman" w:hAnsi="Times New Roman" w:cs="Times New Roman"/>
                <w:sz w:val="24"/>
                <w:szCs w:val="24"/>
                <w:lang w:eastAsia="tr-TR"/>
              </w:rPr>
            </w:pPr>
            <w:r w:rsidRPr="00AB29B9">
              <w:rPr>
                <w:rFonts w:ascii="Times New Roman" w:eastAsia="Times New Roman" w:hAnsi="Times New Roman" w:cs="Times New Roman"/>
                <w:sz w:val="24"/>
                <w:szCs w:val="24"/>
                <w:lang w:eastAsia="tr-TR"/>
              </w:rPr>
              <w:t>Mikst bağ dokusu hastalığı</w:t>
            </w:r>
          </w:p>
          <w:p w:rsidR="00AB29B9" w:rsidRPr="00AB29B9" w:rsidRDefault="00AB29B9" w:rsidP="00AB29B9">
            <w:pPr>
              <w:spacing w:before="100" w:beforeAutospacing="1" w:after="100" w:afterAutospacing="1" w:line="240" w:lineRule="auto"/>
              <w:rPr>
                <w:rFonts w:ascii="Times New Roman" w:eastAsia="Times New Roman" w:hAnsi="Times New Roman" w:cs="Times New Roman"/>
                <w:sz w:val="24"/>
                <w:szCs w:val="24"/>
                <w:lang w:eastAsia="tr-TR"/>
              </w:rPr>
            </w:pPr>
            <w:r w:rsidRPr="00AB29B9">
              <w:rPr>
                <w:rFonts w:ascii="Times New Roman" w:eastAsia="Times New Roman" w:hAnsi="Times New Roman" w:cs="Times New Roman"/>
                <w:sz w:val="24"/>
                <w:szCs w:val="24"/>
                <w:lang w:eastAsia="tr-TR"/>
              </w:rPr>
              <w:t>Eosinofilik fasiitis</w:t>
            </w:r>
          </w:p>
          <w:p w:rsidR="00AB29B9" w:rsidRPr="00AB29B9" w:rsidRDefault="00AB29B9" w:rsidP="00AB29B9">
            <w:pPr>
              <w:spacing w:before="100" w:beforeAutospacing="1" w:after="100" w:afterAutospacing="1" w:line="240" w:lineRule="auto"/>
              <w:rPr>
                <w:rFonts w:ascii="Times New Roman" w:eastAsia="Times New Roman" w:hAnsi="Times New Roman" w:cs="Times New Roman"/>
                <w:sz w:val="24"/>
                <w:szCs w:val="24"/>
                <w:lang w:eastAsia="tr-TR"/>
              </w:rPr>
            </w:pPr>
            <w:r w:rsidRPr="00AB29B9">
              <w:rPr>
                <w:rFonts w:ascii="Times New Roman" w:eastAsia="Times New Roman" w:hAnsi="Times New Roman" w:cs="Times New Roman"/>
                <w:sz w:val="24"/>
                <w:szCs w:val="24"/>
                <w:lang w:eastAsia="tr-TR"/>
              </w:rPr>
              <w:t xml:space="preserve">          Lokalize skleroderma </w:t>
            </w:r>
          </w:p>
          <w:p w:rsidR="00AB29B9" w:rsidRPr="00AB29B9" w:rsidRDefault="00AB29B9" w:rsidP="00AB29B9">
            <w:pPr>
              <w:spacing w:before="100" w:beforeAutospacing="1" w:after="100" w:afterAutospacing="1" w:line="240" w:lineRule="auto"/>
              <w:rPr>
                <w:rFonts w:ascii="Times New Roman" w:eastAsia="Times New Roman" w:hAnsi="Times New Roman" w:cs="Times New Roman"/>
                <w:sz w:val="24"/>
                <w:szCs w:val="24"/>
                <w:lang w:eastAsia="tr-TR"/>
              </w:rPr>
            </w:pPr>
            <w:r w:rsidRPr="00AB29B9">
              <w:rPr>
                <w:rFonts w:ascii="Times New Roman" w:eastAsia="Times New Roman" w:hAnsi="Times New Roman" w:cs="Times New Roman"/>
                <w:sz w:val="24"/>
                <w:szCs w:val="24"/>
                <w:lang w:eastAsia="tr-TR"/>
              </w:rPr>
              <w:t>                 Morfea</w:t>
            </w:r>
          </w:p>
          <w:p w:rsidR="00AB29B9" w:rsidRPr="00AB29B9" w:rsidRDefault="00AB29B9" w:rsidP="00AB29B9">
            <w:pPr>
              <w:spacing w:before="100" w:beforeAutospacing="1" w:after="100" w:afterAutospacing="1" w:line="240" w:lineRule="auto"/>
              <w:rPr>
                <w:rFonts w:ascii="Times New Roman" w:eastAsia="Times New Roman" w:hAnsi="Times New Roman" w:cs="Times New Roman"/>
                <w:sz w:val="24"/>
                <w:szCs w:val="24"/>
                <w:lang w:eastAsia="tr-TR"/>
              </w:rPr>
            </w:pPr>
            <w:r w:rsidRPr="00AB29B9">
              <w:rPr>
                <w:rFonts w:ascii="Times New Roman" w:eastAsia="Times New Roman" w:hAnsi="Times New Roman" w:cs="Times New Roman"/>
                <w:sz w:val="24"/>
                <w:szCs w:val="24"/>
                <w:lang w:eastAsia="tr-TR"/>
              </w:rPr>
              <w:t>              Lineer skleroderma</w:t>
            </w:r>
          </w:p>
          <w:p w:rsidR="00AB29B9" w:rsidRPr="00AB29B9" w:rsidRDefault="00AB29B9" w:rsidP="00AB29B9">
            <w:pPr>
              <w:spacing w:before="100" w:beforeAutospacing="1" w:after="100" w:afterAutospacing="1" w:line="240" w:lineRule="auto"/>
              <w:rPr>
                <w:rFonts w:ascii="Times New Roman" w:eastAsia="Times New Roman" w:hAnsi="Times New Roman" w:cs="Times New Roman"/>
                <w:sz w:val="24"/>
                <w:szCs w:val="24"/>
                <w:lang w:eastAsia="tr-TR"/>
              </w:rPr>
            </w:pPr>
            <w:r w:rsidRPr="00AB29B9">
              <w:rPr>
                <w:rFonts w:ascii="Times New Roman" w:eastAsia="Times New Roman" w:hAnsi="Times New Roman" w:cs="Times New Roman"/>
                <w:sz w:val="24"/>
                <w:szCs w:val="24"/>
                <w:lang w:eastAsia="tr-TR"/>
              </w:rPr>
              <w:t>  --------------------------------------------------------------------------------</w:t>
            </w:r>
          </w:p>
          <w:p w:rsidR="00AB29B9" w:rsidRPr="00AB29B9" w:rsidRDefault="00AB29B9" w:rsidP="00AB29B9">
            <w:pPr>
              <w:spacing w:before="100" w:beforeAutospacing="1" w:after="100" w:afterAutospacing="1" w:line="240" w:lineRule="auto"/>
              <w:rPr>
                <w:rFonts w:ascii="Times New Roman" w:eastAsia="Times New Roman" w:hAnsi="Times New Roman" w:cs="Times New Roman"/>
                <w:sz w:val="24"/>
                <w:szCs w:val="24"/>
                <w:lang w:eastAsia="tr-TR"/>
              </w:rPr>
            </w:pPr>
            <w:r w:rsidRPr="00AB29B9">
              <w:rPr>
                <w:rFonts w:ascii="Times New Roman" w:eastAsia="Times New Roman" w:hAnsi="Times New Roman" w:cs="Times New Roman"/>
                <w:sz w:val="24"/>
                <w:szCs w:val="24"/>
                <w:lang w:eastAsia="tr-TR"/>
              </w:rPr>
              <w:t> </w:t>
            </w:r>
          </w:p>
          <w:p w:rsidR="00AB29B9" w:rsidRPr="00AB29B9" w:rsidRDefault="00AB29B9" w:rsidP="00AB29B9">
            <w:pPr>
              <w:spacing w:before="100" w:beforeAutospacing="1" w:after="100" w:afterAutospacing="1" w:line="240" w:lineRule="auto"/>
              <w:rPr>
                <w:rFonts w:ascii="Times New Roman" w:eastAsia="Times New Roman" w:hAnsi="Times New Roman" w:cs="Times New Roman"/>
                <w:sz w:val="24"/>
                <w:szCs w:val="24"/>
                <w:lang w:eastAsia="tr-TR"/>
              </w:rPr>
            </w:pPr>
            <w:r w:rsidRPr="00AB29B9">
              <w:rPr>
                <w:rFonts w:ascii="Times New Roman" w:eastAsia="Times New Roman" w:hAnsi="Times New Roman" w:cs="Times New Roman"/>
                <w:sz w:val="24"/>
                <w:szCs w:val="24"/>
                <w:lang w:eastAsia="tr-TR"/>
              </w:rPr>
              <w:t> </w:t>
            </w:r>
          </w:p>
          <w:p w:rsidR="00AB29B9" w:rsidRPr="00AB29B9" w:rsidRDefault="00AB29B9" w:rsidP="00AB29B9">
            <w:pPr>
              <w:spacing w:before="100" w:beforeAutospacing="1" w:after="100" w:afterAutospacing="1" w:line="240" w:lineRule="auto"/>
              <w:rPr>
                <w:rFonts w:ascii="Times New Roman" w:eastAsia="Times New Roman" w:hAnsi="Times New Roman" w:cs="Times New Roman"/>
                <w:sz w:val="24"/>
                <w:szCs w:val="24"/>
                <w:lang w:eastAsia="tr-TR"/>
              </w:rPr>
            </w:pPr>
            <w:r w:rsidRPr="00AB29B9">
              <w:rPr>
                <w:rFonts w:ascii="Times New Roman" w:eastAsia="Times New Roman" w:hAnsi="Times New Roman" w:cs="Times New Roman"/>
                <w:sz w:val="24"/>
                <w:szCs w:val="24"/>
                <w:lang w:eastAsia="tr-TR"/>
              </w:rPr>
              <w:t> </w:t>
            </w:r>
          </w:p>
          <w:p w:rsidR="00AB29B9" w:rsidRPr="00AB29B9" w:rsidRDefault="00AB29B9" w:rsidP="00AB29B9">
            <w:pPr>
              <w:spacing w:before="100" w:beforeAutospacing="1" w:after="100" w:afterAutospacing="1" w:line="240" w:lineRule="auto"/>
              <w:rPr>
                <w:rFonts w:ascii="Times New Roman" w:eastAsia="Times New Roman" w:hAnsi="Times New Roman" w:cs="Times New Roman"/>
                <w:sz w:val="24"/>
                <w:szCs w:val="24"/>
                <w:lang w:eastAsia="tr-TR"/>
              </w:rPr>
            </w:pPr>
            <w:r w:rsidRPr="00AB29B9">
              <w:rPr>
                <w:rFonts w:ascii="Times New Roman" w:eastAsia="Times New Roman" w:hAnsi="Times New Roman" w:cs="Times New Roman"/>
                <w:sz w:val="24"/>
                <w:szCs w:val="24"/>
                <w:lang w:eastAsia="tr-TR"/>
              </w:rPr>
              <w:t> </w:t>
            </w:r>
          </w:p>
          <w:p w:rsidR="00AB29B9" w:rsidRPr="00AB29B9" w:rsidRDefault="00AB29B9" w:rsidP="00AB29B9">
            <w:pPr>
              <w:spacing w:before="100" w:beforeAutospacing="1" w:after="100" w:afterAutospacing="1" w:line="240" w:lineRule="auto"/>
              <w:rPr>
                <w:rFonts w:ascii="Times New Roman" w:eastAsia="Times New Roman" w:hAnsi="Times New Roman" w:cs="Times New Roman"/>
                <w:sz w:val="24"/>
                <w:szCs w:val="24"/>
                <w:lang w:eastAsia="tr-TR"/>
              </w:rPr>
            </w:pPr>
            <w:r w:rsidRPr="00AB29B9">
              <w:rPr>
                <w:rFonts w:ascii="Times New Roman" w:eastAsia="Times New Roman" w:hAnsi="Times New Roman" w:cs="Times New Roman"/>
                <w:sz w:val="24"/>
                <w:szCs w:val="24"/>
                <w:lang w:eastAsia="tr-TR"/>
              </w:rPr>
              <w:t> </w:t>
            </w:r>
          </w:p>
          <w:p w:rsidR="00AB29B9" w:rsidRPr="00AB29B9" w:rsidRDefault="00AB29B9" w:rsidP="00AB29B9">
            <w:pPr>
              <w:spacing w:before="100" w:beforeAutospacing="1" w:after="100" w:afterAutospacing="1" w:line="240" w:lineRule="auto"/>
              <w:rPr>
                <w:rFonts w:ascii="Times New Roman" w:eastAsia="Times New Roman" w:hAnsi="Times New Roman" w:cs="Times New Roman"/>
                <w:sz w:val="24"/>
                <w:szCs w:val="24"/>
                <w:lang w:eastAsia="tr-TR"/>
              </w:rPr>
            </w:pPr>
            <w:r w:rsidRPr="00AB29B9">
              <w:rPr>
                <w:rFonts w:ascii="Times New Roman" w:eastAsia="Times New Roman" w:hAnsi="Times New Roman" w:cs="Times New Roman"/>
                <w:sz w:val="24"/>
                <w:szCs w:val="24"/>
                <w:lang w:eastAsia="tr-TR"/>
              </w:rPr>
              <w:t> </w:t>
            </w:r>
          </w:p>
          <w:p w:rsidR="00AB29B9" w:rsidRPr="00AB29B9" w:rsidRDefault="00AB29B9" w:rsidP="00AB29B9">
            <w:pPr>
              <w:spacing w:before="100" w:beforeAutospacing="1" w:after="100" w:afterAutospacing="1" w:line="240" w:lineRule="auto"/>
              <w:rPr>
                <w:rFonts w:ascii="Times New Roman" w:eastAsia="Times New Roman" w:hAnsi="Times New Roman" w:cs="Times New Roman"/>
                <w:sz w:val="24"/>
                <w:szCs w:val="24"/>
                <w:lang w:eastAsia="tr-TR"/>
              </w:rPr>
            </w:pPr>
            <w:r w:rsidRPr="00AB29B9">
              <w:rPr>
                <w:rFonts w:ascii="Times New Roman" w:eastAsia="Times New Roman" w:hAnsi="Times New Roman" w:cs="Times New Roman"/>
                <w:sz w:val="24"/>
                <w:szCs w:val="24"/>
                <w:lang w:eastAsia="tr-TR"/>
              </w:rPr>
              <w:t> </w:t>
            </w:r>
          </w:p>
          <w:p w:rsidR="00AB29B9" w:rsidRPr="00AB29B9" w:rsidRDefault="00AB29B9" w:rsidP="00AB29B9">
            <w:pPr>
              <w:spacing w:before="100" w:beforeAutospacing="1" w:after="100" w:afterAutospacing="1" w:line="240" w:lineRule="auto"/>
              <w:rPr>
                <w:rFonts w:ascii="Times New Roman" w:eastAsia="Times New Roman" w:hAnsi="Times New Roman" w:cs="Times New Roman"/>
                <w:sz w:val="24"/>
                <w:szCs w:val="24"/>
                <w:lang w:eastAsia="tr-TR"/>
              </w:rPr>
            </w:pPr>
            <w:r w:rsidRPr="00AB29B9">
              <w:rPr>
                <w:rFonts w:ascii="Times New Roman" w:eastAsia="Times New Roman" w:hAnsi="Times New Roman" w:cs="Times New Roman"/>
                <w:sz w:val="24"/>
                <w:szCs w:val="24"/>
                <w:lang w:eastAsia="tr-TR"/>
              </w:rPr>
              <w:t> </w:t>
            </w:r>
          </w:p>
          <w:p w:rsidR="00AB29B9" w:rsidRPr="00AB29B9" w:rsidRDefault="00AB29B9" w:rsidP="00AB29B9">
            <w:pPr>
              <w:spacing w:before="100" w:beforeAutospacing="1" w:after="100" w:afterAutospacing="1" w:line="240" w:lineRule="auto"/>
              <w:rPr>
                <w:rFonts w:ascii="Times New Roman" w:eastAsia="Times New Roman" w:hAnsi="Times New Roman" w:cs="Times New Roman"/>
                <w:sz w:val="24"/>
                <w:szCs w:val="24"/>
                <w:lang w:eastAsia="tr-TR"/>
              </w:rPr>
            </w:pPr>
            <w:r w:rsidRPr="00AB29B9">
              <w:rPr>
                <w:rFonts w:ascii="Times New Roman" w:eastAsia="Times New Roman" w:hAnsi="Times New Roman" w:cs="Times New Roman"/>
                <w:sz w:val="24"/>
                <w:szCs w:val="24"/>
                <w:lang w:eastAsia="tr-TR"/>
              </w:rPr>
              <w:t> </w:t>
            </w:r>
          </w:p>
          <w:p w:rsidR="00AB29B9" w:rsidRPr="00AB29B9" w:rsidRDefault="00AB29B9" w:rsidP="00AB29B9">
            <w:pPr>
              <w:spacing w:before="100" w:beforeAutospacing="1" w:after="100" w:afterAutospacing="1" w:line="240" w:lineRule="auto"/>
              <w:rPr>
                <w:rFonts w:ascii="Times New Roman" w:eastAsia="Times New Roman" w:hAnsi="Times New Roman" w:cs="Times New Roman"/>
                <w:sz w:val="24"/>
                <w:szCs w:val="24"/>
                <w:lang w:eastAsia="tr-TR"/>
              </w:rPr>
            </w:pPr>
            <w:r w:rsidRPr="00AB29B9">
              <w:rPr>
                <w:rFonts w:ascii="Times New Roman" w:eastAsia="Times New Roman" w:hAnsi="Times New Roman" w:cs="Times New Roman"/>
                <w:sz w:val="24"/>
                <w:szCs w:val="24"/>
                <w:lang w:eastAsia="tr-TR"/>
              </w:rPr>
              <w:t> </w:t>
            </w:r>
          </w:p>
          <w:p w:rsidR="00AB29B9" w:rsidRPr="00AB29B9" w:rsidRDefault="00AB29B9" w:rsidP="00AB29B9">
            <w:pPr>
              <w:spacing w:before="100" w:beforeAutospacing="1" w:after="100" w:afterAutospacing="1" w:line="240" w:lineRule="auto"/>
              <w:rPr>
                <w:rFonts w:ascii="Times New Roman" w:eastAsia="Times New Roman" w:hAnsi="Times New Roman" w:cs="Times New Roman"/>
                <w:sz w:val="24"/>
                <w:szCs w:val="24"/>
                <w:lang w:eastAsia="tr-TR"/>
              </w:rPr>
            </w:pPr>
            <w:r w:rsidRPr="00AB29B9">
              <w:rPr>
                <w:rFonts w:ascii="Times New Roman" w:eastAsia="Times New Roman" w:hAnsi="Times New Roman" w:cs="Times New Roman"/>
                <w:sz w:val="24"/>
                <w:szCs w:val="24"/>
                <w:lang w:eastAsia="tr-TR"/>
              </w:rPr>
              <w:t> </w:t>
            </w:r>
          </w:p>
          <w:p w:rsidR="00AB29B9" w:rsidRPr="00AB29B9" w:rsidRDefault="00AB29B9" w:rsidP="00AB29B9">
            <w:pPr>
              <w:spacing w:before="100" w:beforeAutospacing="1" w:after="100" w:afterAutospacing="1" w:line="240" w:lineRule="auto"/>
              <w:rPr>
                <w:rFonts w:ascii="Times New Roman" w:eastAsia="Times New Roman" w:hAnsi="Times New Roman" w:cs="Times New Roman"/>
                <w:sz w:val="24"/>
                <w:szCs w:val="24"/>
                <w:lang w:eastAsia="tr-TR"/>
              </w:rPr>
            </w:pPr>
            <w:r w:rsidRPr="00AB29B9">
              <w:rPr>
                <w:rFonts w:ascii="Times New Roman" w:eastAsia="Times New Roman" w:hAnsi="Times New Roman" w:cs="Times New Roman"/>
                <w:sz w:val="24"/>
                <w:szCs w:val="24"/>
                <w:lang w:eastAsia="tr-TR"/>
              </w:rPr>
              <w:t>---------------------------------------------------------------------------------------------------</w:t>
            </w:r>
          </w:p>
          <w:p w:rsidR="00AB29B9" w:rsidRPr="00AB29B9" w:rsidRDefault="00AB29B9" w:rsidP="00AB29B9">
            <w:pPr>
              <w:spacing w:before="100" w:beforeAutospacing="1" w:after="100" w:afterAutospacing="1" w:line="240" w:lineRule="auto"/>
              <w:rPr>
                <w:rFonts w:ascii="Times New Roman" w:eastAsia="Times New Roman" w:hAnsi="Times New Roman" w:cs="Times New Roman"/>
                <w:sz w:val="24"/>
                <w:szCs w:val="24"/>
                <w:lang w:eastAsia="tr-TR"/>
              </w:rPr>
            </w:pPr>
            <w:r w:rsidRPr="00AB29B9">
              <w:rPr>
                <w:rFonts w:ascii="Times New Roman" w:eastAsia="Times New Roman" w:hAnsi="Times New Roman" w:cs="Times New Roman"/>
                <w:sz w:val="24"/>
                <w:szCs w:val="24"/>
                <w:lang w:eastAsia="tr-TR"/>
              </w:rPr>
              <w:t>Tablo 2. Sistemik skleroz tipleri</w:t>
            </w:r>
          </w:p>
          <w:p w:rsidR="00AB29B9" w:rsidRPr="00AB29B9" w:rsidRDefault="00AB29B9" w:rsidP="00AB29B9">
            <w:pPr>
              <w:spacing w:before="100" w:beforeAutospacing="1" w:after="100" w:afterAutospacing="1" w:line="240" w:lineRule="auto"/>
              <w:rPr>
                <w:rFonts w:ascii="Times New Roman" w:eastAsia="Times New Roman" w:hAnsi="Times New Roman" w:cs="Times New Roman"/>
                <w:sz w:val="24"/>
                <w:szCs w:val="24"/>
                <w:lang w:eastAsia="tr-TR"/>
              </w:rPr>
            </w:pPr>
            <w:r w:rsidRPr="00AB29B9">
              <w:rPr>
                <w:rFonts w:ascii="Times New Roman" w:eastAsia="Times New Roman" w:hAnsi="Times New Roman" w:cs="Times New Roman"/>
                <w:sz w:val="24"/>
                <w:szCs w:val="24"/>
                <w:lang w:eastAsia="tr-TR"/>
              </w:rPr>
              <w:t>----------------------------------------------------------------------------------------------------</w:t>
            </w:r>
          </w:p>
          <w:p w:rsidR="00AB29B9" w:rsidRPr="00AB29B9" w:rsidRDefault="00AB29B9" w:rsidP="00AB29B9">
            <w:pPr>
              <w:spacing w:before="100" w:beforeAutospacing="1" w:after="100" w:afterAutospacing="1" w:line="240" w:lineRule="auto"/>
              <w:rPr>
                <w:rFonts w:ascii="Times New Roman" w:eastAsia="Times New Roman" w:hAnsi="Times New Roman" w:cs="Times New Roman"/>
                <w:sz w:val="24"/>
                <w:szCs w:val="24"/>
                <w:lang w:eastAsia="tr-TR"/>
              </w:rPr>
            </w:pPr>
            <w:r w:rsidRPr="00AB29B9">
              <w:rPr>
                <w:rFonts w:ascii="Times New Roman" w:eastAsia="Times New Roman" w:hAnsi="Times New Roman" w:cs="Times New Roman"/>
                <w:sz w:val="24"/>
                <w:szCs w:val="24"/>
                <w:lang w:eastAsia="tr-TR"/>
              </w:rPr>
              <w:t xml:space="preserve">                                   </w:t>
            </w:r>
            <w:r w:rsidRPr="00AB29B9">
              <w:rPr>
                <w:rFonts w:ascii="Times New Roman" w:eastAsia="Times New Roman" w:hAnsi="Times New Roman" w:cs="Times New Roman"/>
                <w:b/>
                <w:bCs/>
                <w:sz w:val="24"/>
                <w:szCs w:val="24"/>
                <w:lang w:eastAsia="tr-TR"/>
              </w:rPr>
              <w:t>Diffüz kutanöz                         Sınırlı kutanöz</w:t>
            </w:r>
          </w:p>
          <w:p w:rsidR="00AB29B9" w:rsidRPr="00AB29B9" w:rsidRDefault="00AB29B9" w:rsidP="00AB29B9">
            <w:pPr>
              <w:spacing w:before="100" w:beforeAutospacing="1" w:after="100" w:afterAutospacing="1" w:line="240" w:lineRule="auto"/>
              <w:rPr>
                <w:rFonts w:ascii="Times New Roman" w:eastAsia="Times New Roman" w:hAnsi="Times New Roman" w:cs="Times New Roman"/>
                <w:sz w:val="24"/>
                <w:szCs w:val="24"/>
                <w:lang w:eastAsia="tr-TR"/>
              </w:rPr>
            </w:pPr>
            <w:r w:rsidRPr="00AB29B9">
              <w:rPr>
                <w:rFonts w:ascii="Times New Roman" w:eastAsia="Times New Roman" w:hAnsi="Times New Roman" w:cs="Times New Roman"/>
                <w:b/>
                <w:bCs/>
                <w:sz w:val="24"/>
                <w:szCs w:val="24"/>
                <w:lang w:eastAsia="tr-TR"/>
              </w:rPr>
              <w:lastRenderedPageBreak/>
              <w:t xml:space="preserve">            </w:t>
            </w:r>
          </w:p>
          <w:p w:rsidR="00AB29B9" w:rsidRPr="00AB29B9" w:rsidRDefault="00AB29B9" w:rsidP="00AB29B9">
            <w:pPr>
              <w:spacing w:before="100" w:beforeAutospacing="1" w:after="100" w:afterAutospacing="1" w:line="240" w:lineRule="auto"/>
              <w:rPr>
                <w:rFonts w:ascii="Times New Roman" w:eastAsia="Times New Roman" w:hAnsi="Times New Roman" w:cs="Times New Roman"/>
                <w:sz w:val="24"/>
                <w:szCs w:val="24"/>
                <w:lang w:eastAsia="tr-TR"/>
              </w:rPr>
            </w:pPr>
            <w:r w:rsidRPr="00AB29B9">
              <w:rPr>
                <w:rFonts w:ascii="Times New Roman" w:eastAsia="Times New Roman" w:hAnsi="Times New Roman" w:cs="Times New Roman"/>
                <w:sz w:val="24"/>
                <w:szCs w:val="24"/>
                <w:lang w:eastAsia="tr-TR"/>
              </w:rPr>
              <w:t>Cild                              Ekstremite, yüz, gövde             Ekstremite, yüz</w:t>
            </w:r>
          </w:p>
          <w:p w:rsidR="00AB29B9" w:rsidRPr="00AB29B9" w:rsidRDefault="00AB29B9" w:rsidP="00AB29B9">
            <w:pPr>
              <w:spacing w:before="100" w:beforeAutospacing="1" w:after="100" w:afterAutospacing="1" w:line="240" w:lineRule="auto"/>
              <w:rPr>
                <w:rFonts w:ascii="Times New Roman" w:eastAsia="Times New Roman" w:hAnsi="Times New Roman" w:cs="Times New Roman"/>
                <w:sz w:val="24"/>
                <w:szCs w:val="24"/>
                <w:lang w:eastAsia="tr-TR"/>
              </w:rPr>
            </w:pPr>
            <w:r w:rsidRPr="00AB29B9">
              <w:rPr>
                <w:rFonts w:ascii="Times New Roman" w:eastAsia="Times New Roman" w:hAnsi="Times New Roman" w:cs="Times New Roman"/>
                <w:sz w:val="24"/>
                <w:szCs w:val="24"/>
                <w:lang w:eastAsia="tr-TR"/>
              </w:rPr>
              <w:t>Raynaud                      Cilt tutulumunun ilk yılında         Yıllar öncesinde ( 5- 10 yıl gibi)</w:t>
            </w:r>
          </w:p>
          <w:p w:rsidR="00AB29B9" w:rsidRPr="00AB29B9" w:rsidRDefault="00AB29B9" w:rsidP="00AB29B9">
            <w:pPr>
              <w:spacing w:before="100" w:beforeAutospacing="1" w:after="100" w:afterAutospacing="1" w:line="240" w:lineRule="auto"/>
              <w:rPr>
                <w:rFonts w:ascii="Times New Roman" w:eastAsia="Times New Roman" w:hAnsi="Times New Roman" w:cs="Times New Roman"/>
                <w:sz w:val="24"/>
                <w:szCs w:val="24"/>
                <w:lang w:eastAsia="tr-TR"/>
              </w:rPr>
            </w:pPr>
            <w:r w:rsidRPr="00AB29B9">
              <w:rPr>
                <w:rFonts w:ascii="Times New Roman" w:eastAsia="Times New Roman" w:hAnsi="Times New Roman" w:cs="Times New Roman"/>
                <w:sz w:val="24"/>
                <w:szCs w:val="24"/>
                <w:lang w:eastAsia="tr-TR"/>
              </w:rPr>
              <w:t>Artralji                          Ciddi artralji                              Artraljiler hafif</w:t>
            </w:r>
          </w:p>
          <w:p w:rsidR="00AB29B9" w:rsidRPr="00AB29B9" w:rsidRDefault="00AB29B9" w:rsidP="00AB29B9">
            <w:pPr>
              <w:spacing w:before="100" w:beforeAutospacing="1" w:after="100" w:afterAutospacing="1" w:line="240" w:lineRule="auto"/>
              <w:rPr>
                <w:rFonts w:ascii="Times New Roman" w:eastAsia="Times New Roman" w:hAnsi="Times New Roman" w:cs="Times New Roman"/>
                <w:sz w:val="24"/>
                <w:szCs w:val="24"/>
                <w:lang w:eastAsia="tr-TR"/>
              </w:rPr>
            </w:pPr>
            <w:r w:rsidRPr="00AB29B9">
              <w:rPr>
                <w:rFonts w:ascii="Times New Roman" w:eastAsia="Times New Roman" w:hAnsi="Times New Roman" w:cs="Times New Roman"/>
                <w:sz w:val="24"/>
                <w:szCs w:val="24"/>
                <w:lang w:eastAsia="tr-TR"/>
              </w:rPr>
              <w:t>Tendon krepitasyonu    Var                                          Yok</w:t>
            </w:r>
          </w:p>
          <w:p w:rsidR="00AB29B9" w:rsidRPr="00AB29B9" w:rsidRDefault="00AB29B9" w:rsidP="00AB29B9">
            <w:pPr>
              <w:spacing w:before="100" w:beforeAutospacing="1" w:after="100" w:afterAutospacing="1" w:line="240" w:lineRule="auto"/>
              <w:rPr>
                <w:rFonts w:ascii="Times New Roman" w:eastAsia="Times New Roman" w:hAnsi="Times New Roman" w:cs="Times New Roman"/>
                <w:sz w:val="24"/>
                <w:szCs w:val="24"/>
                <w:lang w:eastAsia="tr-TR"/>
              </w:rPr>
            </w:pPr>
            <w:r w:rsidRPr="00AB29B9">
              <w:rPr>
                <w:rFonts w:ascii="Times New Roman" w:eastAsia="Times New Roman" w:hAnsi="Times New Roman" w:cs="Times New Roman"/>
                <w:sz w:val="24"/>
                <w:szCs w:val="24"/>
                <w:lang w:eastAsia="tr-TR"/>
              </w:rPr>
              <w:t>Telenjiektazi                  Geç dönemde                          Sık</w:t>
            </w:r>
          </w:p>
          <w:p w:rsidR="00AB29B9" w:rsidRPr="00AB29B9" w:rsidRDefault="00AB29B9" w:rsidP="00AB29B9">
            <w:pPr>
              <w:spacing w:before="100" w:beforeAutospacing="1" w:after="100" w:afterAutospacing="1" w:line="240" w:lineRule="auto"/>
              <w:rPr>
                <w:rFonts w:ascii="Times New Roman" w:eastAsia="Times New Roman" w:hAnsi="Times New Roman" w:cs="Times New Roman"/>
                <w:sz w:val="24"/>
                <w:szCs w:val="24"/>
                <w:lang w:eastAsia="tr-TR"/>
              </w:rPr>
            </w:pPr>
            <w:r w:rsidRPr="00AB29B9">
              <w:rPr>
                <w:rFonts w:ascii="Times New Roman" w:eastAsia="Times New Roman" w:hAnsi="Times New Roman" w:cs="Times New Roman"/>
                <w:sz w:val="24"/>
                <w:szCs w:val="24"/>
                <w:lang w:eastAsia="tr-TR"/>
              </w:rPr>
              <w:t>Kalsinozus                   Geç dönemde                          Sık</w:t>
            </w:r>
          </w:p>
          <w:p w:rsidR="00AB29B9" w:rsidRPr="00AB29B9" w:rsidRDefault="00AB29B9" w:rsidP="00AB29B9">
            <w:pPr>
              <w:spacing w:before="100" w:beforeAutospacing="1" w:after="100" w:afterAutospacing="1" w:line="240" w:lineRule="auto"/>
              <w:rPr>
                <w:rFonts w:ascii="Times New Roman" w:eastAsia="Times New Roman" w:hAnsi="Times New Roman" w:cs="Times New Roman"/>
                <w:sz w:val="24"/>
                <w:szCs w:val="24"/>
                <w:lang w:eastAsia="tr-TR"/>
              </w:rPr>
            </w:pPr>
            <w:r w:rsidRPr="00AB29B9">
              <w:rPr>
                <w:rFonts w:ascii="Times New Roman" w:eastAsia="Times New Roman" w:hAnsi="Times New Roman" w:cs="Times New Roman"/>
                <w:sz w:val="24"/>
                <w:szCs w:val="24"/>
                <w:lang w:eastAsia="tr-TR"/>
              </w:rPr>
              <w:t>Pulmoner                     Pulmoner fibrozus                    Primer pulmoner hipertansiyon</w:t>
            </w:r>
          </w:p>
          <w:p w:rsidR="00AB29B9" w:rsidRPr="00AB29B9" w:rsidRDefault="00AB29B9" w:rsidP="00AB29B9">
            <w:pPr>
              <w:spacing w:before="100" w:beforeAutospacing="1" w:after="100" w:afterAutospacing="1" w:line="240" w:lineRule="auto"/>
              <w:rPr>
                <w:rFonts w:ascii="Times New Roman" w:eastAsia="Times New Roman" w:hAnsi="Times New Roman" w:cs="Times New Roman"/>
                <w:sz w:val="24"/>
                <w:szCs w:val="24"/>
                <w:lang w:eastAsia="tr-TR"/>
              </w:rPr>
            </w:pPr>
            <w:r w:rsidRPr="00AB29B9">
              <w:rPr>
                <w:rFonts w:ascii="Times New Roman" w:eastAsia="Times New Roman" w:hAnsi="Times New Roman" w:cs="Times New Roman"/>
                <w:sz w:val="24"/>
                <w:szCs w:val="24"/>
                <w:lang w:eastAsia="tr-TR"/>
              </w:rPr>
              <w:t>Böbrek                         Skleroderma renal kriz              Nadir</w:t>
            </w:r>
          </w:p>
          <w:p w:rsidR="00AB29B9" w:rsidRPr="00AB29B9" w:rsidRDefault="00AB29B9" w:rsidP="00AB29B9">
            <w:pPr>
              <w:spacing w:before="100" w:beforeAutospacing="1" w:after="100" w:afterAutospacing="1" w:line="240" w:lineRule="auto"/>
              <w:rPr>
                <w:rFonts w:ascii="Times New Roman" w:eastAsia="Times New Roman" w:hAnsi="Times New Roman" w:cs="Times New Roman"/>
                <w:sz w:val="24"/>
                <w:szCs w:val="24"/>
                <w:lang w:eastAsia="tr-TR"/>
              </w:rPr>
            </w:pPr>
            <w:r w:rsidRPr="00AB29B9">
              <w:rPr>
                <w:rFonts w:ascii="Times New Roman" w:eastAsia="Times New Roman" w:hAnsi="Times New Roman" w:cs="Times New Roman"/>
                <w:sz w:val="24"/>
                <w:szCs w:val="24"/>
                <w:lang w:eastAsia="tr-TR"/>
              </w:rPr>
              <w:t>GIS                              Özofagus, ince ve kalın barsak             Özofagus tutulumu</w:t>
            </w:r>
          </w:p>
          <w:p w:rsidR="00AB29B9" w:rsidRPr="00AB29B9" w:rsidRDefault="00AB29B9" w:rsidP="00AB29B9">
            <w:pPr>
              <w:spacing w:before="100" w:beforeAutospacing="1" w:after="100" w:afterAutospacing="1" w:line="240" w:lineRule="auto"/>
              <w:rPr>
                <w:rFonts w:ascii="Times New Roman" w:eastAsia="Times New Roman" w:hAnsi="Times New Roman" w:cs="Times New Roman"/>
                <w:sz w:val="24"/>
                <w:szCs w:val="24"/>
                <w:lang w:eastAsia="tr-TR"/>
              </w:rPr>
            </w:pPr>
            <w:r w:rsidRPr="00AB29B9">
              <w:rPr>
                <w:rFonts w:ascii="Times New Roman" w:eastAsia="Times New Roman" w:hAnsi="Times New Roman" w:cs="Times New Roman"/>
                <w:sz w:val="24"/>
                <w:szCs w:val="24"/>
                <w:lang w:eastAsia="tr-TR"/>
              </w:rPr>
              <w:t>Kardiak                        Miyokardın primer tutulumu       Pulmoner hipertansiyona bağlı</w:t>
            </w:r>
          </w:p>
          <w:p w:rsidR="00AB29B9" w:rsidRPr="00AB29B9" w:rsidRDefault="00AB29B9" w:rsidP="00AB29B9">
            <w:pPr>
              <w:spacing w:before="100" w:beforeAutospacing="1" w:after="100" w:afterAutospacing="1" w:line="240" w:lineRule="auto"/>
              <w:rPr>
                <w:rFonts w:ascii="Times New Roman" w:eastAsia="Times New Roman" w:hAnsi="Times New Roman" w:cs="Times New Roman"/>
                <w:sz w:val="24"/>
                <w:szCs w:val="24"/>
                <w:lang w:eastAsia="tr-TR"/>
              </w:rPr>
            </w:pPr>
            <w:r w:rsidRPr="00AB29B9">
              <w:rPr>
                <w:rFonts w:ascii="Times New Roman" w:eastAsia="Times New Roman" w:hAnsi="Times New Roman" w:cs="Times New Roman"/>
                <w:sz w:val="24"/>
                <w:szCs w:val="24"/>
                <w:lang w:eastAsia="tr-TR"/>
              </w:rPr>
              <w:t>Otoantikor                    Anti-Scl 70 (% 30-40)                Antisentromer (% 30-90)</w:t>
            </w:r>
          </w:p>
          <w:p w:rsidR="00AB29B9" w:rsidRPr="00AB29B9" w:rsidRDefault="00AB29B9" w:rsidP="00AB29B9">
            <w:pPr>
              <w:spacing w:before="100" w:beforeAutospacing="1" w:after="100" w:afterAutospacing="1" w:line="240" w:lineRule="auto"/>
              <w:rPr>
                <w:rFonts w:ascii="Times New Roman" w:eastAsia="Times New Roman" w:hAnsi="Times New Roman" w:cs="Times New Roman"/>
                <w:sz w:val="24"/>
                <w:szCs w:val="24"/>
                <w:lang w:eastAsia="tr-TR"/>
              </w:rPr>
            </w:pPr>
            <w:r w:rsidRPr="00AB29B9">
              <w:rPr>
                <w:rFonts w:ascii="Times New Roman" w:eastAsia="Times New Roman" w:hAnsi="Times New Roman" w:cs="Times New Roman"/>
                <w:sz w:val="24"/>
                <w:szCs w:val="24"/>
                <w:lang w:eastAsia="tr-TR"/>
              </w:rPr>
              <w:t xml:space="preserve">                                   Anti-RNA-Polimeraz III                           </w:t>
            </w:r>
          </w:p>
          <w:p w:rsidR="00AB29B9" w:rsidRPr="00AB29B9" w:rsidRDefault="00AB29B9" w:rsidP="00AB29B9">
            <w:pPr>
              <w:spacing w:before="100" w:beforeAutospacing="1" w:after="100" w:afterAutospacing="1" w:line="240" w:lineRule="auto"/>
              <w:rPr>
                <w:rFonts w:ascii="Times New Roman" w:eastAsia="Times New Roman" w:hAnsi="Times New Roman" w:cs="Times New Roman"/>
                <w:sz w:val="24"/>
                <w:szCs w:val="24"/>
                <w:lang w:eastAsia="tr-TR"/>
              </w:rPr>
            </w:pPr>
            <w:r w:rsidRPr="00AB29B9">
              <w:rPr>
                <w:rFonts w:ascii="Times New Roman" w:eastAsia="Times New Roman" w:hAnsi="Times New Roman" w:cs="Times New Roman"/>
                <w:sz w:val="24"/>
                <w:szCs w:val="24"/>
                <w:lang w:eastAsia="tr-TR"/>
              </w:rPr>
              <w:t>10 yıllık survey              % 45                                        % 70</w:t>
            </w:r>
          </w:p>
          <w:p w:rsidR="00AB29B9" w:rsidRPr="00AB29B9" w:rsidRDefault="00AB29B9" w:rsidP="00AB29B9">
            <w:pPr>
              <w:spacing w:before="100" w:beforeAutospacing="1" w:after="100" w:afterAutospacing="1" w:line="240" w:lineRule="auto"/>
              <w:rPr>
                <w:rFonts w:ascii="Times New Roman" w:eastAsia="Times New Roman" w:hAnsi="Times New Roman" w:cs="Times New Roman"/>
                <w:sz w:val="24"/>
                <w:szCs w:val="24"/>
                <w:lang w:eastAsia="tr-TR"/>
              </w:rPr>
            </w:pPr>
            <w:r w:rsidRPr="00AB29B9">
              <w:rPr>
                <w:rFonts w:ascii="Times New Roman" w:eastAsia="Times New Roman" w:hAnsi="Times New Roman" w:cs="Times New Roman"/>
                <w:sz w:val="24"/>
                <w:szCs w:val="24"/>
                <w:lang w:eastAsia="tr-TR"/>
              </w:rPr>
              <w:t>Tırnak yatağı</w:t>
            </w:r>
          </w:p>
          <w:p w:rsidR="00AB29B9" w:rsidRPr="00AB29B9" w:rsidRDefault="00AB29B9" w:rsidP="00AB29B9">
            <w:pPr>
              <w:spacing w:before="100" w:beforeAutospacing="1" w:after="100" w:afterAutospacing="1" w:line="240" w:lineRule="auto"/>
              <w:rPr>
                <w:rFonts w:ascii="Times New Roman" w:eastAsia="Times New Roman" w:hAnsi="Times New Roman" w:cs="Times New Roman"/>
                <w:sz w:val="24"/>
                <w:szCs w:val="24"/>
                <w:lang w:eastAsia="tr-TR"/>
              </w:rPr>
            </w:pPr>
            <w:r w:rsidRPr="00AB29B9">
              <w:rPr>
                <w:rFonts w:ascii="Times New Roman" w:eastAsia="Times New Roman" w:hAnsi="Times New Roman" w:cs="Times New Roman"/>
                <w:sz w:val="24"/>
                <w:szCs w:val="24"/>
                <w:lang w:eastAsia="tr-TR"/>
              </w:rPr>
              <w:t xml:space="preserve">Kapillerinde                  Dilatasyon, kaybolma               Dilatasyon </w:t>
            </w:r>
          </w:p>
          <w:p w:rsidR="00AB29B9" w:rsidRPr="00AB29B9" w:rsidRDefault="00AB29B9" w:rsidP="00AB29B9">
            <w:pPr>
              <w:spacing w:before="100" w:beforeAutospacing="1" w:after="100" w:afterAutospacing="1" w:line="240" w:lineRule="auto"/>
              <w:rPr>
                <w:rFonts w:ascii="Times New Roman" w:eastAsia="Times New Roman" w:hAnsi="Times New Roman" w:cs="Times New Roman"/>
                <w:sz w:val="24"/>
                <w:szCs w:val="24"/>
                <w:lang w:eastAsia="tr-TR"/>
              </w:rPr>
            </w:pPr>
            <w:r w:rsidRPr="00AB29B9">
              <w:rPr>
                <w:rFonts w:ascii="Times New Roman" w:eastAsia="Times New Roman" w:hAnsi="Times New Roman" w:cs="Times New Roman"/>
                <w:sz w:val="24"/>
                <w:szCs w:val="24"/>
                <w:lang w:eastAsia="tr-TR"/>
              </w:rPr>
              <w:t> </w:t>
            </w:r>
          </w:p>
          <w:p w:rsidR="00AB29B9" w:rsidRPr="00AB29B9" w:rsidRDefault="00AB29B9" w:rsidP="00AB29B9">
            <w:pPr>
              <w:spacing w:before="100" w:beforeAutospacing="1" w:after="100" w:afterAutospacing="1" w:line="240" w:lineRule="auto"/>
              <w:rPr>
                <w:rFonts w:ascii="Times New Roman" w:eastAsia="Times New Roman" w:hAnsi="Times New Roman" w:cs="Times New Roman"/>
                <w:sz w:val="24"/>
                <w:szCs w:val="24"/>
                <w:lang w:eastAsia="tr-TR"/>
              </w:rPr>
            </w:pPr>
            <w:r w:rsidRPr="00AB29B9">
              <w:rPr>
                <w:rFonts w:ascii="Times New Roman" w:eastAsia="Times New Roman" w:hAnsi="Times New Roman" w:cs="Times New Roman"/>
                <w:sz w:val="24"/>
                <w:szCs w:val="24"/>
                <w:lang w:eastAsia="tr-TR"/>
              </w:rPr>
              <w:t>--------------------------------------------------------------------------------------------------</w:t>
            </w:r>
          </w:p>
          <w:p w:rsidR="00AB29B9" w:rsidRPr="00AB29B9" w:rsidRDefault="00AB29B9" w:rsidP="00AB29B9">
            <w:pPr>
              <w:spacing w:before="100" w:beforeAutospacing="1" w:after="100" w:afterAutospacing="1" w:line="240" w:lineRule="auto"/>
              <w:rPr>
                <w:rFonts w:ascii="Times New Roman" w:eastAsia="Times New Roman" w:hAnsi="Times New Roman" w:cs="Times New Roman"/>
                <w:sz w:val="24"/>
                <w:szCs w:val="24"/>
                <w:lang w:eastAsia="tr-TR"/>
              </w:rPr>
            </w:pPr>
            <w:r w:rsidRPr="00AB29B9">
              <w:rPr>
                <w:rFonts w:ascii="Times New Roman" w:eastAsia="Times New Roman" w:hAnsi="Times New Roman" w:cs="Times New Roman"/>
                <w:sz w:val="24"/>
                <w:szCs w:val="24"/>
                <w:lang w:eastAsia="tr-TR"/>
              </w:rPr>
              <w:t> </w:t>
            </w:r>
          </w:p>
          <w:p w:rsidR="00AB29B9" w:rsidRPr="00AB29B9" w:rsidRDefault="00AB29B9" w:rsidP="00AB29B9">
            <w:pPr>
              <w:spacing w:before="100" w:beforeAutospacing="1" w:after="100" w:afterAutospacing="1" w:line="240" w:lineRule="auto"/>
              <w:rPr>
                <w:rFonts w:ascii="Times New Roman" w:eastAsia="Times New Roman" w:hAnsi="Times New Roman" w:cs="Times New Roman"/>
                <w:sz w:val="24"/>
                <w:szCs w:val="24"/>
                <w:lang w:eastAsia="tr-TR"/>
              </w:rPr>
            </w:pPr>
            <w:r w:rsidRPr="00AB29B9">
              <w:rPr>
                <w:rFonts w:ascii="Times New Roman" w:eastAsia="Times New Roman" w:hAnsi="Times New Roman" w:cs="Times New Roman"/>
                <w:sz w:val="24"/>
                <w:szCs w:val="24"/>
                <w:lang w:eastAsia="tr-TR"/>
              </w:rPr>
              <w:t> </w:t>
            </w:r>
          </w:p>
          <w:p w:rsidR="00AB29B9" w:rsidRPr="00AB29B9" w:rsidRDefault="00AB29B9" w:rsidP="00AB29B9">
            <w:pPr>
              <w:spacing w:before="100" w:beforeAutospacing="1" w:after="100" w:afterAutospacing="1" w:line="240" w:lineRule="auto"/>
              <w:rPr>
                <w:rFonts w:ascii="Times New Roman" w:eastAsia="Times New Roman" w:hAnsi="Times New Roman" w:cs="Times New Roman"/>
                <w:sz w:val="24"/>
                <w:szCs w:val="24"/>
                <w:lang w:eastAsia="tr-TR"/>
              </w:rPr>
            </w:pPr>
            <w:r w:rsidRPr="00AB29B9">
              <w:rPr>
                <w:rFonts w:ascii="Times New Roman" w:eastAsia="Times New Roman" w:hAnsi="Times New Roman" w:cs="Times New Roman"/>
                <w:sz w:val="24"/>
                <w:szCs w:val="24"/>
                <w:lang w:eastAsia="tr-TR"/>
              </w:rPr>
              <w:t xml:space="preserve">            </w:t>
            </w:r>
            <w:r w:rsidRPr="00AB29B9">
              <w:rPr>
                <w:rFonts w:ascii="Times New Roman" w:eastAsia="Times New Roman" w:hAnsi="Times New Roman" w:cs="Times New Roman"/>
                <w:b/>
                <w:bCs/>
                <w:sz w:val="24"/>
                <w:szCs w:val="24"/>
                <w:lang w:eastAsia="tr-TR"/>
              </w:rPr>
              <w:t xml:space="preserve">Sklerodermasız sistemik skleroz (Sistemik skleroz sine skleroderma)  </w:t>
            </w:r>
            <w:r w:rsidRPr="00AB29B9">
              <w:rPr>
                <w:rFonts w:ascii="Times New Roman" w:eastAsia="Times New Roman" w:hAnsi="Times New Roman" w:cs="Times New Roman"/>
                <w:sz w:val="24"/>
                <w:szCs w:val="24"/>
                <w:lang w:eastAsia="tr-TR"/>
              </w:rPr>
              <w:t xml:space="preserve">Sistemik sklerozun bu grubu, cilt bulguları olmaksızın iç organ tutulumu ile seyreder ve sistemik sklerozlu hastaların % 5’inden daha azında rastlanır. Bu olgularda, akciğer fibrozusu, böbrek, kalp ve gastrointestinal tutulumu görülebilir. Tırnak yatağı kapillerlerinde genişleme ve sklerodermaya özgü otoantikorların bulunması tanıda yardımcıdır.  </w:t>
            </w:r>
          </w:p>
          <w:p w:rsidR="00AB29B9" w:rsidRPr="00AB29B9" w:rsidRDefault="00AB29B9" w:rsidP="00AB29B9">
            <w:pPr>
              <w:spacing w:before="100" w:beforeAutospacing="1" w:after="100" w:afterAutospacing="1" w:line="240" w:lineRule="auto"/>
              <w:rPr>
                <w:rFonts w:ascii="Times New Roman" w:eastAsia="Times New Roman" w:hAnsi="Times New Roman" w:cs="Times New Roman"/>
                <w:sz w:val="24"/>
                <w:szCs w:val="24"/>
                <w:lang w:eastAsia="tr-TR"/>
              </w:rPr>
            </w:pPr>
            <w:r w:rsidRPr="00AB29B9">
              <w:rPr>
                <w:rFonts w:ascii="Times New Roman" w:eastAsia="Times New Roman" w:hAnsi="Times New Roman" w:cs="Times New Roman"/>
                <w:sz w:val="24"/>
                <w:szCs w:val="24"/>
                <w:lang w:eastAsia="tr-TR"/>
              </w:rPr>
              <w:t xml:space="preserve">  </w:t>
            </w:r>
          </w:p>
          <w:p w:rsidR="00AB29B9" w:rsidRPr="00AB29B9" w:rsidRDefault="00AB29B9" w:rsidP="00AB29B9">
            <w:pPr>
              <w:spacing w:before="100" w:beforeAutospacing="1" w:after="100" w:afterAutospacing="1" w:line="240" w:lineRule="auto"/>
              <w:rPr>
                <w:rFonts w:ascii="Times New Roman" w:eastAsia="Times New Roman" w:hAnsi="Times New Roman" w:cs="Times New Roman"/>
                <w:sz w:val="24"/>
                <w:szCs w:val="24"/>
                <w:lang w:eastAsia="tr-TR"/>
              </w:rPr>
            </w:pPr>
            <w:r w:rsidRPr="00AB29B9">
              <w:rPr>
                <w:rFonts w:ascii="Times New Roman" w:eastAsia="Times New Roman" w:hAnsi="Times New Roman" w:cs="Times New Roman"/>
                <w:sz w:val="24"/>
                <w:szCs w:val="24"/>
                <w:lang w:eastAsia="tr-TR"/>
              </w:rPr>
              <w:t xml:space="preserve">            </w:t>
            </w:r>
            <w:r w:rsidRPr="00AB29B9">
              <w:rPr>
                <w:rFonts w:ascii="Times New Roman" w:eastAsia="Times New Roman" w:hAnsi="Times New Roman" w:cs="Times New Roman"/>
                <w:b/>
                <w:bCs/>
                <w:sz w:val="24"/>
                <w:szCs w:val="24"/>
                <w:lang w:eastAsia="tr-TR"/>
              </w:rPr>
              <w:t xml:space="preserve">Epidemiyoloji </w:t>
            </w:r>
            <w:r w:rsidRPr="00AB29B9">
              <w:rPr>
                <w:rFonts w:ascii="Times New Roman" w:eastAsia="Times New Roman" w:hAnsi="Times New Roman" w:cs="Times New Roman"/>
                <w:sz w:val="24"/>
                <w:szCs w:val="24"/>
                <w:lang w:eastAsia="tr-TR"/>
              </w:rPr>
              <w:t xml:space="preserve">Sistemik skleroz’un prevalansı ve insidansı ile ilgili veriler hastalığın kronik süreçli olması nedeniyle farklılık gösterir. Amerikan verilerine göre insidans her yıl </w:t>
            </w:r>
            <w:r w:rsidRPr="00AB29B9">
              <w:rPr>
                <w:rFonts w:ascii="Times New Roman" w:eastAsia="Times New Roman" w:hAnsi="Times New Roman" w:cs="Times New Roman"/>
                <w:sz w:val="24"/>
                <w:szCs w:val="24"/>
                <w:lang w:eastAsia="tr-TR"/>
              </w:rPr>
              <w:lastRenderedPageBreak/>
              <w:t>için milyonda 9-19, prevalans ise milyonda 28-253 olgu olarak verilmiştir. Siste</w:t>
            </w:r>
            <w:r w:rsidRPr="00AB29B9">
              <w:rPr>
                <w:rFonts w:ascii="Times New Roman" w:eastAsia="Times New Roman" w:hAnsi="Times New Roman" w:cs="Times New Roman"/>
                <w:sz w:val="24"/>
                <w:szCs w:val="24"/>
                <w:lang w:eastAsia="tr-TR"/>
              </w:rPr>
              <w:softHyphen/>
              <w:t xml:space="preserve">mik sklerozlu olgulara Dünyanın her yerinde rastlanabilir. Diğer kollajen doku hastalıklarında olduğu gibi kadınlarda, erkeklere kıyasla 3-5 /1 oranında daha sık görülür. Hastalık başlangıç yaşı genellikle 30-50’ dir. Çocukluk döneminde başlayan SS vakaları nadirdir.  </w:t>
            </w:r>
          </w:p>
          <w:p w:rsidR="00AB29B9" w:rsidRPr="00AB29B9" w:rsidRDefault="00AB29B9" w:rsidP="00AB29B9">
            <w:pPr>
              <w:spacing w:before="100" w:beforeAutospacing="1" w:after="100" w:afterAutospacing="1" w:line="240" w:lineRule="auto"/>
              <w:rPr>
                <w:rFonts w:ascii="Times New Roman" w:eastAsia="Times New Roman" w:hAnsi="Times New Roman" w:cs="Times New Roman"/>
                <w:sz w:val="24"/>
                <w:szCs w:val="24"/>
                <w:lang w:eastAsia="tr-TR"/>
              </w:rPr>
            </w:pPr>
            <w:r w:rsidRPr="00AB29B9">
              <w:rPr>
                <w:rFonts w:ascii="Times New Roman" w:eastAsia="Times New Roman" w:hAnsi="Times New Roman" w:cs="Times New Roman"/>
                <w:sz w:val="24"/>
                <w:szCs w:val="24"/>
                <w:lang w:eastAsia="tr-TR"/>
              </w:rPr>
              <w:t> </w:t>
            </w:r>
          </w:p>
          <w:p w:rsidR="00AB29B9" w:rsidRPr="00AB29B9" w:rsidRDefault="00AB29B9" w:rsidP="00AB29B9">
            <w:pPr>
              <w:spacing w:before="100" w:beforeAutospacing="1" w:after="100" w:afterAutospacing="1" w:line="240" w:lineRule="auto"/>
              <w:rPr>
                <w:rFonts w:ascii="Times New Roman" w:eastAsia="Times New Roman" w:hAnsi="Times New Roman" w:cs="Times New Roman"/>
                <w:sz w:val="24"/>
                <w:szCs w:val="24"/>
                <w:lang w:eastAsia="tr-TR"/>
              </w:rPr>
            </w:pPr>
            <w:r w:rsidRPr="00AB29B9">
              <w:rPr>
                <w:rFonts w:ascii="Times New Roman" w:eastAsia="Times New Roman" w:hAnsi="Times New Roman" w:cs="Times New Roman"/>
                <w:sz w:val="24"/>
                <w:szCs w:val="24"/>
                <w:lang w:eastAsia="tr-TR"/>
              </w:rPr>
              <w:t xml:space="preserve">            </w:t>
            </w:r>
            <w:r w:rsidRPr="00AB29B9">
              <w:rPr>
                <w:rFonts w:ascii="Times New Roman" w:eastAsia="Times New Roman" w:hAnsi="Times New Roman" w:cs="Times New Roman"/>
                <w:b/>
                <w:bCs/>
                <w:sz w:val="24"/>
                <w:szCs w:val="24"/>
                <w:lang w:eastAsia="tr-TR"/>
              </w:rPr>
              <w:t xml:space="preserve">Patogenez </w:t>
            </w:r>
            <w:r w:rsidRPr="00AB29B9">
              <w:rPr>
                <w:rFonts w:ascii="Times New Roman" w:eastAsia="Times New Roman" w:hAnsi="Times New Roman" w:cs="Times New Roman"/>
                <w:sz w:val="24"/>
                <w:szCs w:val="24"/>
                <w:lang w:eastAsia="tr-TR"/>
              </w:rPr>
              <w:t>  Sistemik sklerozun patogenezi kesin olarak bilinmemekle birlikte, hastalığın kollajen sentezini etkileyen faktörler, kapiller değişiklikler ve immünolojik meka</w:t>
            </w:r>
            <w:r w:rsidRPr="00AB29B9">
              <w:rPr>
                <w:rFonts w:ascii="Times New Roman" w:eastAsia="Times New Roman" w:hAnsi="Times New Roman" w:cs="Times New Roman"/>
                <w:sz w:val="24"/>
                <w:szCs w:val="24"/>
                <w:lang w:eastAsia="tr-TR"/>
              </w:rPr>
              <w:softHyphen/>
              <w:t xml:space="preserve">nizmalar arasındaki etkileşmeler sonucu geliştiği düşünülmektedir. </w:t>
            </w:r>
          </w:p>
          <w:p w:rsidR="00AB29B9" w:rsidRPr="00AB29B9" w:rsidRDefault="00AB29B9" w:rsidP="00AB29B9">
            <w:pPr>
              <w:spacing w:before="100" w:beforeAutospacing="1" w:after="100" w:afterAutospacing="1" w:line="240" w:lineRule="auto"/>
              <w:rPr>
                <w:rFonts w:ascii="Times New Roman" w:eastAsia="Times New Roman" w:hAnsi="Times New Roman" w:cs="Times New Roman"/>
                <w:sz w:val="24"/>
                <w:szCs w:val="24"/>
                <w:lang w:eastAsia="tr-TR"/>
              </w:rPr>
            </w:pPr>
            <w:r w:rsidRPr="00AB29B9">
              <w:rPr>
                <w:rFonts w:ascii="Times New Roman" w:eastAsia="Times New Roman" w:hAnsi="Times New Roman" w:cs="Times New Roman"/>
                <w:sz w:val="24"/>
                <w:szCs w:val="24"/>
                <w:lang w:eastAsia="tr-TR"/>
              </w:rPr>
              <w:t> </w:t>
            </w:r>
          </w:p>
          <w:p w:rsidR="00AB29B9" w:rsidRPr="00AB29B9" w:rsidRDefault="00AB29B9" w:rsidP="00AB29B9">
            <w:pPr>
              <w:spacing w:before="100" w:beforeAutospacing="1" w:after="100" w:afterAutospacing="1" w:line="240" w:lineRule="auto"/>
              <w:rPr>
                <w:rFonts w:ascii="Times New Roman" w:eastAsia="Times New Roman" w:hAnsi="Times New Roman" w:cs="Times New Roman"/>
                <w:sz w:val="24"/>
                <w:szCs w:val="24"/>
                <w:lang w:eastAsia="tr-TR"/>
              </w:rPr>
            </w:pPr>
            <w:r w:rsidRPr="00AB29B9">
              <w:rPr>
                <w:rFonts w:ascii="Times New Roman" w:eastAsia="Times New Roman" w:hAnsi="Times New Roman" w:cs="Times New Roman"/>
                <w:sz w:val="24"/>
                <w:szCs w:val="24"/>
                <w:lang w:eastAsia="tr-TR"/>
              </w:rPr>
              <w:t xml:space="preserve">            Sistemik sklerozun patogenezinde birbiri ile ilişkili 3 mekanizma  suçlanmaktadır. Bu </w:t>
            </w:r>
            <w:proofErr w:type="gramStart"/>
            <w:r w:rsidRPr="00AB29B9">
              <w:rPr>
                <w:rFonts w:ascii="Times New Roman" w:eastAsia="Times New Roman" w:hAnsi="Times New Roman" w:cs="Times New Roman"/>
                <w:sz w:val="24"/>
                <w:szCs w:val="24"/>
                <w:lang w:eastAsia="tr-TR"/>
              </w:rPr>
              <w:t>mekanizmalar :</w:t>
            </w:r>
            <w:proofErr w:type="gramEnd"/>
          </w:p>
          <w:p w:rsidR="00AB29B9" w:rsidRPr="00AB29B9" w:rsidRDefault="00AB29B9" w:rsidP="00AB29B9">
            <w:pPr>
              <w:spacing w:before="100" w:beforeAutospacing="1" w:after="100" w:afterAutospacing="1" w:line="240" w:lineRule="auto"/>
              <w:rPr>
                <w:rFonts w:ascii="Times New Roman" w:eastAsia="Times New Roman" w:hAnsi="Times New Roman" w:cs="Times New Roman"/>
                <w:sz w:val="24"/>
                <w:szCs w:val="24"/>
                <w:lang w:eastAsia="tr-TR"/>
              </w:rPr>
            </w:pPr>
            <w:r w:rsidRPr="00AB29B9">
              <w:rPr>
                <w:rFonts w:ascii="Times New Roman" w:eastAsia="Times New Roman" w:hAnsi="Times New Roman" w:cs="Times New Roman"/>
                <w:sz w:val="24"/>
                <w:szCs w:val="24"/>
                <w:lang w:eastAsia="tr-TR"/>
              </w:rPr>
              <w:t> </w:t>
            </w:r>
          </w:p>
          <w:p w:rsidR="00AB29B9" w:rsidRPr="00AB29B9" w:rsidRDefault="00AB29B9" w:rsidP="00AB29B9">
            <w:pPr>
              <w:spacing w:before="100" w:beforeAutospacing="1" w:after="100" w:afterAutospacing="1" w:line="240" w:lineRule="auto"/>
              <w:rPr>
                <w:rFonts w:ascii="Times New Roman" w:eastAsia="Times New Roman" w:hAnsi="Times New Roman" w:cs="Times New Roman"/>
                <w:sz w:val="24"/>
                <w:szCs w:val="24"/>
                <w:lang w:eastAsia="tr-TR"/>
              </w:rPr>
            </w:pPr>
            <w:r w:rsidRPr="00AB29B9">
              <w:rPr>
                <w:rFonts w:ascii="Times New Roman" w:eastAsia="Times New Roman" w:hAnsi="Times New Roman" w:cs="Times New Roman"/>
                <w:sz w:val="24"/>
                <w:szCs w:val="24"/>
                <w:lang w:eastAsia="tr-TR"/>
              </w:rPr>
              <w:t xml:space="preserve">A-   Vasküler </w:t>
            </w:r>
            <w:proofErr w:type="gramStart"/>
            <w:r w:rsidRPr="00AB29B9">
              <w:rPr>
                <w:rFonts w:ascii="Times New Roman" w:eastAsia="Times New Roman" w:hAnsi="Times New Roman" w:cs="Times New Roman"/>
                <w:sz w:val="24"/>
                <w:szCs w:val="24"/>
                <w:lang w:eastAsia="tr-TR"/>
              </w:rPr>
              <w:t>değişiklikler :</w:t>
            </w:r>
            <w:proofErr w:type="gramEnd"/>
            <w:r w:rsidRPr="00AB29B9">
              <w:rPr>
                <w:rFonts w:ascii="Times New Roman" w:eastAsia="Times New Roman" w:hAnsi="Times New Roman" w:cs="Times New Roman"/>
                <w:sz w:val="24"/>
                <w:szCs w:val="24"/>
                <w:lang w:eastAsia="tr-TR"/>
              </w:rPr>
              <w:t xml:space="preserve"> </w:t>
            </w:r>
          </w:p>
          <w:p w:rsidR="00AB29B9" w:rsidRPr="00AB29B9" w:rsidRDefault="00AB29B9" w:rsidP="00AB29B9">
            <w:pPr>
              <w:spacing w:before="100" w:beforeAutospacing="1" w:after="100" w:afterAutospacing="1" w:line="240" w:lineRule="auto"/>
              <w:rPr>
                <w:rFonts w:ascii="Times New Roman" w:eastAsia="Times New Roman" w:hAnsi="Times New Roman" w:cs="Times New Roman"/>
                <w:sz w:val="24"/>
                <w:szCs w:val="24"/>
                <w:lang w:eastAsia="tr-TR"/>
              </w:rPr>
            </w:pPr>
            <w:r w:rsidRPr="00AB29B9">
              <w:rPr>
                <w:rFonts w:ascii="Times New Roman" w:eastAsia="Times New Roman" w:hAnsi="Times New Roman" w:cs="Times New Roman"/>
                <w:sz w:val="24"/>
                <w:szCs w:val="24"/>
                <w:lang w:eastAsia="tr-TR"/>
              </w:rPr>
              <w:t> </w:t>
            </w:r>
          </w:p>
          <w:p w:rsidR="00AB29B9" w:rsidRPr="00AB29B9" w:rsidRDefault="00AB29B9" w:rsidP="00AB29B9">
            <w:pPr>
              <w:spacing w:before="100" w:beforeAutospacing="1" w:after="100" w:afterAutospacing="1" w:line="240" w:lineRule="auto"/>
              <w:rPr>
                <w:rFonts w:ascii="Times New Roman" w:eastAsia="Times New Roman" w:hAnsi="Times New Roman" w:cs="Times New Roman"/>
                <w:sz w:val="24"/>
                <w:szCs w:val="24"/>
                <w:lang w:eastAsia="tr-TR"/>
              </w:rPr>
            </w:pPr>
            <w:r w:rsidRPr="00AB29B9">
              <w:rPr>
                <w:rFonts w:ascii="Times New Roman" w:eastAsia="Times New Roman" w:hAnsi="Times New Roman" w:cs="Times New Roman"/>
                <w:sz w:val="24"/>
                <w:szCs w:val="24"/>
                <w:lang w:eastAsia="tr-TR"/>
              </w:rPr>
              <w:t xml:space="preserve">Küçük damar hasarı, sistemik sklerozun patogenezinde önemli rol oynar. Cilt ve iç organların küçük arter ve arteriyol kapillerlerinde yaygın damar endotel aktivasyonu ve hasarı vardır. Damar endotelindeki aktivasyon ve hasarın varlığını gösteren deliller olarak; anormal tırnak yatağı kapillerleri (genişleme ve kaybolma), kapiller permeabilite artışı, endotel hücre ürünlerinin serum düzeylerinin artması (endotelin-1, doku plazminojen aktivatörü ve anjiotensin konverting enzim, von Willebrand faktör gibi), ICAM-1 , VCAM-1 ve E-selektin gibi </w:t>
            </w:r>
            <w:proofErr w:type="gramStart"/>
            <w:r w:rsidRPr="00AB29B9">
              <w:rPr>
                <w:rFonts w:ascii="Times New Roman" w:eastAsia="Times New Roman" w:hAnsi="Times New Roman" w:cs="Times New Roman"/>
                <w:sz w:val="24"/>
                <w:szCs w:val="24"/>
                <w:lang w:eastAsia="tr-TR"/>
              </w:rPr>
              <w:t>adezyon</w:t>
            </w:r>
            <w:proofErr w:type="gramEnd"/>
            <w:r w:rsidRPr="00AB29B9">
              <w:rPr>
                <w:rFonts w:ascii="Times New Roman" w:eastAsia="Times New Roman" w:hAnsi="Times New Roman" w:cs="Times New Roman"/>
                <w:sz w:val="24"/>
                <w:szCs w:val="24"/>
                <w:lang w:eastAsia="tr-TR"/>
              </w:rPr>
              <w:t xml:space="preserve"> moleküllerinin dolaşımdaki ve endotel hücre yüzeyi üzerindeki ekspresyonlarının artışı ve endotel hücrelerine bağlanan otoantikorlarının varlığı sayılabilir. </w:t>
            </w:r>
          </w:p>
          <w:p w:rsidR="00AB29B9" w:rsidRPr="00AB29B9" w:rsidRDefault="00AB29B9" w:rsidP="00AB29B9">
            <w:pPr>
              <w:spacing w:before="100" w:beforeAutospacing="1" w:after="100" w:afterAutospacing="1" w:line="240" w:lineRule="auto"/>
              <w:rPr>
                <w:rFonts w:ascii="Times New Roman" w:eastAsia="Times New Roman" w:hAnsi="Times New Roman" w:cs="Times New Roman"/>
                <w:sz w:val="24"/>
                <w:szCs w:val="24"/>
                <w:lang w:eastAsia="tr-TR"/>
              </w:rPr>
            </w:pPr>
            <w:r w:rsidRPr="00AB29B9">
              <w:rPr>
                <w:rFonts w:ascii="Times New Roman" w:eastAsia="Times New Roman" w:hAnsi="Times New Roman" w:cs="Times New Roman"/>
                <w:sz w:val="24"/>
                <w:szCs w:val="24"/>
                <w:lang w:eastAsia="tr-TR"/>
              </w:rPr>
              <w:t> </w:t>
            </w:r>
          </w:p>
          <w:p w:rsidR="00AB29B9" w:rsidRPr="00AB29B9" w:rsidRDefault="00AB29B9" w:rsidP="00AB29B9">
            <w:pPr>
              <w:spacing w:before="100" w:beforeAutospacing="1" w:after="100" w:afterAutospacing="1" w:line="240" w:lineRule="auto"/>
              <w:rPr>
                <w:rFonts w:ascii="Times New Roman" w:eastAsia="Times New Roman" w:hAnsi="Times New Roman" w:cs="Times New Roman"/>
                <w:sz w:val="24"/>
                <w:szCs w:val="24"/>
                <w:lang w:eastAsia="tr-TR"/>
              </w:rPr>
            </w:pPr>
            <w:r w:rsidRPr="00AB29B9">
              <w:rPr>
                <w:rFonts w:ascii="Times New Roman" w:eastAsia="Times New Roman" w:hAnsi="Times New Roman" w:cs="Times New Roman"/>
                <w:sz w:val="24"/>
                <w:szCs w:val="24"/>
                <w:lang w:eastAsia="tr-TR"/>
              </w:rPr>
              <w:t>            Endotel hücre aktivasyonu ve hasarına cevap olarak küçük damarların intimasında miyointimal hücreler prolifere olurlar ve sonuçta bazal membran kalınlaşır, damar dışına plazma sızar ve periadventisyal fibrozus gelişir. Küçük arter ve arteriollerde lümen daralır, bu arada trombositler aktive olur. Trombosit granüllerinden açığa çıkan tromboglobülin, konnektif doku aktive eden peptidler, trombosit faktör 4, fibroblast aktive edici faktör ve TGF-beta ile “platelet derived growth factor”; endotel hücreleri, fibroblastlar ve immün sistem hücreleri üzerine etki gösterirler. Fibroblastların aktivasyonu sonucunda, ekstrasellüler matriks sentezi de uyarılmış olur.</w:t>
            </w:r>
          </w:p>
          <w:p w:rsidR="00AB29B9" w:rsidRPr="00AB29B9" w:rsidRDefault="00AB29B9" w:rsidP="00AB29B9">
            <w:pPr>
              <w:spacing w:before="100" w:beforeAutospacing="1" w:after="100" w:afterAutospacing="1" w:line="240" w:lineRule="auto"/>
              <w:rPr>
                <w:rFonts w:ascii="Times New Roman" w:eastAsia="Times New Roman" w:hAnsi="Times New Roman" w:cs="Times New Roman"/>
                <w:sz w:val="24"/>
                <w:szCs w:val="24"/>
                <w:lang w:eastAsia="tr-TR"/>
              </w:rPr>
            </w:pPr>
            <w:r w:rsidRPr="00AB29B9">
              <w:rPr>
                <w:rFonts w:ascii="Times New Roman" w:eastAsia="Times New Roman" w:hAnsi="Times New Roman" w:cs="Times New Roman"/>
                <w:sz w:val="24"/>
                <w:szCs w:val="24"/>
                <w:lang w:eastAsia="tr-TR"/>
              </w:rPr>
              <w:t> </w:t>
            </w:r>
          </w:p>
          <w:p w:rsidR="00AB29B9" w:rsidRPr="00AB29B9" w:rsidRDefault="00AB29B9" w:rsidP="00AB29B9">
            <w:pPr>
              <w:spacing w:before="100" w:beforeAutospacing="1" w:after="100" w:afterAutospacing="1" w:line="240" w:lineRule="auto"/>
              <w:rPr>
                <w:rFonts w:ascii="Times New Roman" w:eastAsia="Times New Roman" w:hAnsi="Times New Roman" w:cs="Times New Roman"/>
                <w:sz w:val="24"/>
                <w:szCs w:val="24"/>
                <w:lang w:eastAsia="tr-TR"/>
              </w:rPr>
            </w:pPr>
            <w:r w:rsidRPr="00AB29B9">
              <w:rPr>
                <w:rFonts w:ascii="Times New Roman" w:eastAsia="Times New Roman" w:hAnsi="Times New Roman" w:cs="Times New Roman"/>
                <w:sz w:val="24"/>
                <w:szCs w:val="24"/>
                <w:lang w:eastAsia="tr-TR"/>
              </w:rPr>
              <w:t xml:space="preserve">B-   İmmün sistemin </w:t>
            </w:r>
            <w:proofErr w:type="gramStart"/>
            <w:r w:rsidRPr="00AB29B9">
              <w:rPr>
                <w:rFonts w:ascii="Times New Roman" w:eastAsia="Times New Roman" w:hAnsi="Times New Roman" w:cs="Times New Roman"/>
                <w:sz w:val="24"/>
                <w:szCs w:val="24"/>
                <w:lang w:eastAsia="tr-TR"/>
              </w:rPr>
              <w:t>aktivasyonu :</w:t>
            </w:r>
            <w:proofErr w:type="gramEnd"/>
            <w:r w:rsidRPr="00AB29B9">
              <w:rPr>
                <w:rFonts w:ascii="Times New Roman" w:eastAsia="Times New Roman" w:hAnsi="Times New Roman" w:cs="Times New Roman"/>
                <w:sz w:val="24"/>
                <w:szCs w:val="24"/>
                <w:lang w:eastAsia="tr-TR"/>
              </w:rPr>
              <w:t xml:space="preserve"> </w:t>
            </w:r>
          </w:p>
          <w:p w:rsidR="00AB29B9" w:rsidRPr="00AB29B9" w:rsidRDefault="00AB29B9" w:rsidP="00AB29B9">
            <w:pPr>
              <w:spacing w:before="100" w:beforeAutospacing="1" w:after="100" w:afterAutospacing="1" w:line="240" w:lineRule="auto"/>
              <w:rPr>
                <w:rFonts w:ascii="Times New Roman" w:eastAsia="Times New Roman" w:hAnsi="Times New Roman" w:cs="Times New Roman"/>
                <w:sz w:val="24"/>
                <w:szCs w:val="24"/>
                <w:lang w:eastAsia="tr-TR"/>
              </w:rPr>
            </w:pPr>
            <w:r w:rsidRPr="00AB29B9">
              <w:rPr>
                <w:rFonts w:ascii="Times New Roman" w:eastAsia="Times New Roman" w:hAnsi="Times New Roman" w:cs="Times New Roman"/>
                <w:sz w:val="24"/>
                <w:szCs w:val="24"/>
                <w:lang w:eastAsia="tr-TR"/>
              </w:rPr>
              <w:t> </w:t>
            </w:r>
          </w:p>
          <w:p w:rsidR="00AB29B9" w:rsidRPr="00AB29B9" w:rsidRDefault="00AB29B9" w:rsidP="00AB29B9">
            <w:pPr>
              <w:spacing w:before="100" w:beforeAutospacing="1" w:after="100" w:afterAutospacing="1" w:line="240" w:lineRule="auto"/>
              <w:rPr>
                <w:rFonts w:ascii="Times New Roman" w:eastAsia="Times New Roman" w:hAnsi="Times New Roman" w:cs="Times New Roman"/>
                <w:sz w:val="24"/>
                <w:szCs w:val="24"/>
                <w:lang w:eastAsia="tr-TR"/>
              </w:rPr>
            </w:pPr>
            <w:r w:rsidRPr="00AB29B9">
              <w:rPr>
                <w:rFonts w:ascii="Times New Roman" w:eastAsia="Times New Roman" w:hAnsi="Times New Roman" w:cs="Times New Roman"/>
                <w:sz w:val="24"/>
                <w:szCs w:val="24"/>
                <w:lang w:eastAsia="tr-TR"/>
              </w:rPr>
              <w:t xml:space="preserve">Sistemik sklerozlu hastalarda T ve B lenfositlerin, makrofajların, bazofillerin, trombositlerin sayıları ve/veya aktiviteleri artmıştır. Lenfositlerin damar dışına çıkmaları, bir kısım </w:t>
            </w:r>
            <w:r w:rsidRPr="00AB29B9">
              <w:rPr>
                <w:rFonts w:ascii="Times New Roman" w:eastAsia="Times New Roman" w:hAnsi="Times New Roman" w:cs="Times New Roman"/>
                <w:sz w:val="24"/>
                <w:szCs w:val="24"/>
                <w:lang w:eastAsia="tr-TR"/>
              </w:rPr>
              <w:lastRenderedPageBreak/>
              <w:t xml:space="preserve">kemotaktik faktörlerin etkisi ile lenfositlerdeki, damar endotel hücrelerindeki ve fibroblastlardaki reseptör ve karşıt reseptör ekspresyonu ile gerçekleşir. Damar endotel hücrelerinin aktivasyonu sonucu ekspresse ettikleri VCAM-1, ICAM-1 ve E- selektin, lenfositler, trombositler, nötrofiller, monositler ve doğal öldürücü hücrelerin  damar endotel hücrelerine bağlanmasını, adezyonunu ve migrasyonunu kolaylaştırır. </w:t>
            </w:r>
          </w:p>
          <w:p w:rsidR="00AB29B9" w:rsidRPr="00AB29B9" w:rsidRDefault="00AB29B9" w:rsidP="00AB29B9">
            <w:pPr>
              <w:spacing w:before="100" w:beforeAutospacing="1" w:after="100" w:afterAutospacing="1" w:line="240" w:lineRule="auto"/>
              <w:rPr>
                <w:rFonts w:ascii="Times New Roman" w:eastAsia="Times New Roman" w:hAnsi="Times New Roman" w:cs="Times New Roman"/>
                <w:sz w:val="24"/>
                <w:szCs w:val="24"/>
                <w:lang w:eastAsia="tr-TR"/>
              </w:rPr>
            </w:pPr>
            <w:r w:rsidRPr="00AB29B9">
              <w:rPr>
                <w:rFonts w:ascii="Times New Roman" w:eastAsia="Times New Roman" w:hAnsi="Times New Roman" w:cs="Times New Roman"/>
                <w:sz w:val="24"/>
                <w:szCs w:val="24"/>
                <w:lang w:eastAsia="tr-TR"/>
              </w:rPr>
              <w:t> </w:t>
            </w:r>
          </w:p>
          <w:p w:rsidR="00AB29B9" w:rsidRPr="00AB29B9" w:rsidRDefault="00AB29B9" w:rsidP="00AB29B9">
            <w:pPr>
              <w:spacing w:before="100" w:beforeAutospacing="1" w:after="100" w:afterAutospacing="1" w:line="240" w:lineRule="auto"/>
              <w:rPr>
                <w:rFonts w:ascii="Times New Roman" w:eastAsia="Times New Roman" w:hAnsi="Times New Roman" w:cs="Times New Roman"/>
                <w:sz w:val="24"/>
                <w:szCs w:val="24"/>
                <w:lang w:eastAsia="tr-TR"/>
              </w:rPr>
            </w:pPr>
            <w:r w:rsidRPr="00AB29B9">
              <w:rPr>
                <w:rFonts w:ascii="Times New Roman" w:eastAsia="Times New Roman" w:hAnsi="Times New Roman" w:cs="Times New Roman"/>
                <w:sz w:val="24"/>
                <w:szCs w:val="24"/>
                <w:lang w:eastAsia="tr-TR"/>
              </w:rPr>
              <w:t xml:space="preserve">Sklerodermada, T hücre aktivasyonu görülür. CD4/CD8 oranı ve solubl IL-2 reseptör düzeyi artmıştır ve dokularda aktif a/b pozitif T helper hücre infiltrasyonu vardır. </w:t>
            </w:r>
          </w:p>
          <w:p w:rsidR="00AB29B9" w:rsidRPr="00AB29B9" w:rsidRDefault="00AB29B9" w:rsidP="00AB29B9">
            <w:pPr>
              <w:spacing w:before="100" w:beforeAutospacing="1" w:after="100" w:afterAutospacing="1" w:line="240" w:lineRule="auto"/>
              <w:rPr>
                <w:rFonts w:ascii="Times New Roman" w:eastAsia="Times New Roman" w:hAnsi="Times New Roman" w:cs="Times New Roman"/>
                <w:sz w:val="24"/>
                <w:szCs w:val="24"/>
                <w:lang w:eastAsia="tr-TR"/>
              </w:rPr>
            </w:pPr>
            <w:r w:rsidRPr="00AB29B9">
              <w:rPr>
                <w:rFonts w:ascii="Times New Roman" w:eastAsia="Times New Roman" w:hAnsi="Times New Roman" w:cs="Times New Roman"/>
                <w:sz w:val="24"/>
                <w:szCs w:val="24"/>
                <w:lang w:eastAsia="tr-TR"/>
              </w:rPr>
              <w:t> </w:t>
            </w:r>
          </w:p>
          <w:p w:rsidR="00AB29B9" w:rsidRPr="00AB29B9" w:rsidRDefault="00AB29B9" w:rsidP="00AB29B9">
            <w:pPr>
              <w:spacing w:before="100" w:beforeAutospacing="1" w:after="100" w:afterAutospacing="1" w:line="240" w:lineRule="auto"/>
              <w:rPr>
                <w:rFonts w:ascii="Times New Roman" w:eastAsia="Times New Roman" w:hAnsi="Times New Roman" w:cs="Times New Roman"/>
                <w:sz w:val="24"/>
                <w:szCs w:val="24"/>
                <w:lang w:eastAsia="tr-TR"/>
              </w:rPr>
            </w:pPr>
            <w:r w:rsidRPr="00AB29B9">
              <w:rPr>
                <w:rFonts w:ascii="Times New Roman" w:eastAsia="Times New Roman" w:hAnsi="Times New Roman" w:cs="Times New Roman"/>
                <w:sz w:val="24"/>
                <w:szCs w:val="24"/>
                <w:lang w:eastAsia="tr-TR"/>
              </w:rPr>
              <w:t xml:space="preserve">            Sistemik sklerozlu hastalarda, birçok otoantikorun varlığı gösterilmiştir. Bunlar içinde en iyi bilinenleri, anti topoizomeraz-1, anti sentromer, anti-RNA polimeraz I, II ve III’ dür. Sistemik skleroz için bazı otoantikorların yüksek düzeyde </w:t>
            </w:r>
            <w:proofErr w:type="gramStart"/>
            <w:r w:rsidRPr="00AB29B9">
              <w:rPr>
                <w:rFonts w:ascii="Times New Roman" w:eastAsia="Times New Roman" w:hAnsi="Times New Roman" w:cs="Times New Roman"/>
                <w:sz w:val="24"/>
                <w:szCs w:val="24"/>
                <w:lang w:eastAsia="tr-TR"/>
              </w:rPr>
              <w:t>spesifiklik</w:t>
            </w:r>
            <w:proofErr w:type="gramEnd"/>
            <w:r w:rsidRPr="00AB29B9">
              <w:rPr>
                <w:rFonts w:ascii="Times New Roman" w:eastAsia="Times New Roman" w:hAnsi="Times New Roman" w:cs="Times New Roman"/>
                <w:sz w:val="24"/>
                <w:szCs w:val="24"/>
                <w:lang w:eastAsia="tr-TR"/>
              </w:rPr>
              <w:t xml:space="preserve"> taşımalarına rağmen, bu otoantikorların hastalığın  patogenezindeki rolleri henüz yeterince belirlenememiştir. </w:t>
            </w:r>
          </w:p>
          <w:p w:rsidR="00AB29B9" w:rsidRPr="00AB29B9" w:rsidRDefault="00AB29B9" w:rsidP="00AB29B9">
            <w:pPr>
              <w:spacing w:before="100" w:beforeAutospacing="1" w:after="100" w:afterAutospacing="1" w:line="240" w:lineRule="auto"/>
              <w:rPr>
                <w:rFonts w:ascii="Times New Roman" w:eastAsia="Times New Roman" w:hAnsi="Times New Roman" w:cs="Times New Roman"/>
                <w:sz w:val="24"/>
                <w:szCs w:val="24"/>
                <w:lang w:eastAsia="tr-TR"/>
              </w:rPr>
            </w:pPr>
            <w:r w:rsidRPr="00AB29B9">
              <w:rPr>
                <w:rFonts w:ascii="Times New Roman" w:eastAsia="Times New Roman" w:hAnsi="Times New Roman" w:cs="Times New Roman"/>
                <w:sz w:val="24"/>
                <w:szCs w:val="24"/>
                <w:lang w:eastAsia="tr-TR"/>
              </w:rPr>
              <w:t> </w:t>
            </w:r>
          </w:p>
          <w:p w:rsidR="00AB29B9" w:rsidRPr="00AB29B9" w:rsidRDefault="00AB29B9" w:rsidP="00AB29B9">
            <w:pPr>
              <w:spacing w:before="100" w:beforeAutospacing="1" w:after="100" w:afterAutospacing="1" w:line="240" w:lineRule="auto"/>
              <w:rPr>
                <w:rFonts w:ascii="Times New Roman" w:eastAsia="Times New Roman" w:hAnsi="Times New Roman" w:cs="Times New Roman"/>
                <w:sz w:val="24"/>
                <w:szCs w:val="24"/>
                <w:lang w:eastAsia="tr-TR"/>
              </w:rPr>
            </w:pPr>
            <w:r w:rsidRPr="00AB29B9">
              <w:rPr>
                <w:rFonts w:ascii="Times New Roman" w:eastAsia="Times New Roman" w:hAnsi="Times New Roman" w:cs="Times New Roman"/>
                <w:sz w:val="24"/>
                <w:szCs w:val="24"/>
                <w:lang w:eastAsia="tr-TR"/>
              </w:rPr>
              <w:t xml:space="preserve">Aktif immün sistem hücreleri tarafından salgılanan sitokinlerin ve solubl mediatörlerin sistemik sklerozun patogenezinde önemli rollerinin olabileceği vurgulanmaktadır ( Tablo 3 ). </w:t>
            </w:r>
          </w:p>
          <w:p w:rsidR="00AB29B9" w:rsidRPr="00AB29B9" w:rsidRDefault="00AB29B9" w:rsidP="00AB29B9">
            <w:pPr>
              <w:spacing w:before="100" w:beforeAutospacing="1" w:after="100" w:afterAutospacing="1" w:line="240" w:lineRule="auto"/>
              <w:rPr>
                <w:rFonts w:ascii="Times New Roman" w:eastAsia="Times New Roman" w:hAnsi="Times New Roman" w:cs="Times New Roman"/>
                <w:sz w:val="24"/>
                <w:szCs w:val="24"/>
                <w:lang w:eastAsia="tr-TR"/>
              </w:rPr>
            </w:pPr>
            <w:r w:rsidRPr="00AB29B9">
              <w:rPr>
                <w:rFonts w:ascii="Times New Roman" w:eastAsia="Times New Roman" w:hAnsi="Times New Roman" w:cs="Times New Roman"/>
                <w:sz w:val="24"/>
                <w:szCs w:val="24"/>
                <w:lang w:eastAsia="tr-TR"/>
              </w:rPr>
              <w:t> </w:t>
            </w:r>
          </w:p>
          <w:p w:rsidR="00AB29B9" w:rsidRPr="00AB29B9" w:rsidRDefault="00AB29B9" w:rsidP="00AB29B9">
            <w:pPr>
              <w:spacing w:before="100" w:beforeAutospacing="1" w:after="100" w:afterAutospacing="1" w:line="240" w:lineRule="auto"/>
              <w:rPr>
                <w:rFonts w:ascii="Times New Roman" w:eastAsia="Times New Roman" w:hAnsi="Times New Roman" w:cs="Times New Roman"/>
                <w:sz w:val="24"/>
                <w:szCs w:val="24"/>
                <w:lang w:eastAsia="tr-TR"/>
              </w:rPr>
            </w:pPr>
            <w:r w:rsidRPr="00AB29B9">
              <w:rPr>
                <w:rFonts w:ascii="Times New Roman" w:eastAsia="Times New Roman" w:hAnsi="Times New Roman" w:cs="Times New Roman"/>
                <w:sz w:val="24"/>
                <w:szCs w:val="24"/>
                <w:lang w:eastAsia="tr-TR"/>
              </w:rPr>
              <w:t> </w:t>
            </w:r>
          </w:p>
          <w:p w:rsidR="00AB29B9" w:rsidRPr="00AB29B9" w:rsidRDefault="00AB29B9" w:rsidP="00AB29B9">
            <w:pPr>
              <w:spacing w:before="100" w:beforeAutospacing="1" w:after="100" w:afterAutospacing="1" w:line="240" w:lineRule="auto"/>
              <w:rPr>
                <w:rFonts w:ascii="Times New Roman" w:eastAsia="Times New Roman" w:hAnsi="Times New Roman" w:cs="Times New Roman"/>
                <w:sz w:val="24"/>
                <w:szCs w:val="24"/>
                <w:lang w:eastAsia="tr-TR"/>
              </w:rPr>
            </w:pPr>
            <w:r w:rsidRPr="00AB29B9">
              <w:rPr>
                <w:rFonts w:ascii="Times New Roman" w:eastAsia="Times New Roman" w:hAnsi="Times New Roman" w:cs="Times New Roman"/>
                <w:sz w:val="24"/>
                <w:szCs w:val="24"/>
                <w:lang w:eastAsia="tr-TR"/>
              </w:rPr>
              <w:t> </w:t>
            </w:r>
          </w:p>
          <w:p w:rsidR="00AB29B9" w:rsidRPr="00AB29B9" w:rsidRDefault="00AB29B9" w:rsidP="00AB29B9">
            <w:pPr>
              <w:spacing w:before="100" w:beforeAutospacing="1" w:after="100" w:afterAutospacing="1" w:line="240" w:lineRule="auto"/>
              <w:rPr>
                <w:rFonts w:ascii="Times New Roman" w:eastAsia="Times New Roman" w:hAnsi="Times New Roman" w:cs="Times New Roman"/>
                <w:sz w:val="24"/>
                <w:szCs w:val="24"/>
                <w:lang w:eastAsia="tr-TR"/>
              </w:rPr>
            </w:pPr>
            <w:r w:rsidRPr="00AB29B9">
              <w:rPr>
                <w:rFonts w:ascii="Times New Roman" w:eastAsia="Times New Roman" w:hAnsi="Times New Roman" w:cs="Times New Roman"/>
                <w:sz w:val="24"/>
                <w:szCs w:val="24"/>
                <w:lang w:eastAsia="tr-TR"/>
              </w:rPr>
              <w:t> </w:t>
            </w:r>
          </w:p>
          <w:p w:rsidR="00AB29B9" w:rsidRPr="00AB29B9" w:rsidRDefault="00AB29B9" w:rsidP="00AB29B9">
            <w:pPr>
              <w:spacing w:before="100" w:beforeAutospacing="1" w:after="100" w:afterAutospacing="1" w:line="240" w:lineRule="auto"/>
              <w:rPr>
                <w:rFonts w:ascii="Times New Roman" w:eastAsia="Times New Roman" w:hAnsi="Times New Roman" w:cs="Times New Roman"/>
                <w:sz w:val="24"/>
                <w:szCs w:val="24"/>
                <w:lang w:eastAsia="tr-TR"/>
              </w:rPr>
            </w:pPr>
            <w:r w:rsidRPr="00AB29B9">
              <w:rPr>
                <w:rFonts w:ascii="Times New Roman" w:eastAsia="Times New Roman" w:hAnsi="Times New Roman" w:cs="Times New Roman"/>
                <w:sz w:val="24"/>
                <w:szCs w:val="24"/>
                <w:lang w:eastAsia="tr-TR"/>
              </w:rPr>
              <w:t> </w:t>
            </w:r>
          </w:p>
          <w:p w:rsidR="00AB29B9" w:rsidRPr="00AB29B9" w:rsidRDefault="00AB29B9" w:rsidP="00AB29B9">
            <w:pPr>
              <w:spacing w:before="100" w:beforeAutospacing="1" w:after="100" w:afterAutospacing="1" w:line="240" w:lineRule="auto"/>
              <w:rPr>
                <w:rFonts w:ascii="Times New Roman" w:eastAsia="Times New Roman" w:hAnsi="Times New Roman" w:cs="Times New Roman"/>
                <w:sz w:val="24"/>
                <w:szCs w:val="24"/>
                <w:lang w:eastAsia="tr-TR"/>
              </w:rPr>
            </w:pPr>
            <w:r w:rsidRPr="00AB29B9">
              <w:rPr>
                <w:rFonts w:ascii="Times New Roman" w:eastAsia="Times New Roman" w:hAnsi="Times New Roman" w:cs="Times New Roman"/>
                <w:sz w:val="24"/>
                <w:szCs w:val="24"/>
                <w:lang w:eastAsia="tr-TR"/>
              </w:rPr>
              <w:t> </w:t>
            </w:r>
          </w:p>
          <w:p w:rsidR="00AB29B9" w:rsidRPr="00AB29B9" w:rsidRDefault="00AB29B9" w:rsidP="00AB29B9">
            <w:pPr>
              <w:spacing w:before="100" w:beforeAutospacing="1" w:after="100" w:afterAutospacing="1" w:line="240" w:lineRule="auto"/>
              <w:rPr>
                <w:rFonts w:ascii="Times New Roman" w:eastAsia="Times New Roman" w:hAnsi="Times New Roman" w:cs="Times New Roman"/>
                <w:sz w:val="24"/>
                <w:szCs w:val="24"/>
                <w:lang w:eastAsia="tr-TR"/>
              </w:rPr>
            </w:pPr>
            <w:r w:rsidRPr="00AB29B9">
              <w:rPr>
                <w:rFonts w:ascii="Times New Roman" w:eastAsia="Times New Roman" w:hAnsi="Times New Roman" w:cs="Times New Roman"/>
                <w:sz w:val="24"/>
                <w:szCs w:val="24"/>
                <w:lang w:eastAsia="tr-TR"/>
              </w:rPr>
              <w:t> </w:t>
            </w:r>
          </w:p>
          <w:p w:rsidR="00AB29B9" w:rsidRPr="00AB29B9" w:rsidRDefault="00AB29B9" w:rsidP="00AB29B9">
            <w:pPr>
              <w:spacing w:before="100" w:beforeAutospacing="1" w:after="100" w:afterAutospacing="1" w:line="240" w:lineRule="auto"/>
              <w:rPr>
                <w:rFonts w:ascii="Times New Roman" w:eastAsia="Times New Roman" w:hAnsi="Times New Roman" w:cs="Times New Roman"/>
                <w:sz w:val="24"/>
                <w:szCs w:val="24"/>
                <w:lang w:eastAsia="tr-TR"/>
              </w:rPr>
            </w:pPr>
            <w:r w:rsidRPr="00AB29B9">
              <w:rPr>
                <w:rFonts w:ascii="Times New Roman" w:eastAsia="Times New Roman" w:hAnsi="Times New Roman" w:cs="Times New Roman"/>
                <w:sz w:val="24"/>
                <w:szCs w:val="24"/>
                <w:lang w:eastAsia="tr-TR"/>
              </w:rPr>
              <w:t> </w:t>
            </w:r>
          </w:p>
          <w:p w:rsidR="00AB29B9" w:rsidRPr="00AB29B9" w:rsidRDefault="00AB29B9" w:rsidP="00AB29B9">
            <w:pPr>
              <w:spacing w:before="100" w:beforeAutospacing="1" w:after="100" w:afterAutospacing="1" w:line="240" w:lineRule="auto"/>
              <w:rPr>
                <w:rFonts w:ascii="Times New Roman" w:eastAsia="Times New Roman" w:hAnsi="Times New Roman" w:cs="Times New Roman"/>
                <w:sz w:val="24"/>
                <w:szCs w:val="24"/>
                <w:lang w:eastAsia="tr-TR"/>
              </w:rPr>
            </w:pPr>
            <w:r w:rsidRPr="00AB29B9">
              <w:rPr>
                <w:rFonts w:ascii="Times New Roman" w:eastAsia="Times New Roman" w:hAnsi="Times New Roman" w:cs="Times New Roman"/>
                <w:sz w:val="24"/>
                <w:szCs w:val="24"/>
                <w:lang w:eastAsia="tr-TR"/>
              </w:rPr>
              <w:t> </w:t>
            </w:r>
          </w:p>
          <w:p w:rsidR="00AB29B9" w:rsidRPr="00AB29B9" w:rsidRDefault="00AB29B9" w:rsidP="00AB29B9">
            <w:pPr>
              <w:spacing w:before="100" w:beforeAutospacing="1" w:after="100" w:afterAutospacing="1" w:line="240" w:lineRule="auto"/>
              <w:rPr>
                <w:rFonts w:ascii="Times New Roman" w:eastAsia="Times New Roman" w:hAnsi="Times New Roman" w:cs="Times New Roman"/>
                <w:sz w:val="24"/>
                <w:szCs w:val="24"/>
                <w:lang w:eastAsia="tr-TR"/>
              </w:rPr>
            </w:pPr>
            <w:r w:rsidRPr="00AB29B9">
              <w:rPr>
                <w:rFonts w:ascii="Times New Roman" w:eastAsia="Times New Roman" w:hAnsi="Times New Roman" w:cs="Times New Roman"/>
                <w:sz w:val="24"/>
                <w:szCs w:val="24"/>
                <w:lang w:eastAsia="tr-TR"/>
              </w:rPr>
              <w:t> </w:t>
            </w:r>
          </w:p>
          <w:p w:rsidR="00AB29B9" w:rsidRPr="00AB29B9" w:rsidRDefault="00AB29B9" w:rsidP="00AB29B9">
            <w:pPr>
              <w:spacing w:before="100" w:beforeAutospacing="1" w:after="100" w:afterAutospacing="1" w:line="240" w:lineRule="auto"/>
              <w:rPr>
                <w:rFonts w:ascii="Times New Roman" w:eastAsia="Times New Roman" w:hAnsi="Times New Roman" w:cs="Times New Roman"/>
                <w:sz w:val="24"/>
                <w:szCs w:val="24"/>
                <w:lang w:eastAsia="tr-TR"/>
              </w:rPr>
            </w:pPr>
            <w:r w:rsidRPr="00AB29B9">
              <w:rPr>
                <w:rFonts w:ascii="Times New Roman" w:eastAsia="Times New Roman" w:hAnsi="Times New Roman" w:cs="Times New Roman"/>
                <w:sz w:val="24"/>
                <w:szCs w:val="24"/>
                <w:lang w:eastAsia="tr-TR"/>
              </w:rPr>
              <w:t> </w:t>
            </w:r>
          </w:p>
          <w:p w:rsidR="00AB29B9" w:rsidRPr="00AB29B9" w:rsidRDefault="00AB29B9" w:rsidP="00AB29B9">
            <w:pPr>
              <w:spacing w:before="100" w:beforeAutospacing="1" w:after="100" w:afterAutospacing="1" w:line="240" w:lineRule="auto"/>
              <w:rPr>
                <w:rFonts w:ascii="Times New Roman" w:eastAsia="Times New Roman" w:hAnsi="Times New Roman" w:cs="Times New Roman"/>
                <w:sz w:val="24"/>
                <w:szCs w:val="24"/>
                <w:lang w:eastAsia="tr-TR"/>
              </w:rPr>
            </w:pPr>
            <w:r w:rsidRPr="00AB29B9">
              <w:rPr>
                <w:rFonts w:ascii="Times New Roman" w:eastAsia="Times New Roman" w:hAnsi="Times New Roman" w:cs="Times New Roman"/>
                <w:sz w:val="24"/>
                <w:szCs w:val="24"/>
                <w:lang w:eastAsia="tr-TR"/>
              </w:rPr>
              <w:t xml:space="preserve">        </w:t>
            </w:r>
          </w:p>
          <w:p w:rsidR="00AB29B9" w:rsidRPr="00AB29B9" w:rsidRDefault="00AB29B9" w:rsidP="00AB29B9">
            <w:pPr>
              <w:spacing w:before="100" w:beforeAutospacing="1" w:after="100" w:afterAutospacing="1" w:line="240" w:lineRule="auto"/>
              <w:rPr>
                <w:rFonts w:ascii="Times New Roman" w:eastAsia="Times New Roman" w:hAnsi="Times New Roman" w:cs="Times New Roman"/>
                <w:sz w:val="24"/>
                <w:szCs w:val="24"/>
                <w:lang w:eastAsia="tr-TR"/>
              </w:rPr>
            </w:pPr>
            <w:r w:rsidRPr="00AB29B9">
              <w:rPr>
                <w:rFonts w:ascii="Times New Roman" w:eastAsia="Times New Roman" w:hAnsi="Times New Roman" w:cs="Times New Roman"/>
                <w:sz w:val="24"/>
                <w:szCs w:val="24"/>
                <w:lang w:eastAsia="tr-TR"/>
              </w:rPr>
              <w:t> </w:t>
            </w:r>
          </w:p>
          <w:p w:rsidR="00AB29B9" w:rsidRPr="00AB29B9" w:rsidRDefault="00AB29B9" w:rsidP="00AB29B9">
            <w:pPr>
              <w:spacing w:before="100" w:beforeAutospacing="1" w:after="100" w:afterAutospacing="1" w:line="240" w:lineRule="auto"/>
              <w:rPr>
                <w:rFonts w:ascii="Times New Roman" w:eastAsia="Times New Roman" w:hAnsi="Times New Roman" w:cs="Times New Roman"/>
                <w:sz w:val="24"/>
                <w:szCs w:val="24"/>
                <w:lang w:eastAsia="tr-TR"/>
              </w:rPr>
            </w:pPr>
            <w:r w:rsidRPr="00AB29B9">
              <w:rPr>
                <w:rFonts w:ascii="Times New Roman" w:eastAsia="Times New Roman" w:hAnsi="Times New Roman" w:cs="Times New Roman"/>
                <w:sz w:val="24"/>
                <w:szCs w:val="24"/>
                <w:lang w:eastAsia="tr-TR"/>
              </w:rPr>
              <w:lastRenderedPageBreak/>
              <w:t>-----------------------------------------------------------------------------------------------</w:t>
            </w:r>
          </w:p>
          <w:p w:rsidR="00AB29B9" w:rsidRPr="00AB29B9" w:rsidRDefault="00AB29B9" w:rsidP="00AB29B9">
            <w:pPr>
              <w:spacing w:before="100" w:beforeAutospacing="1" w:after="100" w:afterAutospacing="1" w:line="240" w:lineRule="auto"/>
              <w:rPr>
                <w:rFonts w:ascii="Times New Roman" w:eastAsia="Times New Roman" w:hAnsi="Times New Roman" w:cs="Times New Roman"/>
                <w:sz w:val="24"/>
                <w:szCs w:val="24"/>
                <w:lang w:eastAsia="tr-TR"/>
              </w:rPr>
            </w:pPr>
            <w:r w:rsidRPr="00AB29B9">
              <w:rPr>
                <w:rFonts w:ascii="Times New Roman" w:eastAsia="Times New Roman" w:hAnsi="Times New Roman" w:cs="Times New Roman"/>
                <w:sz w:val="24"/>
                <w:szCs w:val="24"/>
                <w:lang w:eastAsia="tr-TR"/>
              </w:rPr>
              <w:t xml:space="preserve">Tablo </w:t>
            </w:r>
            <w:proofErr w:type="gramStart"/>
            <w:r w:rsidRPr="00AB29B9">
              <w:rPr>
                <w:rFonts w:ascii="Times New Roman" w:eastAsia="Times New Roman" w:hAnsi="Times New Roman" w:cs="Times New Roman"/>
                <w:sz w:val="24"/>
                <w:szCs w:val="24"/>
                <w:lang w:eastAsia="tr-TR"/>
              </w:rPr>
              <w:t>3 : Sistemik</w:t>
            </w:r>
            <w:proofErr w:type="gramEnd"/>
            <w:r w:rsidRPr="00AB29B9">
              <w:rPr>
                <w:rFonts w:ascii="Times New Roman" w:eastAsia="Times New Roman" w:hAnsi="Times New Roman" w:cs="Times New Roman"/>
                <w:sz w:val="24"/>
                <w:szCs w:val="24"/>
                <w:lang w:eastAsia="tr-TR"/>
              </w:rPr>
              <w:t xml:space="preserve"> skleroz patogenezinde etkili sitokinler ve mediatörler</w:t>
            </w:r>
          </w:p>
          <w:p w:rsidR="00AB29B9" w:rsidRPr="00AB29B9" w:rsidRDefault="00AB29B9" w:rsidP="00AB29B9">
            <w:pPr>
              <w:spacing w:before="100" w:beforeAutospacing="1" w:after="100" w:afterAutospacing="1" w:line="240" w:lineRule="auto"/>
              <w:rPr>
                <w:rFonts w:ascii="Times New Roman" w:eastAsia="Times New Roman" w:hAnsi="Times New Roman" w:cs="Times New Roman"/>
                <w:sz w:val="24"/>
                <w:szCs w:val="24"/>
                <w:lang w:eastAsia="tr-TR"/>
              </w:rPr>
            </w:pPr>
            <w:r w:rsidRPr="00AB29B9">
              <w:rPr>
                <w:rFonts w:ascii="Times New Roman" w:eastAsia="Times New Roman" w:hAnsi="Times New Roman" w:cs="Times New Roman"/>
                <w:sz w:val="24"/>
                <w:szCs w:val="24"/>
                <w:lang w:eastAsia="tr-TR"/>
              </w:rPr>
              <w:t>-----------------------------------------------------------------------------------------------</w:t>
            </w:r>
          </w:p>
          <w:p w:rsidR="00AB29B9" w:rsidRPr="00AB29B9" w:rsidRDefault="00AB29B9" w:rsidP="00AB29B9">
            <w:pPr>
              <w:spacing w:before="100" w:beforeAutospacing="1" w:after="100" w:afterAutospacing="1" w:line="240" w:lineRule="auto"/>
              <w:rPr>
                <w:rFonts w:ascii="Times New Roman" w:eastAsia="Times New Roman" w:hAnsi="Times New Roman" w:cs="Times New Roman"/>
                <w:sz w:val="24"/>
                <w:szCs w:val="24"/>
                <w:lang w:eastAsia="tr-TR"/>
              </w:rPr>
            </w:pPr>
            <w:r w:rsidRPr="00AB29B9">
              <w:rPr>
                <w:rFonts w:ascii="Times New Roman" w:eastAsia="Times New Roman" w:hAnsi="Times New Roman" w:cs="Times New Roman"/>
                <w:b/>
                <w:bCs/>
                <w:sz w:val="24"/>
                <w:szCs w:val="24"/>
                <w:lang w:eastAsia="tr-TR"/>
              </w:rPr>
              <w:t>Sitokin                  Salgılandığı hücre                                                            Fonksiyonu</w:t>
            </w:r>
          </w:p>
          <w:p w:rsidR="00AB29B9" w:rsidRPr="00AB29B9" w:rsidRDefault="00AB29B9" w:rsidP="00AB29B9">
            <w:pPr>
              <w:spacing w:before="100" w:beforeAutospacing="1" w:after="100" w:afterAutospacing="1" w:line="240" w:lineRule="auto"/>
              <w:rPr>
                <w:rFonts w:ascii="Times New Roman" w:eastAsia="Times New Roman" w:hAnsi="Times New Roman" w:cs="Times New Roman"/>
                <w:sz w:val="24"/>
                <w:szCs w:val="24"/>
                <w:lang w:eastAsia="tr-TR"/>
              </w:rPr>
            </w:pPr>
            <w:r w:rsidRPr="00AB29B9">
              <w:rPr>
                <w:rFonts w:ascii="Times New Roman" w:eastAsia="Times New Roman" w:hAnsi="Times New Roman" w:cs="Times New Roman"/>
                <w:sz w:val="24"/>
                <w:szCs w:val="24"/>
                <w:lang w:eastAsia="tr-TR"/>
              </w:rPr>
              <w:t xml:space="preserve">                                                </w:t>
            </w:r>
          </w:p>
          <w:p w:rsidR="00AB29B9" w:rsidRPr="00AB29B9" w:rsidRDefault="00AB29B9" w:rsidP="00AB29B9">
            <w:pPr>
              <w:spacing w:before="100" w:beforeAutospacing="1" w:after="100" w:afterAutospacing="1" w:line="240" w:lineRule="auto"/>
              <w:rPr>
                <w:rFonts w:ascii="Times New Roman" w:eastAsia="Times New Roman" w:hAnsi="Times New Roman" w:cs="Times New Roman"/>
                <w:sz w:val="24"/>
                <w:szCs w:val="24"/>
                <w:lang w:eastAsia="tr-TR"/>
              </w:rPr>
            </w:pPr>
            <w:r w:rsidRPr="00AB29B9">
              <w:rPr>
                <w:rFonts w:ascii="Times New Roman" w:eastAsia="Times New Roman" w:hAnsi="Times New Roman" w:cs="Times New Roman"/>
                <w:sz w:val="24"/>
                <w:szCs w:val="24"/>
                <w:lang w:eastAsia="tr-TR"/>
              </w:rPr>
              <w:t>TGF-beta              Trombosit, makrofaj, fibroblast, T hücreleri                Kollagen ve fibronektin yapımını artırır</w:t>
            </w:r>
          </w:p>
          <w:p w:rsidR="00AB29B9" w:rsidRPr="00AB29B9" w:rsidRDefault="00AB29B9" w:rsidP="00AB29B9">
            <w:pPr>
              <w:spacing w:before="100" w:beforeAutospacing="1" w:after="100" w:afterAutospacing="1" w:line="240" w:lineRule="auto"/>
              <w:rPr>
                <w:rFonts w:ascii="Times New Roman" w:eastAsia="Times New Roman" w:hAnsi="Times New Roman" w:cs="Times New Roman"/>
                <w:sz w:val="24"/>
                <w:szCs w:val="24"/>
                <w:lang w:eastAsia="tr-TR"/>
              </w:rPr>
            </w:pPr>
            <w:r w:rsidRPr="00AB29B9">
              <w:rPr>
                <w:rFonts w:ascii="Times New Roman" w:eastAsia="Times New Roman" w:hAnsi="Times New Roman" w:cs="Times New Roman"/>
                <w:sz w:val="24"/>
                <w:szCs w:val="24"/>
                <w:lang w:eastAsia="tr-TR"/>
              </w:rPr>
              <w:t xml:space="preserve">                                                                                                                             Fibroblast ve monosit kemotaksisi </w:t>
            </w:r>
          </w:p>
          <w:p w:rsidR="00AB29B9" w:rsidRPr="00AB29B9" w:rsidRDefault="00AB29B9" w:rsidP="00AB29B9">
            <w:pPr>
              <w:spacing w:before="100" w:beforeAutospacing="1" w:after="100" w:afterAutospacing="1" w:line="240" w:lineRule="auto"/>
              <w:rPr>
                <w:rFonts w:ascii="Times New Roman" w:eastAsia="Times New Roman" w:hAnsi="Times New Roman" w:cs="Times New Roman"/>
                <w:sz w:val="24"/>
                <w:szCs w:val="24"/>
                <w:lang w:eastAsia="tr-TR"/>
              </w:rPr>
            </w:pPr>
            <w:r w:rsidRPr="00AB29B9">
              <w:rPr>
                <w:rFonts w:ascii="Times New Roman" w:eastAsia="Times New Roman" w:hAnsi="Times New Roman" w:cs="Times New Roman"/>
                <w:sz w:val="24"/>
                <w:szCs w:val="24"/>
                <w:lang w:eastAsia="tr-TR"/>
              </w:rPr>
              <w:t> </w:t>
            </w:r>
          </w:p>
          <w:p w:rsidR="00AB29B9" w:rsidRPr="00AB29B9" w:rsidRDefault="00AB29B9" w:rsidP="00AB29B9">
            <w:pPr>
              <w:spacing w:before="100" w:beforeAutospacing="1" w:after="100" w:afterAutospacing="1" w:line="240" w:lineRule="auto"/>
              <w:rPr>
                <w:rFonts w:ascii="Times New Roman" w:eastAsia="Times New Roman" w:hAnsi="Times New Roman" w:cs="Times New Roman"/>
                <w:sz w:val="24"/>
                <w:szCs w:val="24"/>
                <w:lang w:eastAsia="tr-TR"/>
              </w:rPr>
            </w:pPr>
            <w:r w:rsidRPr="00AB29B9">
              <w:rPr>
                <w:rFonts w:ascii="Times New Roman" w:eastAsia="Times New Roman" w:hAnsi="Times New Roman" w:cs="Times New Roman"/>
                <w:sz w:val="24"/>
                <w:szCs w:val="24"/>
                <w:lang w:eastAsia="tr-TR"/>
              </w:rPr>
              <w:t>PDGF                    Trombosit, makrofaj, fibroblast                                      En güçlü fibroblast mitojeni</w:t>
            </w:r>
          </w:p>
          <w:p w:rsidR="00AB29B9" w:rsidRPr="00AB29B9" w:rsidRDefault="00AB29B9" w:rsidP="00AB29B9">
            <w:pPr>
              <w:spacing w:before="100" w:beforeAutospacing="1" w:after="100" w:afterAutospacing="1" w:line="240" w:lineRule="auto"/>
              <w:rPr>
                <w:rFonts w:ascii="Times New Roman" w:eastAsia="Times New Roman" w:hAnsi="Times New Roman" w:cs="Times New Roman"/>
                <w:sz w:val="24"/>
                <w:szCs w:val="24"/>
                <w:lang w:eastAsia="tr-TR"/>
              </w:rPr>
            </w:pPr>
            <w:r w:rsidRPr="00AB29B9">
              <w:rPr>
                <w:rFonts w:ascii="Times New Roman" w:eastAsia="Times New Roman" w:hAnsi="Times New Roman" w:cs="Times New Roman"/>
                <w:sz w:val="24"/>
                <w:szCs w:val="24"/>
                <w:lang w:eastAsia="tr-TR"/>
              </w:rPr>
              <w:t>                                                                                                                             Fibroblast kemotasisi ve proliferasyonu</w:t>
            </w:r>
          </w:p>
          <w:p w:rsidR="00AB29B9" w:rsidRPr="00AB29B9" w:rsidRDefault="00AB29B9" w:rsidP="00AB29B9">
            <w:pPr>
              <w:spacing w:before="100" w:beforeAutospacing="1" w:after="100" w:afterAutospacing="1" w:line="240" w:lineRule="auto"/>
              <w:rPr>
                <w:rFonts w:ascii="Times New Roman" w:eastAsia="Times New Roman" w:hAnsi="Times New Roman" w:cs="Times New Roman"/>
                <w:sz w:val="24"/>
                <w:szCs w:val="24"/>
                <w:lang w:eastAsia="tr-TR"/>
              </w:rPr>
            </w:pPr>
            <w:r w:rsidRPr="00AB29B9">
              <w:rPr>
                <w:rFonts w:ascii="Times New Roman" w:eastAsia="Times New Roman" w:hAnsi="Times New Roman" w:cs="Times New Roman"/>
                <w:sz w:val="24"/>
                <w:szCs w:val="24"/>
                <w:lang w:eastAsia="tr-TR"/>
              </w:rPr>
              <w:t> </w:t>
            </w:r>
          </w:p>
          <w:p w:rsidR="00AB29B9" w:rsidRPr="00AB29B9" w:rsidRDefault="00AB29B9" w:rsidP="00AB29B9">
            <w:pPr>
              <w:spacing w:before="100" w:beforeAutospacing="1" w:after="100" w:afterAutospacing="1" w:line="240" w:lineRule="auto"/>
              <w:rPr>
                <w:rFonts w:ascii="Times New Roman" w:eastAsia="Times New Roman" w:hAnsi="Times New Roman" w:cs="Times New Roman"/>
                <w:sz w:val="24"/>
                <w:szCs w:val="24"/>
                <w:lang w:eastAsia="tr-TR"/>
              </w:rPr>
            </w:pPr>
            <w:r w:rsidRPr="00AB29B9">
              <w:rPr>
                <w:rFonts w:ascii="Times New Roman" w:eastAsia="Times New Roman" w:hAnsi="Times New Roman" w:cs="Times New Roman"/>
                <w:sz w:val="24"/>
                <w:szCs w:val="24"/>
                <w:lang w:eastAsia="tr-TR"/>
              </w:rPr>
              <w:t>CTAPs                   Lenfosit, trombosit, mezankimal hücreler                    Fibroblastlar üzerine etkilidir</w:t>
            </w:r>
          </w:p>
          <w:p w:rsidR="00AB29B9" w:rsidRPr="00AB29B9" w:rsidRDefault="00AB29B9" w:rsidP="00AB29B9">
            <w:pPr>
              <w:spacing w:before="100" w:beforeAutospacing="1" w:after="100" w:afterAutospacing="1" w:line="240" w:lineRule="auto"/>
              <w:rPr>
                <w:rFonts w:ascii="Times New Roman" w:eastAsia="Times New Roman" w:hAnsi="Times New Roman" w:cs="Times New Roman"/>
                <w:sz w:val="24"/>
                <w:szCs w:val="24"/>
                <w:lang w:eastAsia="tr-TR"/>
              </w:rPr>
            </w:pPr>
            <w:r w:rsidRPr="00AB29B9">
              <w:rPr>
                <w:rFonts w:ascii="Times New Roman" w:eastAsia="Times New Roman" w:hAnsi="Times New Roman" w:cs="Times New Roman"/>
                <w:sz w:val="24"/>
                <w:szCs w:val="24"/>
                <w:lang w:eastAsia="tr-TR"/>
              </w:rPr>
              <w:t>(Connective tissue activating peptides )</w:t>
            </w:r>
          </w:p>
          <w:p w:rsidR="00AB29B9" w:rsidRPr="00AB29B9" w:rsidRDefault="00AB29B9" w:rsidP="00AB29B9">
            <w:pPr>
              <w:spacing w:before="100" w:beforeAutospacing="1" w:after="100" w:afterAutospacing="1" w:line="240" w:lineRule="auto"/>
              <w:rPr>
                <w:rFonts w:ascii="Times New Roman" w:eastAsia="Times New Roman" w:hAnsi="Times New Roman" w:cs="Times New Roman"/>
                <w:sz w:val="24"/>
                <w:szCs w:val="24"/>
                <w:lang w:eastAsia="tr-TR"/>
              </w:rPr>
            </w:pPr>
            <w:r w:rsidRPr="00AB29B9">
              <w:rPr>
                <w:rFonts w:ascii="Times New Roman" w:eastAsia="Times New Roman" w:hAnsi="Times New Roman" w:cs="Times New Roman"/>
                <w:sz w:val="24"/>
                <w:szCs w:val="24"/>
                <w:lang w:eastAsia="tr-TR"/>
              </w:rPr>
              <w:t> </w:t>
            </w:r>
          </w:p>
          <w:p w:rsidR="00AB29B9" w:rsidRPr="00AB29B9" w:rsidRDefault="00AB29B9" w:rsidP="00AB29B9">
            <w:pPr>
              <w:spacing w:before="100" w:beforeAutospacing="1" w:after="100" w:afterAutospacing="1" w:line="240" w:lineRule="auto"/>
              <w:rPr>
                <w:rFonts w:ascii="Times New Roman" w:eastAsia="Times New Roman" w:hAnsi="Times New Roman" w:cs="Times New Roman"/>
                <w:sz w:val="24"/>
                <w:szCs w:val="24"/>
                <w:lang w:eastAsia="tr-TR"/>
              </w:rPr>
            </w:pPr>
            <w:r w:rsidRPr="00AB29B9">
              <w:rPr>
                <w:rFonts w:ascii="Times New Roman" w:eastAsia="Times New Roman" w:hAnsi="Times New Roman" w:cs="Times New Roman"/>
                <w:sz w:val="24"/>
                <w:szCs w:val="24"/>
                <w:lang w:eastAsia="tr-TR"/>
              </w:rPr>
              <w:t>Fibronektin           Fibroblast, endotel hüc</w:t>
            </w:r>
            <w:proofErr w:type="gramStart"/>
            <w:r w:rsidRPr="00AB29B9">
              <w:rPr>
                <w:rFonts w:ascii="Times New Roman" w:eastAsia="Times New Roman" w:hAnsi="Times New Roman" w:cs="Times New Roman"/>
                <w:sz w:val="24"/>
                <w:szCs w:val="24"/>
                <w:lang w:eastAsia="tr-TR"/>
              </w:rPr>
              <w:t>.,</w:t>
            </w:r>
            <w:proofErr w:type="gramEnd"/>
            <w:r w:rsidRPr="00AB29B9">
              <w:rPr>
                <w:rFonts w:ascii="Times New Roman" w:eastAsia="Times New Roman" w:hAnsi="Times New Roman" w:cs="Times New Roman"/>
                <w:sz w:val="24"/>
                <w:szCs w:val="24"/>
                <w:lang w:eastAsia="tr-TR"/>
              </w:rPr>
              <w:t xml:space="preserve"> makrofaj                                  Fibroblast ve monositlerde kemotaksis</w:t>
            </w:r>
          </w:p>
          <w:p w:rsidR="00AB29B9" w:rsidRPr="00AB29B9" w:rsidRDefault="00AB29B9" w:rsidP="00AB29B9">
            <w:pPr>
              <w:spacing w:before="100" w:beforeAutospacing="1" w:after="100" w:afterAutospacing="1" w:line="240" w:lineRule="auto"/>
              <w:rPr>
                <w:rFonts w:ascii="Times New Roman" w:eastAsia="Times New Roman" w:hAnsi="Times New Roman" w:cs="Times New Roman"/>
                <w:sz w:val="24"/>
                <w:szCs w:val="24"/>
                <w:lang w:eastAsia="tr-TR"/>
              </w:rPr>
            </w:pPr>
            <w:r w:rsidRPr="00AB29B9">
              <w:rPr>
                <w:rFonts w:ascii="Times New Roman" w:eastAsia="Times New Roman" w:hAnsi="Times New Roman" w:cs="Times New Roman"/>
                <w:sz w:val="24"/>
                <w:szCs w:val="24"/>
                <w:lang w:eastAsia="tr-TR"/>
              </w:rPr>
              <w:t> </w:t>
            </w:r>
          </w:p>
          <w:p w:rsidR="00AB29B9" w:rsidRPr="00AB29B9" w:rsidRDefault="00AB29B9" w:rsidP="00AB29B9">
            <w:pPr>
              <w:spacing w:before="100" w:beforeAutospacing="1" w:after="100" w:afterAutospacing="1" w:line="240" w:lineRule="auto"/>
              <w:rPr>
                <w:rFonts w:ascii="Times New Roman" w:eastAsia="Times New Roman" w:hAnsi="Times New Roman" w:cs="Times New Roman"/>
                <w:sz w:val="24"/>
                <w:szCs w:val="24"/>
                <w:lang w:eastAsia="tr-TR"/>
              </w:rPr>
            </w:pPr>
            <w:r w:rsidRPr="00AB29B9">
              <w:rPr>
                <w:rFonts w:ascii="Times New Roman" w:eastAsia="Times New Roman" w:hAnsi="Times New Roman" w:cs="Times New Roman"/>
                <w:sz w:val="24"/>
                <w:szCs w:val="24"/>
                <w:lang w:eastAsia="tr-TR"/>
              </w:rPr>
              <w:t>------------------------------------------------------------------------------------------------------</w:t>
            </w:r>
          </w:p>
          <w:p w:rsidR="00AB29B9" w:rsidRPr="00AB29B9" w:rsidRDefault="00AB29B9" w:rsidP="00AB29B9">
            <w:pPr>
              <w:spacing w:before="100" w:beforeAutospacing="1" w:after="100" w:afterAutospacing="1" w:line="240" w:lineRule="auto"/>
              <w:rPr>
                <w:rFonts w:ascii="Times New Roman" w:eastAsia="Times New Roman" w:hAnsi="Times New Roman" w:cs="Times New Roman"/>
                <w:sz w:val="24"/>
                <w:szCs w:val="24"/>
                <w:lang w:eastAsia="tr-TR"/>
              </w:rPr>
            </w:pPr>
            <w:r w:rsidRPr="00AB29B9">
              <w:rPr>
                <w:rFonts w:ascii="Times New Roman" w:eastAsia="Times New Roman" w:hAnsi="Times New Roman" w:cs="Times New Roman"/>
                <w:sz w:val="24"/>
                <w:szCs w:val="24"/>
                <w:lang w:eastAsia="tr-TR"/>
              </w:rPr>
              <w:t xml:space="preserve">            </w:t>
            </w:r>
          </w:p>
          <w:p w:rsidR="00AB29B9" w:rsidRPr="00AB29B9" w:rsidRDefault="00AB29B9" w:rsidP="00AB29B9">
            <w:pPr>
              <w:spacing w:before="100" w:beforeAutospacing="1" w:after="100" w:afterAutospacing="1" w:line="240" w:lineRule="auto"/>
              <w:rPr>
                <w:rFonts w:ascii="Times New Roman" w:eastAsia="Times New Roman" w:hAnsi="Times New Roman" w:cs="Times New Roman"/>
                <w:sz w:val="24"/>
                <w:szCs w:val="24"/>
                <w:lang w:eastAsia="tr-TR"/>
              </w:rPr>
            </w:pPr>
            <w:r w:rsidRPr="00AB29B9">
              <w:rPr>
                <w:rFonts w:ascii="Times New Roman" w:eastAsia="Times New Roman" w:hAnsi="Times New Roman" w:cs="Times New Roman"/>
                <w:sz w:val="24"/>
                <w:szCs w:val="24"/>
                <w:lang w:eastAsia="tr-TR"/>
              </w:rPr>
              <w:t xml:space="preserve">C-   Fibroblast </w:t>
            </w:r>
            <w:proofErr w:type="gramStart"/>
            <w:r w:rsidRPr="00AB29B9">
              <w:rPr>
                <w:rFonts w:ascii="Times New Roman" w:eastAsia="Times New Roman" w:hAnsi="Times New Roman" w:cs="Times New Roman"/>
                <w:sz w:val="24"/>
                <w:szCs w:val="24"/>
                <w:lang w:eastAsia="tr-TR"/>
              </w:rPr>
              <w:t>aktivasyonu :</w:t>
            </w:r>
            <w:proofErr w:type="gramEnd"/>
          </w:p>
          <w:p w:rsidR="00AB29B9" w:rsidRPr="00AB29B9" w:rsidRDefault="00AB29B9" w:rsidP="00AB29B9">
            <w:pPr>
              <w:spacing w:before="100" w:beforeAutospacing="1" w:after="100" w:afterAutospacing="1" w:line="240" w:lineRule="auto"/>
              <w:rPr>
                <w:rFonts w:ascii="Times New Roman" w:eastAsia="Times New Roman" w:hAnsi="Times New Roman" w:cs="Times New Roman"/>
                <w:sz w:val="24"/>
                <w:szCs w:val="24"/>
                <w:lang w:eastAsia="tr-TR"/>
              </w:rPr>
            </w:pPr>
            <w:r w:rsidRPr="00AB29B9">
              <w:rPr>
                <w:rFonts w:ascii="Times New Roman" w:eastAsia="Times New Roman" w:hAnsi="Times New Roman" w:cs="Times New Roman"/>
                <w:sz w:val="24"/>
                <w:szCs w:val="24"/>
                <w:lang w:eastAsia="tr-TR"/>
              </w:rPr>
              <w:t> </w:t>
            </w:r>
          </w:p>
          <w:p w:rsidR="00AB29B9" w:rsidRPr="00AB29B9" w:rsidRDefault="00AB29B9" w:rsidP="00AB29B9">
            <w:pPr>
              <w:spacing w:before="100" w:beforeAutospacing="1" w:after="100" w:afterAutospacing="1" w:line="240" w:lineRule="auto"/>
              <w:rPr>
                <w:rFonts w:ascii="Times New Roman" w:eastAsia="Times New Roman" w:hAnsi="Times New Roman" w:cs="Times New Roman"/>
                <w:sz w:val="24"/>
                <w:szCs w:val="24"/>
                <w:lang w:eastAsia="tr-TR"/>
              </w:rPr>
            </w:pPr>
            <w:r w:rsidRPr="00AB29B9">
              <w:rPr>
                <w:rFonts w:ascii="Times New Roman" w:eastAsia="Times New Roman" w:hAnsi="Times New Roman" w:cs="Times New Roman"/>
                <w:sz w:val="24"/>
                <w:szCs w:val="24"/>
                <w:lang w:eastAsia="tr-TR"/>
              </w:rPr>
              <w:t xml:space="preserve">Sistemik sklerozda, deri ve iç organlardaki aşırı kollajen ve ekstrasellüler matriks yapımından aktif fibroblastların önemli rolü vardır. Hastalığın erken dönemlerinden itibaren fibroblastların sayısında ve kollajen, fibronektin ve glukozaminoglikan yapımında </w:t>
            </w:r>
            <w:r w:rsidRPr="00AB29B9">
              <w:rPr>
                <w:rFonts w:ascii="Times New Roman" w:eastAsia="Times New Roman" w:hAnsi="Times New Roman" w:cs="Times New Roman"/>
                <w:sz w:val="24"/>
                <w:szCs w:val="24"/>
                <w:lang w:eastAsia="tr-TR"/>
              </w:rPr>
              <w:lastRenderedPageBreak/>
              <w:t xml:space="preserve">artış  görülür. Skleroderma  fibroblastlarında kollajen mRNA’sı ve pro-a2(1) kollajen genini kodlayan genlerin transkripsiyon oranları artmıştır. </w:t>
            </w:r>
          </w:p>
          <w:p w:rsidR="00AB29B9" w:rsidRPr="00AB29B9" w:rsidRDefault="00AB29B9" w:rsidP="00AB29B9">
            <w:pPr>
              <w:spacing w:before="100" w:beforeAutospacing="1" w:after="100" w:afterAutospacing="1" w:line="240" w:lineRule="auto"/>
              <w:rPr>
                <w:rFonts w:ascii="Times New Roman" w:eastAsia="Times New Roman" w:hAnsi="Times New Roman" w:cs="Times New Roman"/>
                <w:sz w:val="24"/>
                <w:szCs w:val="24"/>
                <w:lang w:eastAsia="tr-TR"/>
              </w:rPr>
            </w:pPr>
            <w:r w:rsidRPr="00AB29B9">
              <w:rPr>
                <w:rFonts w:ascii="Times New Roman" w:eastAsia="Times New Roman" w:hAnsi="Times New Roman" w:cs="Times New Roman"/>
                <w:sz w:val="24"/>
                <w:szCs w:val="24"/>
                <w:lang w:eastAsia="tr-TR"/>
              </w:rPr>
              <w:t> </w:t>
            </w:r>
          </w:p>
          <w:p w:rsidR="00AB29B9" w:rsidRPr="00AB29B9" w:rsidRDefault="00AB29B9" w:rsidP="00AB29B9">
            <w:pPr>
              <w:spacing w:before="100" w:beforeAutospacing="1" w:after="100" w:afterAutospacing="1" w:line="240" w:lineRule="auto"/>
              <w:rPr>
                <w:rFonts w:ascii="Times New Roman" w:eastAsia="Times New Roman" w:hAnsi="Times New Roman" w:cs="Times New Roman"/>
                <w:sz w:val="24"/>
                <w:szCs w:val="24"/>
                <w:lang w:eastAsia="tr-TR"/>
              </w:rPr>
            </w:pPr>
            <w:r w:rsidRPr="00AB29B9">
              <w:rPr>
                <w:rFonts w:ascii="Times New Roman" w:eastAsia="Times New Roman" w:hAnsi="Times New Roman" w:cs="Times New Roman"/>
                <w:sz w:val="24"/>
                <w:szCs w:val="24"/>
                <w:lang w:eastAsia="tr-TR"/>
              </w:rPr>
              <w:t> </w:t>
            </w:r>
          </w:p>
          <w:p w:rsidR="00AB29B9" w:rsidRPr="00AB29B9" w:rsidRDefault="00AB29B9" w:rsidP="00AB29B9">
            <w:pPr>
              <w:spacing w:before="100" w:beforeAutospacing="1" w:after="100" w:afterAutospacing="1" w:line="240" w:lineRule="auto"/>
              <w:rPr>
                <w:rFonts w:ascii="Times New Roman" w:eastAsia="Times New Roman" w:hAnsi="Times New Roman" w:cs="Times New Roman"/>
                <w:sz w:val="24"/>
                <w:szCs w:val="24"/>
                <w:lang w:eastAsia="tr-TR"/>
              </w:rPr>
            </w:pPr>
            <w:r w:rsidRPr="00AB29B9">
              <w:rPr>
                <w:rFonts w:ascii="Times New Roman" w:eastAsia="Times New Roman" w:hAnsi="Times New Roman" w:cs="Times New Roman"/>
                <w:b/>
                <w:bCs/>
                <w:sz w:val="24"/>
                <w:szCs w:val="24"/>
                <w:lang w:eastAsia="tr-TR"/>
              </w:rPr>
              <w:t xml:space="preserve">KIinik Özellikler </w:t>
            </w:r>
          </w:p>
          <w:p w:rsidR="00AB29B9" w:rsidRPr="00AB29B9" w:rsidRDefault="00AB29B9" w:rsidP="00AB29B9">
            <w:pPr>
              <w:spacing w:before="100" w:beforeAutospacing="1" w:after="100" w:afterAutospacing="1" w:line="240" w:lineRule="auto"/>
              <w:rPr>
                <w:rFonts w:ascii="Times New Roman" w:eastAsia="Times New Roman" w:hAnsi="Times New Roman" w:cs="Times New Roman"/>
                <w:sz w:val="24"/>
                <w:szCs w:val="24"/>
                <w:lang w:eastAsia="tr-TR"/>
              </w:rPr>
            </w:pPr>
            <w:r w:rsidRPr="00AB29B9">
              <w:rPr>
                <w:rFonts w:ascii="Times New Roman" w:eastAsia="Times New Roman" w:hAnsi="Times New Roman" w:cs="Times New Roman"/>
                <w:b/>
                <w:bCs/>
                <w:sz w:val="24"/>
                <w:szCs w:val="24"/>
                <w:lang w:eastAsia="tr-TR"/>
              </w:rPr>
              <w:t> </w:t>
            </w:r>
          </w:p>
          <w:p w:rsidR="00AB29B9" w:rsidRPr="00AB29B9" w:rsidRDefault="00AB29B9" w:rsidP="00AB29B9">
            <w:pPr>
              <w:spacing w:before="100" w:beforeAutospacing="1" w:after="100" w:afterAutospacing="1" w:line="240" w:lineRule="auto"/>
              <w:rPr>
                <w:rFonts w:ascii="Times New Roman" w:eastAsia="Times New Roman" w:hAnsi="Times New Roman" w:cs="Times New Roman"/>
                <w:sz w:val="24"/>
                <w:szCs w:val="24"/>
                <w:lang w:eastAsia="tr-TR"/>
              </w:rPr>
            </w:pPr>
            <w:r w:rsidRPr="00AB29B9">
              <w:rPr>
                <w:rFonts w:ascii="Times New Roman" w:eastAsia="Times New Roman" w:hAnsi="Times New Roman" w:cs="Times New Roman"/>
                <w:sz w:val="24"/>
                <w:szCs w:val="24"/>
                <w:lang w:eastAsia="tr-TR"/>
              </w:rPr>
              <w:t xml:space="preserve">Ateş, sistemik sklerozun klinik özelliği değildir. Ateşli olgularda buna neden olabilecek diğer nedenlerin düşünülmesi gereklidir. Kilo kaybı ve halsizlik sıklıkla vardır. Hastaların çoğunda Raynaud </w:t>
            </w:r>
            <w:proofErr w:type="gramStart"/>
            <w:r w:rsidRPr="00AB29B9">
              <w:rPr>
                <w:rFonts w:ascii="Times New Roman" w:eastAsia="Times New Roman" w:hAnsi="Times New Roman" w:cs="Times New Roman"/>
                <w:sz w:val="24"/>
                <w:szCs w:val="24"/>
                <w:lang w:eastAsia="tr-TR"/>
              </w:rPr>
              <w:t>fenomeni</w:t>
            </w:r>
            <w:proofErr w:type="gramEnd"/>
            <w:r w:rsidRPr="00AB29B9">
              <w:rPr>
                <w:rFonts w:ascii="Times New Roman" w:eastAsia="Times New Roman" w:hAnsi="Times New Roman" w:cs="Times New Roman"/>
                <w:sz w:val="24"/>
                <w:szCs w:val="24"/>
                <w:lang w:eastAsia="tr-TR"/>
              </w:rPr>
              <w:t xml:space="preserve"> ve el veya yüzde şişlik başlangıç bulguları olarak ortaya çıkar. Hastalıkta bazı kötü prognostik bulgular belirlenmiştir; diffüz cilt tutulumu, ileri yaşlarda başlangıç, Afrika-Amerikan ırkı, diffüzyon kapasitesinin % 40’ın altında olması, proteinüri, hematüri, fazla miktarda plevral sıvı bulunması, böbrek yetmezliği, anemi, yüksek sedimantasyon hızı ve EKG bulguları. </w:t>
            </w:r>
          </w:p>
          <w:p w:rsidR="00AB29B9" w:rsidRPr="00AB29B9" w:rsidRDefault="00AB29B9" w:rsidP="00AB29B9">
            <w:pPr>
              <w:spacing w:before="100" w:beforeAutospacing="1" w:after="100" w:afterAutospacing="1" w:line="240" w:lineRule="auto"/>
              <w:rPr>
                <w:rFonts w:ascii="Times New Roman" w:eastAsia="Times New Roman" w:hAnsi="Times New Roman" w:cs="Times New Roman"/>
                <w:sz w:val="24"/>
                <w:szCs w:val="24"/>
                <w:lang w:eastAsia="tr-TR"/>
              </w:rPr>
            </w:pPr>
            <w:r w:rsidRPr="00AB29B9">
              <w:rPr>
                <w:rFonts w:ascii="Times New Roman" w:eastAsia="Times New Roman" w:hAnsi="Times New Roman" w:cs="Times New Roman"/>
                <w:sz w:val="24"/>
                <w:szCs w:val="24"/>
                <w:lang w:eastAsia="tr-TR"/>
              </w:rPr>
              <w:t> </w:t>
            </w:r>
          </w:p>
          <w:p w:rsidR="00AB29B9" w:rsidRPr="00AB29B9" w:rsidRDefault="00AB29B9" w:rsidP="00AB29B9">
            <w:pPr>
              <w:spacing w:before="100" w:beforeAutospacing="1" w:after="100" w:afterAutospacing="1" w:line="240" w:lineRule="auto"/>
              <w:rPr>
                <w:rFonts w:ascii="Times New Roman" w:eastAsia="Times New Roman" w:hAnsi="Times New Roman" w:cs="Times New Roman"/>
                <w:sz w:val="24"/>
                <w:szCs w:val="24"/>
                <w:lang w:eastAsia="tr-TR"/>
              </w:rPr>
            </w:pPr>
            <w:r w:rsidRPr="00AB29B9">
              <w:rPr>
                <w:rFonts w:ascii="Times New Roman" w:eastAsia="Times New Roman" w:hAnsi="Times New Roman" w:cs="Times New Roman"/>
                <w:b/>
                <w:bCs/>
                <w:sz w:val="24"/>
                <w:szCs w:val="24"/>
                <w:lang w:eastAsia="tr-TR"/>
              </w:rPr>
              <w:t xml:space="preserve">Raynaud </w:t>
            </w:r>
            <w:proofErr w:type="gramStart"/>
            <w:r w:rsidRPr="00AB29B9">
              <w:rPr>
                <w:rFonts w:ascii="Times New Roman" w:eastAsia="Times New Roman" w:hAnsi="Times New Roman" w:cs="Times New Roman"/>
                <w:b/>
                <w:bCs/>
                <w:sz w:val="24"/>
                <w:szCs w:val="24"/>
                <w:lang w:eastAsia="tr-TR"/>
              </w:rPr>
              <w:t>fenomeni</w:t>
            </w:r>
            <w:proofErr w:type="gramEnd"/>
            <w:r w:rsidRPr="00AB29B9">
              <w:rPr>
                <w:rFonts w:ascii="Times New Roman" w:eastAsia="Times New Roman" w:hAnsi="Times New Roman" w:cs="Times New Roman"/>
                <w:sz w:val="24"/>
                <w:szCs w:val="24"/>
                <w:lang w:eastAsia="tr-TR"/>
              </w:rPr>
              <w:t xml:space="preserve"> Raynaud fenomeni, tipik olarak soğuğa maruz kalma ve emosyonel stresle başlayan parmak uçlarında epizotik iskemi sonucu gelişen tri</w:t>
            </w:r>
            <w:r w:rsidRPr="00AB29B9">
              <w:rPr>
                <w:rFonts w:ascii="Times New Roman" w:eastAsia="Times New Roman" w:hAnsi="Times New Roman" w:cs="Times New Roman"/>
                <w:sz w:val="24"/>
                <w:szCs w:val="24"/>
                <w:lang w:eastAsia="tr-TR"/>
              </w:rPr>
              <w:softHyphen/>
              <w:t xml:space="preserve">fazik renk değişiklikleridir. Önce vazospazma bağlı solukluk, sonra siyanoz ve daha sonra da hiperemi görülür. Bu değişikliklerle birlikte, ağrı, uyuşma ve yanma hissi bulunabilir. Dijital iskemi, ülserasyonlara ve daha ciddi vakalarda ise geniş gangrenlere sebep olabilir. Raynaud </w:t>
            </w:r>
            <w:proofErr w:type="gramStart"/>
            <w:r w:rsidRPr="00AB29B9">
              <w:rPr>
                <w:rFonts w:ascii="Times New Roman" w:eastAsia="Times New Roman" w:hAnsi="Times New Roman" w:cs="Times New Roman"/>
                <w:sz w:val="24"/>
                <w:szCs w:val="24"/>
                <w:lang w:eastAsia="tr-TR"/>
              </w:rPr>
              <w:t>fenomeni</w:t>
            </w:r>
            <w:proofErr w:type="gramEnd"/>
            <w:r w:rsidRPr="00AB29B9">
              <w:rPr>
                <w:rFonts w:ascii="Times New Roman" w:eastAsia="Times New Roman" w:hAnsi="Times New Roman" w:cs="Times New Roman"/>
                <w:sz w:val="24"/>
                <w:szCs w:val="24"/>
                <w:lang w:eastAsia="tr-TR"/>
              </w:rPr>
              <w:t xml:space="preserve">, kulaklar, burun, ayak parmakları ve dilde de gelişebilir. Klinik olarak tesbit edilmesi zor olmasına karşın, visseral damarlarda da benzeri değişiklikler olabilir. </w:t>
            </w:r>
          </w:p>
          <w:p w:rsidR="00AB29B9" w:rsidRPr="00AB29B9" w:rsidRDefault="00AB29B9" w:rsidP="00AB29B9">
            <w:pPr>
              <w:spacing w:before="100" w:beforeAutospacing="1" w:after="100" w:afterAutospacing="1" w:line="240" w:lineRule="auto"/>
              <w:rPr>
                <w:rFonts w:ascii="Times New Roman" w:eastAsia="Times New Roman" w:hAnsi="Times New Roman" w:cs="Times New Roman"/>
                <w:sz w:val="24"/>
                <w:szCs w:val="24"/>
                <w:lang w:eastAsia="tr-TR"/>
              </w:rPr>
            </w:pPr>
            <w:r w:rsidRPr="00AB29B9">
              <w:rPr>
                <w:rFonts w:ascii="Times New Roman" w:eastAsia="Times New Roman" w:hAnsi="Times New Roman" w:cs="Times New Roman"/>
                <w:sz w:val="24"/>
                <w:szCs w:val="24"/>
                <w:lang w:eastAsia="tr-TR"/>
              </w:rPr>
              <w:t> </w:t>
            </w:r>
          </w:p>
          <w:p w:rsidR="00AB29B9" w:rsidRPr="00AB29B9" w:rsidRDefault="00AB29B9" w:rsidP="00AB29B9">
            <w:pPr>
              <w:spacing w:before="100" w:beforeAutospacing="1" w:after="100" w:afterAutospacing="1" w:line="240" w:lineRule="auto"/>
              <w:rPr>
                <w:rFonts w:ascii="Times New Roman" w:eastAsia="Times New Roman" w:hAnsi="Times New Roman" w:cs="Times New Roman"/>
                <w:sz w:val="24"/>
                <w:szCs w:val="24"/>
                <w:lang w:eastAsia="tr-TR"/>
              </w:rPr>
            </w:pPr>
            <w:r w:rsidRPr="00AB29B9">
              <w:rPr>
                <w:rFonts w:ascii="Times New Roman" w:eastAsia="Times New Roman" w:hAnsi="Times New Roman" w:cs="Times New Roman"/>
                <w:sz w:val="24"/>
                <w:szCs w:val="24"/>
                <w:lang w:eastAsia="tr-TR"/>
              </w:rPr>
              <w:t xml:space="preserve">Raynaud </w:t>
            </w:r>
            <w:proofErr w:type="gramStart"/>
            <w:r w:rsidRPr="00AB29B9">
              <w:rPr>
                <w:rFonts w:ascii="Times New Roman" w:eastAsia="Times New Roman" w:hAnsi="Times New Roman" w:cs="Times New Roman"/>
                <w:sz w:val="24"/>
                <w:szCs w:val="24"/>
                <w:lang w:eastAsia="tr-TR"/>
              </w:rPr>
              <w:t>fenomeni</w:t>
            </w:r>
            <w:proofErr w:type="gramEnd"/>
            <w:r w:rsidRPr="00AB29B9">
              <w:rPr>
                <w:rFonts w:ascii="Times New Roman" w:eastAsia="Times New Roman" w:hAnsi="Times New Roman" w:cs="Times New Roman"/>
                <w:sz w:val="24"/>
                <w:szCs w:val="24"/>
                <w:lang w:eastAsia="tr-TR"/>
              </w:rPr>
              <w:t>, sistemik sklerozlu hastaların genellikle ilk bulgularından birini oluşturur ve vakaların yaklaşık %95' inde bulunur.  Diffüz kutanöz SS' li hasta</w:t>
            </w:r>
            <w:r w:rsidRPr="00AB29B9">
              <w:rPr>
                <w:rFonts w:ascii="Times New Roman" w:eastAsia="Times New Roman" w:hAnsi="Times New Roman" w:cs="Times New Roman"/>
                <w:sz w:val="24"/>
                <w:szCs w:val="24"/>
                <w:lang w:eastAsia="tr-TR"/>
              </w:rPr>
              <w:softHyphen/>
              <w:t xml:space="preserve">larda Raynaud </w:t>
            </w:r>
            <w:proofErr w:type="gramStart"/>
            <w:r w:rsidRPr="00AB29B9">
              <w:rPr>
                <w:rFonts w:ascii="Times New Roman" w:eastAsia="Times New Roman" w:hAnsi="Times New Roman" w:cs="Times New Roman"/>
                <w:sz w:val="24"/>
                <w:szCs w:val="24"/>
                <w:lang w:eastAsia="tr-TR"/>
              </w:rPr>
              <w:t>fenomenin</w:t>
            </w:r>
            <w:proofErr w:type="gramEnd"/>
            <w:r w:rsidRPr="00AB29B9">
              <w:rPr>
                <w:rFonts w:ascii="Times New Roman" w:eastAsia="Times New Roman" w:hAnsi="Times New Roman" w:cs="Times New Roman"/>
                <w:sz w:val="24"/>
                <w:szCs w:val="24"/>
                <w:lang w:eastAsia="tr-TR"/>
              </w:rPr>
              <w:t xml:space="preserve"> olmaması, böbrek tutulum riskinin yüksek olduğunu düşündürür. Sistemik skle</w:t>
            </w:r>
            <w:r w:rsidRPr="00AB29B9">
              <w:rPr>
                <w:rFonts w:ascii="Times New Roman" w:eastAsia="Times New Roman" w:hAnsi="Times New Roman" w:cs="Times New Roman"/>
                <w:sz w:val="24"/>
                <w:szCs w:val="24"/>
                <w:lang w:eastAsia="tr-TR"/>
              </w:rPr>
              <w:softHyphen/>
              <w:t xml:space="preserve">rozdaki Raynaud </w:t>
            </w:r>
            <w:proofErr w:type="gramStart"/>
            <w:r w:rsidRPr="00AB29B9">
              <w:rPr>
                <w:rFonts w:ascii="Times New Roman" w:eastAsia="Times New Roman" w:hAnsi="Times New Roman" w:cs="Times New Roman"/>
                <w:sz w:val="24"/>
                <w:szCs w:val="24"/>
                <w:lang w:eastAsia="tr-TR"/>
              </w:rPr>
              <w:t>fenomeni</w:t>
            </w:r>
            <w:proofErr w:type="gramEnd"/>
            <w:r w:rsidRPr="00AB29B9">
              <w:rPr>
                <w:rFonts w:ascii="Times New Roman" w:eastAsia="Times New Roman" w:hAnsi="Times New Roman" w:cs="Times New Roman"/>
                <w:sz w:val="24"/>
                <w:szCs w:val="24"/>
                <w:lang w:eastAsia="tr-TR"/>
              </w:rPr>
              <w:t>, yapısal olarak anormal damarların vazospazmı sonucu gerçekleşir.  Sistemik skleroz vaskülopatisi, primer olarak arteriollerin ve kapillerin yanısıra sıklıkla küçük musküler arterleri de tutar. Bu küçük  arterlerdeki lümen daralması</w:t>
            </w:r>
            <w:r w:rsidRPr="00AB29B9">
              <w:rPr>
                <w:rFonts w:ascii="Times New Roman" w:eastAsia="Times New Roman" w:hAnsi="Times New Roman" w:cs="Times New Roman"/>
                <w:sz w:val="24"/>
                <w:szCs w:val="24"/>
                <w:lang w:eastAsia="tr-TR"/>
              </w:rPr>
              <w:softHyphen/>
              <w:t xml:space="preserve">nın ciddiyetine bağlı olarak, herhangi bir provatör bulunmaksızın da Raynaud </w:t>
            </w:r>
            <w:proofErr w:type="gramStart"/>
            <w:r w:rsidRPr="00AB29B9">
              <w:rPr>
                <w:rFonts w:ascii="Times New Roman" w:eastAsia="Times New Roman" w:hAnsi="Times New Roman" w:cs="Times New Roman"/>
                <w:sz w:val="24"/>
                <w:szCs w:val="24"/>
                <w:lang w:eastAsia="tr-TR"/>
              </w:rPr>
              <w:t>fenomeni</w:t>
            </w:r>
            <w:proofErr w:type="gramEnd"/>
            <w:r w:rsidRPr="00AB29B9">
              <w:rPr>
                <w:rFonts w:ascii="Times New Roman" w:eastAsia="Times New Roman" w:hAnsi="Times New Roman" w:cs="Times New Roman"/>
                <w:sz w:val="24"/>
                <w:szCs w:val="24"/>
                <w:lang w:eastAsia="tr-TR"/>
              </w:rPr>
              <w:t xml:space="preserve"> gelişebilir.  İn vivo olarak, kapiller patolojinin olup olmadığı, kapille</w:t>
            </w:r>
            <w:r w:rsidRPr="00AB29B9">
              <w:rPr>
                <w:rFonts w:ascii="Times New Roman" w:eastAsia="Times New Roman" w:hAnsi="Times New Roman" w:cs="Times New Roman"/>
                <w:sz w:val="24"/>
                <w:szCs w:val="24"/>
                <w:lang w:eastAsia="tr-TR"/>
              </w:rPr>
              <w:softHyphen/>
              <w:t>roskopi ile karakteristik olarak, kapiller "dropout" avasküler alanları ve dilate kapillerin gösterilmesi ile kanıtlanabilir. Bu bulgular teşhis açısından da faydalıdır.</w:t>
            </w:r>
          </w:p>
          <w:p w:rsidR="00AB29B9" w:rsidRPr="00AB29B9" w:rsidRDefault="00AB29B9" w:rsidP="00AB29B9">
            <w:pPr>
              <w:spacing w:before="100" w:beforeAutospacing="1" w:after="100" w:afterAutospacing="1" w:line="240" w:lineRule="auto"/>
              <w:rPr>
                <w:rFonts w:ascii="Times New Roman" w:eastAsia="Times New Roman" w:hAnsi="Times New Roman" w:cs="Times New Roman"/>
                <w:sz w:val="24"/>
                <w:szCs w:val="24"/>
                <w:lang w:eastAsia="tr-TR"/>
              </w:rPr>
            </w:pPr>
            <w:r w:rsidRPr="00AB29B9">
              <w:rPr>
                <w:rFonts w:ascii="Times New Roman" w:eastAsia="Times New Roman" w:hAnsi="Times New Roman" w:cs="Times New Roman"/>
                <w:sz w:val="24"/>
                <w:szCs w:val="24"/>
                <w:lang w:eastAsia="tr-TR"/>
              </w:rPr>
              <w:t> </w:t>
            </w:r>
          </w:p>
          <w:p w:rsidR="00AB29B9" w:rsidRPr="00AB29B9" w:rsidRDefault="00AB29B9" w:rsidP="00AB29B9">
            <w:pPr>
              <w:spacing w:before="100" w:beforeAutospacing="1" w:after="100" w:afterAutospacing="1" w:line="240" w:lineRule="auto"/>
              <w:rPr>
                <w:rFonts w:ascii="Times New Roman" w:eastAsia="Times New Roman" w:hAnsi="Times New Roman" w:cs="Times New Roman"/>
                <w:sz w:val="24"/>
                <w:szCs w:val="24"/>
                <w:lang w:eastAsia="tr-TR"/>
              </w:rPr>
            </w:pPr>
            <w:r w:rsidRPr="00AB29B9">
              <w:rPr>
                <w:rFonts w:ascii="Times New Roman" w:eastAsia="Times New Roman" w:hAnsi="Times New Roman" w:cs="Times New Roman"/>
                <w:sz w:val="24"/>
                <w:szCs w:val="24"/>
                <w:lang w:eastAsia="tr-TR"/>
              </w:rPr>
              <w:t xml:space="preserve">Raynaud </w:t>
            </w:r>
            <w:proofErr w:type="gramStart"/>
            <w:r w:rsidRPr="00AB29B9">
              <w:rPr>
                <w:rFonts w:ascii="Times New Roman" w:eastAsia="Times New Roman" w:hAnsi="Times New Roman" w:cs="Times New Roman"/>
                <w:sz w:val="24"/>
                <w:szCs w:val="24"/>
                <w:lang w:eastAsia="tr-TR"/>
              </w:rPr>
              <w:t>fenomenin</w:t>
            </w:r>
            <w:proofErr w:type="gramEnd"/>
            <w:r w:rsidRPr="00AB29B9">
              <w:rPr>
                <w:rFonts w:ascii="Times New Roman" w:eastAsia="Times New Roman" w:hAnsi="Times New Roman" w:cs="Times New Roman"/>
                <w:sz w:val="24"/>
                <w:szCs w:val="24"/>
                <w:lang w:eastAsia="tr-TR"/>
              </w:rPr>
              <w:t>, herhangi bir bağ dokusu hastalığı veya  altında yatan bir neden olmaksızın bulunmasına, primer Raynaud fe</w:t>
            </w:r>
            <w:r w:rsidRPr="00AB29B9">
              <w:rPr>
                <w:rFonts w:ascii="Times New Roman" w:eastAsia="Times New Roman" w:hAnsi="Times New Roman" w:cs="Times New Roman"/>
                <w:sz w:val="24"/>
                <w:szCs w:val="24"/>
                <w:lang w:eastAsia="tr-TR"/>
              </w:rPr>
              <w:softHyphen/>
              <w:t xml:space="preserve">nomeni veya Raynaud hastalığı ismi verilir. Raynaud hastalığı prevalansı genel </w:t>
            </w:r>
            <w:proofErr w:type="gramStart"/>
            <w:r w:rsidRPr="00AB29B9">
              <w:rPr>
                <w:rFonts w:ascii="Times New Roman" w:eastAsia="Times New Roman" w:hAnsi="Times New Roman" w:cs="Times New Roman"/>
                <w:sz w:val="24"/>
                <w:szCs w:val="24"/>
                <w:lang w:eastAsia="tr-TR"/>
              </w:rPr>
              <w:t>popülasyonda</w:t>
            </w:r>
            <w:proofErr w:type="gramEnd"/>
            <w:r w:rsidRPr="00AB29B9">
              <w:rPr>
                <w:rFonts w:ascii="Times New Roman" w:eastAsia="Times New Roman" w:hAnsi="Times New Roman" w:cs="Times New Roman"/>
                <w:sz w:val="24"/>
                <w:szCs w:val="24"/>
                <w:lang w:eastAsia="tr-TR"/>
              </w:rPr>
              <w:t xml:space="preserve"> % 5 civarındadır. Raynaud </w:t>
            </w:r>
            <w:proofErr w:type="gramStart"/>
            <w:r w:rsidRPr="00AB29B9">
              <w:rPr>
                <w:rFonts w:ascii="Times New Roman" w:eastAsia="Times New Roman" w:hAnsi="Times New Roman" w:cs="Times New Roman"/>
                <w:sz w:val="24"/>
                <w:szCs w:val="24"/>
                <w:lang w:eastAsia="tr-TR"/>
              </w:rPr>
              <w:t>fenomeni</w:t>
            </w:r>
            <w:proofErr w:type="gramEnd"/>
            <w:r w:rsidRPr="00AB29B9">
              <w:rPr>
                <w:rFonts w:ascii="Times New Roman" w:eastAsia="Times New Roman" w:hAnsi="Times New Roman" w:cs="Times New Roman"/>
                <w:sz w:val="24"/>
                <w:szCs w:val="24"/>
                <w:lang w:eastAsia="tr-TR"/>
              </w:rPr>
              <w:t xml:space="preserve"> ile ilişkili, altta yatan bir hastalık veya patoloji varsa, buna da sekonder RF ismi verilir. Sekonder RF nedenleri içinde başta sistemik skleroz olmak üzere diğer kollajen doku hastalıkları, kriyoglobulinemi, hiperviskosite </w:t>
            </w:r>
            <w:proofErr w:type="gramStart"/>
            <w:r w:rsidRPr="00AB29B9">
              <w:rPr>
                <w:rFonts w:ascii="Times New Roman" w:eastAsia="Times New Roman" w:hAnsi="Times New Roman" w:cs="Times New Roman"/>
                <w:sz w:val="24"/>
                <w:szCs w:val="24"/>
                <w:lang w:eastAsia="tr-TR"/>
              </w:rPr>
              <w:t>sendromları</w:t>
            </w:r>
            <w:proofErr w:type="gramEnd"/>
            <w:r w:rsidRPr="00AB29B9">
              <w:rPr>
                <w:rFonts w:ascii="Times New Roman" w:eastAsia="Times New Roman" w:hAnsi="Times New Roman" w:cs="Times New Roman"/>
                <w:sz w:val="24"/>
                <w:szCs w:val="24"/>
                <w:lang w:eastAsia="tr-TR"/>
              </w:rPr>
              <w:t xml:space="preserve">, polistemi, ilaç kullanımları (ergot </w:t>
            </w:r>
            <w:r w:rsidRPr="00AB29B9">
              <w:rPr>
                <w:rFonts w:ascii="Times New Roman" w:eastAsia="Times New Roman" w:hAnsi="Times New Roman" w:cs="Times New Roman"/>
                <w:sz w:val="24"/>
                <w:szCs w:val="24"/>
                <w:lang w:eastAsia="tr-TR"/>
              </w:rPr>
              <w:lastRenderedPageBreak/>
              <w:t>alkoloidleri, beta blokürler, bleomisin), mikrotravmalar sayılabilir. Raynaud fenomenili şahısların, prognozunun tayininde, antinükleer antikorların ve anti sentromer antikorlar ile antitopoisomeraz I antikorların araştırılmasının ve tırnak yatağı kapilleroskopik ince</w:t>
            </w:r>
            <w:r w:rsidRPr="00AB29B9">
              <w:rPr>
                <w:rFonts w:ascii="Times New Roman" w:eastAsia="Times New Roman" w:hAnsi="Times New Roman" w:cs="Times New Roman"/>
                <w:sz w:val="24"/>
                <w:szCs w:val="24"/>
                <w:lang w:eastAsia="tr-TR"/>
              </w:rPr>
              <w:softHyphen/>
              <w:t>lenmesinin önemli yeri vardır. İleride SS ge</w:t>
            </w:r>
            <w:r w:rsidRPr="00AB29B9">
              <w:rPr>
                <w:rFonts w:ascii="Times New Roman" w:eastAsia="Times New Roman" w:hAnsi="Times New Roman" w:cs="Times New Roman"/>
                <w:sz w:val="24"/>
                <w:szCs w:val="24"/>
                <w:lang w:eastAsia="tr-TR"/>
              </w:rPr>
              <w:softHyphen/>
              <w:t xml:space="preserve">lişebilecek hastaların % 95' inde bu testler pozitiftir. Raynaud fenomenili olguların yaklaşık % 1’inde başta SS olmak üzere herhangi bir bağ doku hastalığı gelişir. Tablo 4’de, Raynaud </w:t>
            </w:r>
            <w:proofErr w:type="gramStart"/>
            <w:r w:rsidRPr="00AB29B9">
              <w:rPr>
                <w:rFonts w:ascii="Times New Roman" w:eastAsia="Times New Roman" w:hAnsi="Times New Roman" w:cs="Times New Roman"/>
                <w:sz w:val="24"/>
                <w:szCs w:val="24"/>
                <w:lang w:eastAsia="tr-TR"/>
              </w:rPr>
              <w:t>fenomenin</w:t>
            </w:r>
            <w:proofErr w:type="gramEnd"/>
            <w:r w:rsidRPr="00AB29B9">
              <w:rPr>
                <w:rFonts w:ascii="Times New Roman" w:eastAsia="Times New Roman" w:hAnsi="Times New Roman" w:cs="Times New Roman"/>
                <w:sz w:val="24"/>
                <w:szCs w:val="24"/>
                <w:lang w:eastAsia="tr-TR"/>
              </w:rPr>
              <w:t xml:space="preserve"> sekonder olabileceğini düşündüren faktörler verilmiştir.</w:t>
            </w:r>
          </w:p>
          <w:p w:rsidR="00AB29B9" w:rsidRPr="00AB29B9" w:rsidRDefault="00AB29B9" w:rsidP="00AB29B9">
            <w:pPr>
              <w:spacing w:before="100" w:beforeAutospacing="1" w:after="100" w:afterAutospacing="1" w:line="240" w:lineRule="auto"/>
              <w:rPr>
                <w:rFonts w:ascii="Times New Roman" w:eastAsia="Times New Roman" w:hAnsi="Times New Roman" w:cs="Times New Roman"/>
                <w:sz w:val="24"/>
                <w:szCs w:val="24"/>
                <w:lang w:eastAsia="tr-TR"/>
              </w:rPr>
            </w:pPr>
            <w:r w:rsidRPr="00AB29B9">
              <w:rPr>
                <w:rFonts w:ascii="Times New Roman" w:eastAsia="Times New Roman" w:hAnsi="Times New Roman" w:cs="Times New Roman"/>
                <w:sz w:val="24"/>
                <w:szCs w:val="24"/>
                <w:lang w:eastAsia="tr-TR"/>
              </w:rPr>
              <w:t>--------------------------------------------------------------------------------------------</w:t>
            </w:r>
          </w:p>
          <w:p w:rsidR="00AB29B9" w:rsidRPr="00AB29B9" w:rsidRDefault="00AB29B9" w:rsidP="00AB29B9">
            <w:pPr>
              <w:spacing w:before="100" w:beforeAutospacing="1" w:after="100" w:afterAutospacing="1" w:line="240" w:lineRule="auto"/>
              <w:rPr>
                <w:rFonts w:ascii="Times New Roman" w:eastAsia="Times New Roman" w:hAnsi="Times New Roman" w:cs="Times New Roman"/>
                <w:sz w:val="24"/>
                <w:szCs w:val="24"/>
                <w:lang w:eastAsia="tr-TR"/>
              </w:rPr>
            </w:pPr>
            <w:r w:rsidRPr="00AB29B9">
              <w:rPr>
                <w:rFonts w:ascii="Times New Roman" w:eastAsia="Times New Roman" w:hAnsi="Times New Roman" w:cs="Times New Roman"/>
                <w:sz w:val="24"/>
                <w:szCs w:val="24"/>
                <w:lang w:eastAsia="tr-TR"/>
              </w:rPr>
              <w:t xml:space="preserve">Tablo </w:t>
            </w:r>
            <w:proofErr w:type="gramStart"/>
            <w:r w:rsidRPr="00AB29B9">
              <w:rPr>
                <w:rFonts w:ascii="Times New Roman" w:eastAsia="Times New Roman" w:hAnsi="Times New Roman" w:cs="Times New Roman"/>
                <w:sz w:val="24"/>
                <w:szCs w:val="24"/>
                <w:lang w:eastAsia="tr-TR"/>
              </w:rPr>
              <w:t>4 : Raynaud</w:t>
            </w:r>
            <w:proofErr w:type="gramEnd"/>
            <w:r w:rsidRPr="00AB29B9">
              <w:rPr>
                <w:rFonts w:ascii="Times New Roman" w:eastAsia="Times New Roman" w:hAnsi="Times New Roman" w:cs="Times New Roman"/>
                <w:sz w:val="24"/>
                <w:szCs w:val="24"/>
                <w:lang w:eastAsia="tr-TR"/>
              </w:rPr>
              <w:t xml:space="preserve"> fenomenin kollajen doku hastalığına sekonder olabileceğini düşündüren özellikler </w:t>
            </w:r>
          </w:p>
          <w:p w:rsidR="00AB29B9" w:rsidRPr="00AB29B9" w:rsidRDefault="00AB29B9" w:rsidP="00AB29B9">
            <w:pPr>
              <w:spacing w:before="100" w:beforeAutospacing="1" w:after="100" w:afterAutospacing="1" w:line="240" w:lineRule="auto"/>
              <w:rPr>
                <w:rFonts w:ascii="Times New Roman" w:eastAsia="Times New Roman" w:hAnsi="Times New Roman" w:cs="Times New Roman"/>
                <w:sz w:val="24"/>
                <w:szCs w:val="24"/>
                <w:lang w:eastAsia="tr-TR"/>
              </w:rPr>
            </w:pPr>
            <w:r w:rsidRPr="00AB29B9">
              <w:rPr>
                <w:rFonts w:ascii="Times New Roman" w:eastAsia="Times New Roman" w:hAnsi="Times New Roman" w:cs="Times New Roman"/>
                <w:b/>
                <w:bCs/>
                <w:sz w:val="24"/>
                <w:szCs w:val="24"/>
                <w:lang w:eastAsia="tr-TR"/>
              </w:rPr>
              <w:t> </w:t>
            </w:r>
          </w:p>
          <w:p w:rsidR="00AB29B9" w:rsidRPr="00AB29B9" w:rsidRDefault="00AB29B9" w:rsidP="00AB29B9">
            <w:pPr>
              <w:spacing w:before="100" w:beforeAutospacing="1" w:after="100" w:afterAutospacing="1" w:line="240" w:lineRule="auto"/>
              <w:rPr>
                <w:rFonts w:ascii="Times New Roman" w:eastAsia="Times New Roman" w:hAnsi="Times New Roman" w:cs="Times New Roman"/>
                <w:sz w:val="24"/>
                <w:szCs w:val="24"/>
                <w:lang w:eastAsia="tr-TR"/>
              </w:rPr>
            </w:pPr>
            <w:r w:rsidRPr="00AB29B9">
              <w:rPr>
                <w:rFonts w:ascii="Times New Roman" w:eastAsia="Times New Roman" w:hAnsi="Times New Roman" w:cs="Times New Roman"/>
                <w:sz w:val="24"/>
                <w:szCs w:val="24"/>
                <w:lang w:eastAsia="tr-TR"/>
              </w:rPr>
              <w:t xml:space="preserve">-          Raynaud </w:t>
            </w:r>
            <w:proofErr w:type="gramStart"/>
            <w:r w:rsidRPr="00AB29B9">
              <w:rPr>
                <w:rFonts w:ascii="Times New Roman" w:eastAsia="Times New Roman" w:hAnsi="Times New Roman" w:cs="Times New Roman"/>
                <w:sz w:val="24"/>
                <w:szCs w:val="24"/>
                <w:lang w:eastAsia="tr-TR"/>
              </w:rPr>
              <w:t>fenomeni</w:t>
            </w:r>
            <w:proofErr w:type="gramEnd"/>
            <w:r w:rsidRPr="00AB29B9">
              <w:rPr>
                <w:rFonts w:ascii="Times New Roman" w:eastAsia="Times New Roman" w:hAnsi="Times New Roman" w:cs="Times New Roman"/>
                <w:sz w:val="24"/>
                <w:szCs w:val="24"/>
                <w:lang w:eastAsia="tr-TR"/>
              </w:rPr>
              <w:t>, akut olarak gelişmişse,</w:t>
            </w:r>
          </w:p>
          <w:p w:rsidR="00AB29B9" w:rsidRPr="00AB29B9" w:rsidRDefault="00AB29B9" w:rsidP="00AB29B9">
            <w:pPr>
              <w:spacing w:before="100" w:beforeAutospacing="1" w:after="100" w:afterAutospacing="1" w:line="240" w:lineRule="auto"/>
              <w:rPr>
                <w:rFonts w:ascii="Times New Roman" w:eastAsia="Times New Roman" w:hAnsi="Times New Roman" w:cs="Times New Roman"/>
                <w:sz w:val="24"/>
                <w:szCs w:val="24"/>
                <w:lang w:eastAsia="tr-TR"/>
              </w:rPr>
            </w:pPr>
            <w:r w:rsidRPr="00AB29B9">
              <w:rPr>
                <w:rFonts w:ascii="Times New Roman" w:eastAsia="Times New Roman" w:hAnsi="Times New Roman" w:cs="Times New Roman"/>
                <w:sz w:val="24"/>
                <w:szCs w:val="24"/>
                <w:lang w:eastAsia="tr-TR"/>
              </w:rPr>
              <w:t>-          Hasta orta veya ileri yaşta ise,</w:t>
            </w:r>
          </w:p>
          <w:p w:rsidR="00AB29B9" w:rsidRPr="00AB29B9" w:rsidRDefault="00AB29B9" w:rsidP="00AB29B9">
            <w:pPr>
              <w:spacing w:before="100" w:beforeAutospacing="1" w:after="100" w:afterAutospacing="1" w:line="240" w:lineRule="auto"/>
              <w:rPr>
                <w:rFonts w:ascii="Times New Roman" w:eastAsia="Times New Roman" w:hAnsi="Times New Roman" w:cs="Times New Roman"/>
                <w:sz w:val="24"/>
                <w:szCs w:val="24"/>
                <w:lang w:eastAsia="tr-TR"/>
              </w:rPr>
            </w:pPr>
            <w:r w:rsidRPr="00AB29B9">
              <w:rPr>
                <w:rFonts w:ascii="Times New Roman" w:eastAsia="Times New Roman" w:hAnsi="Times New Roman" w:cs="Times New Roman"/>
                <w:sz w:val="24"/>
                <w:szCs w:val="24"/>
                <w:lang w:eastAsia="tr-TR"/>
              </w:rPr>
              <w:t xml:space="preserve">-          Oda sıcaklığında bile ağır bir Raynaud </w:t>
            </w:r>
            <w:proofErr w:type="gramStart"/>
            <w:r w:rsidRPr="00AB29B9">
              <w:rPr>
                <w:rFonts w:ascii="Times New Roman" w:eastAsia="Times New Roman" w:hAnsi="Times New Roman" w:cs="Times New Roman"/>
                <w:sz w:val="24"/>
                <w:szCs w:val="24"/>
                <w:lang w:eastAsia="tr-TR"/>
              </w:rPr>
              <w:t>fenomeni</w:t>
            </w:r>
            <w:proofErr w:type="gramEnd"/>
            <w:r w:rsidRPr="00AB29B9">
              <w:rPr>
                <w:rFonts w:ascii="Times New Roman" w:eastAsia="Times New Roman" w:hAnsi="Times New Roman" w:cs="Times New Roman"/>
                <w:sz w:val="24"/>
                <w:szCs w:val="24"/>
                <w:lang w:eastAsia="tr-TR"/>
              </w:rPr>
              <w:t xml:space="preserve"> varsa,</w:t>
            </w:r>
          </w:p>
          <w:p w:rsidR="00AB29B9" w:rsidRPr="00AB29B9" w:rsidRDefault="00AB29B9" w:rsidP="00AB29B9">
            <w:pPr>
              <w:spacing w:before="100" w:beforeAutospacing="1" w:after="100" w:afterAutospacing="1" w:line="240" w:lineRule="auto"/>
              <w:rPr>
                <w:rFonts w:ascii="Times New Roman" w:eastAsia="Times New Roman" w:hAnsi="Times New Roman" w:cs="Times New Roman"/>
                <w:sz w:val="24"/>
                <w:szCs w:val="24"/>
                <w:lang w:eastAsia="tr-TR"/>
              </w:rPr>
            </w:pPr>
            <w:r w:rsidRPr="00AB29B9">
              <w:rPr>
                <w:rFonts w:ascii="Times New Roman" w:eastAsia="Times New Roman" w:hAnsi="Times New Roman" w:cs="Times New Roman"/>
                <w:sz w:val="24"/>
                <w:szCs w:val="24"/>
                <w:lang w:eastAsia="tr-TR"/>
              </w:rPr>
              <w:t>-          Parmak uçlarında noktasal ülser varsa,</w:t>
            </w:r>
          </w:p>
          <w:p w:rsidR="00AB29B9" w:rsidRPr="00AB29B9" w:rsidRDefault="00AB29B9" w:rsidP="00AB29B9">
            <w:pPr>
              <w:spacing w:before="100" w:beforeAutospacing="1" w:after="100" w:afterAutospacing="1" w:line="240" w:lineRule="auto"/>
              <w:rPr>
                <w:rFonts w:ascii="Times New Roman" w:eastAsia="Times New Roman" w:hAnsi="Times New Roman" w:cs="Times New Roman"/>
                <w:sz w:val="24"/>
                <w:szCs w:val="24"/>
                <w:lang w:eastAsia="tr-TR"/>
              </w:rPr>
            </w:pPr>
            <w:r w:rsidRPr="00AB29B9">
              <w:rPr>
                <w:rFonts w:ascii="Times New Roman" w:eastAsia="Times New Roman" w:hAnsi="Times New Roman" w:cs="Times New Roman"/>
                <w:sz w:val="24"/>
                <w:szCs w:val="24"/>
                <w:lang w:eastAsia="tr-TR"/>
              </w:rPr>
              <w:t xml:space="preserve">-          Parmak eklemleri veya diğer eklemlerde şişlik varsa, </w:t>
            </w:r>
          </w:p>
          <w:p w:rsidR="00AB29B9" w:rsidRPr="00AB29B9" w:rsidRDefault="00AB29B9" w:rsidP="00AB29B9">
            <w:pPr>
              <w:spacing w:before="100" w:beforeAutospacing="1" w:after="100" w:afterAutospacing="1" w:line="240" w:lineRule="auto"/>
              <w:rPr>
                <w:rFonts w:ascii="Times New Roman" w:eastAsia="Times New Roman" w:hAnsi="Times New Roman" w:cs="Times New Roman"/>
                <w:sz w:val="24"/>
                <w:szCs w:val="24"/>
                <w:lang w:eastAsia="tr-TR"/>
              </w:rPr>
            </w:pPr>
            <w:r w:rsidRPr="00AB29B9">
              <w:rPr>
                <w:rFonts w:ascii="Times New Roman" w:eastAsia="Times New Roman" w:hAnsi="Times New Roman" w:cs="Times New Roman"/>
                <w:sz w:val="24"/>
                <w:szCs w:val="24"/>
                <w:lang w:eastAsia="tr-TR"/>
              </w:rPr>
              <w:t>-          ANA pozitif ise</w:t>
            </w:r>
          </w:p>
          <w:p w:rsidR="00AB29B9" w:rsidRPr="00AB29B9" w:rsidRDefault="00AB29B9" w:rsidP="00AB29B9">
            <w:pPr>
              <w:spacing w:before="100" w:beforeAutospacing="1" w:after="100" w:afterAutospacing="1" w:line="240" w:lineRule="auto"/>
              <w:rPr>
                <w:rFonts w:ascii="Times New Roman" w:eastAsia="Times New Roman" w:hAnsi="Times New Roman" w:cs="Times New Roman"/>
                <w:sz w:val="24"/>
                <w:szCs w:val="24"/>
                <w:lang w:eastAsia="tr-TR"/>
              </w:rPr>
            </w:pPr>
            <w:r w:rsidRPr="00AB29B9">
              <w:rPr>
                <w:rFonts w:ascii="Times New Roman" w:eastAsia="Times New Roman" w:hAnsi="Times New Roman" w:cs="Times New Roman"/>
                <w:sz w:val="24"/>
                <w:szCs w:val="24"/>
                <w:lang w:eastAsia="tr-TR"/>
              </w:rPr>
              <w:t>-          Tırnak yatağı kapillerinde kaybolma ve genişlemeler varsa</w:t>
            </w:r>
          </w:p>
          <w:p w:rsidR="00AB29B9" w:rsidRPr="00AB29B9" w:rsidRDefault="00AB29B9" w:rsidP="00AB29B9">
            <w:pPr>
              <w:spacing w:before="100" w:beforeAutospacing="1" w:after="100" w:afterAutospacing="1" w:line="240" w:lineRule="auto"/>
              <w:rPr>
                <w:rFonts w:ascii="Times New Roman" w:eastAsia="Times New Roman" w:hAnsi="Times New Roman" w:cs="Times New Roman"/>
                <w:sz w:val="24"/>
                <w:szCs w:val="24"/>
                <w:lang w:eastAsia="tr-TR"/>
              </w:rPr>
            </w:pPr>
            <w:r w:rsidRPr="00AB29B9">
              <w:rPr>
                <w:rFonts w:ascii="Times New Roman" w:eastAsia="Times New Roman" w:hAnsi="Times New Roman" w:cs="Times New Roman"/>
                <w:sz w:val="24"/>
                <w:szCs w:val="24"/>
                <w:lang w:eastAsia="tr-TR"/>
              </w:rPr>
              <w:t> </w:t>
            </w:r>
          </w:p>
          <w:p w:rsidR="00AB29B9" w:rsidRPr="00AB29B9" w:rsidRDefault="00AB29B9" w:rsidP="00AB29B9">
            <w:pPr>
              <w:spacing w:before="100" w:beforeAutospacing="1" w:after="100" w:afterAutospacing="1" w:line="240" w:lineRule="auto"/>
              <w:rPr>
                <w:rFonts w:ascii="Times New Roman" w:eastAsia="Times New Roman" w:hAnsi="Times New Roman" w:cs="Times New Roman"/>
                <w:sz w:val="24"/>
                <w:szCs w:val="24"/>
                <w:lang w:eastAsia="tr-TR"/>
              </w:rPr>
            </w:pPr>
            <w:r w:rsidRPr="00AB29B9">
              <w:rPr>
                <w:rFonts w:ascii="Times New Roman" w:eastAsia="Times New Roman" w:hAnsi="Times New Roman" w:cs="Times New Roman"/>
                <w:sz w:val="24"/>
                <w:szCs w:val="24"/>
                <w:lang w:eastAsia="tr-TR"/>
              </w:rPr>
              <w:t xml:space="preserve">Sistemik sklerozlu hastalarda, ciddi Raynaud </w:t>
            </w:r>
            <w:proofErr w:type="gramStart"/>
            <w:r w:rsidRPr="00AB29B9">
              <w:rPr>
                <w:rFonts w:ascii="Times New Roman" w:eastAsia="Times New Roman" w:hAnsi="Times New Roman" w:cs="Times New Roman"/>
                <w:sz w:val="24"/>
                <w:szCs w:val="24"/>
                <w:lang w:eastAsia="tr-TR"/>
              </w:rPr>
              <w:t>fenomeni</w:t>
            </w:r>
            <w:proofErr w:type="gramEnd"/>
            <w:r w:rsidRPr="00AB29B9">
              <w:rPr>
                <w:rFonts w:ascii="Times New Roman" w:eastAsia="Times New Roman" w:hAnsi="Times New Roman" w:cs="Times New Roman"/>
                <w:sz w:val="24"/>
                <w:szCs w:val="24"/>
                <w:lang w:eastAsia="tr-TR"/>
              </w:rPr>
              <w:t xml:space="preserve"> sonucunda, dijital ülserler, iskemik demarkasyon alanları ve dijital amputasyon gelişebilir. Raynaud fenomeni’de yer alan vazospasma ilaveten, trombosit ve intravasküler pıhtılaşma kaskatının aktivasyonu sonucunda ortaya çıkan fibrin birikimi de damar oklüzyonuna katkıda bulunur. </w:t>
            </w:r>
          </w:p>
          <w:p w:rsidR="00AB29B9" w:rsidRPr="00AB29B9" w:rsidRDefault="00AB29B9" w:rsidP="00AB29B9">
            <w:pPr>
              <w:spacing w:before="100" w:beforeAutospacing="1" w:after="100" w:afterAutospacing="1" w:line="240" w:lineRule="auto"/>
              <w:rPr>
                <w:rFonts w:ascii="Times New Roman" w:eastAsia="Times New Roman" w:hAnsi="Times New Roman" w:cs="Times New Roman"/>
                <w:sz w:val="24"/>
                <w:szCs w:val="24"/>
                <w:lang w:eastAsia="tr-TR"/>
              </w:rPr>
            </w:pPr>
            <w:r w:rsidRPr="00AB29B9">
              <w:rPr>
                <w:rFonts w:ascii="Times New Roman" w:eastAsia="Times New Roman" w:hAnsi="Times New Roman" w:cs="Times New Roman"/>
                <w:sz w:val="24"/>
                <w:szCs w:val="24"/>
                <w:lang w:eastAsia="tr-TR"/>
              </w:rPr>
              <w:t> </w:t>
            </w:r>
          </w:p>
          <w:p w:rsidR="00AB29B9" w:rsidRPr="00AB29B9" w:rsidRDefault="00AB29B9" w:rsidP="00AB29B9">
            <w:pPr>
              <w:spacing w:before="100" w:beforeAutospacing="1" w:after="100" w:afterAutospacing="1" w:line="240" w:lineRule="auto"/>
              <w:rPr>
                <w:rFonts w:ascii="Times New Roman" w:eastAsia="Times New Roman" w:hAnsi="Times New Roman" w:cs="Times New Roman"/>
                <w:sz w:val="24"/>
                <w:szCs w:val="24"/>
                <w:lang w:eastAsia="tr-TR"/>
              </w:rPr>
            </w:pPr>
            <w:r w:rsidRPr="00AB29B9">
              <w:rPr>
                <w:rFonts w:ascii="Times New Roman" w:eastAsia="Times New Roman" w:hAnsi="Times New Roman" w:cs="Times New Roman"/>
                <w:sz w:val="24"/>
                <w:szCs w:val="24"/>
                <w:lang w:eastAsia="tr-TR"/>
              </w:rPr>
              <w:t xml:space="preserve">            Sistemik sklerozlu hastalarda, böbrek, kalp gibi iç organlarda sistemik Raynaud </w:t>
            </w:r>
            <w:proofErr w:type="gramStart"/>
            <w:r w:rsidRPr="00AB29B9">
              <w:rPr>
                <w:rFonts w:ascii="Times New Roman" w:eastAsia="Times New Roman" w:hAnsi="Times New Roman" w:cs="Times New Roman"/>
                <w:sz w:val="24"/>
                <w:szCs w:val="24"/>
                <w:lang w:eastAsia="tr-TR"/>
              </w:rPr>
              <w:t>fenomeni</w:t>
            </w:r>
            <w:proofErr w:type="gramEnd"/>
            <w:r w:rsidRPr="00AB29B9">
              <w:rPr>
                <w:rFonts w:ascii="Times New Roman" w:eastAsia="Times New Roman" w:hAnsi="Times New Roman" w:cs="Times New Roman"/>
                <w:sz w:val="24"/>
                <w:szCs w:val="24"/>
                <w:lang w:eastAsia="tr-TR"/>
              </w:rPr>
              <w:t xml:space="preserve"> olarak isimlendirilebilecek jeneralize vazospastik bulgular da gözlenebilir.    </w:t>
            </w:r>
          </w:p>
          <w:p w:rsidR="00AB29B9" w:rsidRPr="00AB29B9" w:rsidRDefault="00AB29B9" w:rsidP="00AB29B9">
            <w:pPr>
              <w:spacing w:before="100" w:beforeAutospacing="1" w:after="100" w:afterAutospacing="1" w:line="240" w:lineRule="auto"/>
              <w:rPr>
                <w:rFonts w:ascii="Times New Roman" w:eastAsia="Times New Roman" w:hAnsi="Times New Roman" w:cs="Times New Roman"/>
                <w:sz w:val="24"/>
                <w:szCs w:val="24"/>
                <w:lang w:eastAsia="tr-TR"/>
              </w:rPr>
            </w:pPr>
            <w:r w:rsidRPr="00AB29B9">
              <w:rPr>
                <w:rFonts w:ascii="Times New Roman" w:eastAsia="Times New Roman" w:hAnsi="Times New Roman" w:cs="Times New Roman"/>
                <w:sz w:val="24"/>
                <w:szCs w:val="24"/>
                <w:lang w:eastAsia="tr-TR"/>
              </w:rPr>
              <w:t> </w:t>
            </w:r>
          </w:p>
          <w:p w:rsidR="00AB29B9" w:rsidRPr="00AB29B9" w:rsidRDefault="00AB29B9" w:rsidP="00AB29B9">
            <w:pPr>
              <w:spacing w:before="100" w:beforeAutospacing="1" w:after="100" w:afterAutospacing="1" w:line="240" w:lineRule="auto"/>
              <w:rPr>
                <w:rFonts w:ascii="Times New Roman" w:eastAsia="Times New Roman" w:hAnsi="Times New Roman" w:cs="Times New Roman"/>
                <w:sz w:val="24"/>
                <w:szCs w:val="24"/>
                <w:lang w:eastAsia="tr-TR"/>
              </w:rPr>
            </w:pPr>
            <w:r w:rsidRPr="00AB29B9">
              <w:rPr>
                <w:rFonts w:ascii="Times New Roman" w:eastAsia="Times New Roman" w:hAnsi="Times New Roman" w:cs="Times New Roman"/>
                <w:b/>
                <w:bCs/>
                <w:sz w:val="24"/>
                <w:szCs w:val="24"/>
                <w:lang w:eastAsia="tr-TR"/>
              </w:rPr>
              <w:t xml:space="preserve">Cilt tutulumu  </w:t>
            </w:r>
            <w:r w:rsidRPr="00AB29B9">
              <w:rPr>
                <w:rFonts w:ascii="Times New Roman" w:eastAsia="Times New Roman" w:hAnsi="Times New Roman" w:cs="Times New Roman"/>
                <w:sz w:val="24"/>
                <w:szCs w:val="24"/>
                <w:lang w:eastAsia="tr-TR"/>
              </w:rPr>
              <w:t>Sistemik skleroz için en önemli diag</w:t>
            </w:r>
            <w:r w:rsidRPr="00AB29B9">
              <w:rPr>
                <w:rFonts w:ascii="Times New Roman" w:eastAsia="Times New Roman" w:hAnsi="Times New Roman" w:cs="Times New Roman"/>
                <w:sz w:val="24"/>
                <w:szCs w:val="24"/>
                <w:lang w:eastAsia="tr-TR"/>
              </w:rPr>
              <w:softHyphen/>
              <w:t>nostik bulguyu cildin sklerozu (skleroderma) oluşturur. Ancak, nadiren (% 5' in altında) cilt tutulumu olmadan tipik iç organ tutulumu ve laboratuvar bulgu</w:t>
            </w:r>
            <w:r w:rsidRPr="00AB29B9">
              <w:rPr>
                <w:rFonts w:ascii="Times New Roman" w:eastAsia="Times New Roman" w:hAnsi="Times New Roman" w:cs="Times New Roman"/>
                <w:sz w:val="24"/>
                <w:szCs w:val="24"/>
                <w:lang w:eastAsia="tr-TR"/>
              </w:rPr>
              <w:softHyphen/>
              <w:t>larıyla ortaya çıkan vakalar da vardır (sistemik skle</w:t>
            </w:r>
            <w:r w:rsidRPr="00AB29B9">
              <w:rPr>
                <w:rFonts w:ascii="Times New Roman" w:eastAsia="Times New Roman" w:hAnsi="Times New Roman" w:cs="Times New Roman"/>
                <w:sz w:val="24"/>
                <w:szCs w:val="24"/>
                <w:lang w:eastAsia="tr-TR"/>
              </w:rPr>
              <w:softHyphen/>
              <w:t>roz sine skleroderma). Cilt bulguları, ödematöz, in</w:t>
            </w:r>
            <w:r w:rsidRPr="00AB29B9">
              <w:rPr>
                <w:rFonts w:ascii="Times New Roman" w:eastAsia="Times New Roman" w:hAnsi="Times New Roman" w:cs="Times New Roman"/>
                <w:sz w:val="24"/>
                <w:szCs w:val="24"/>
                <w:lang w:eastAsia="tr-TR"/>
              </w:rPr>
              <w:softHyphen/>
              <w:t>dürasyon ve atrofik safhalarda gelişir. Ödematöz aşama, deride ağrısız, yumuşak şişmenin “ sosis parmak” görüldüğü dönem olup, bu gergin</w:t>
            </w:r>
            <w:r w:rsidRPr="00AB29B9">
              <w:rPr>
                <w:rFonts w:ascii="Times New Roman" w:eastAsia="Times New Roman" w:hAnsi="Times New Roman" w:cs="Times New Roman"/>
                <w:sz w:val="24"/>
                <w:szCs w:val="24"/>
                <w:lang w:eastAsia="tr-TR"/>
              </w:rPr>
              <w:softHyphen/>
              <w:t xml:space="preserve">lik-sertlik hissi ile birliktedir. Ödemin nedeni, kısmen dermiste hidrofilik glukozaminoglikanların birikmesi, kısmen de </w:t>
            </w:r>
            <w:proofErr w:type="gramStart"/>
            <w:r w:rsidRPr="00AB29B9">
              <w:rPr>
                <w:rFonts w:ascii="Times New Roman" w:eastAsia="Times New Roman" w:hAnsi="Times New Roman" w:cs="Times New Roman"/>
                <w:sz w:val="24"/>
                <w:szCs w:val="24"/>
                <w:lang w:eastAsia="tr-TR"/>
              </w:rPr>
              <w:t>lokal</w:t>
            </w:r>
            <w:proofErr w:type="gramEnd"/>
            <w:r w:rsidRPr="00AB29B9">
              <w:rPr>
                <w:rFonts w:ascii="Times New Roman" w:eastAsia="Times New Roman" w:hAnsi="Times New Roman" w:cs="Times New Roman"/>
                <w:sz w:val="24"/>
                <w:szCs w:val="24"/>
                <w:lang w:eastAsia="tr-TR"/>
              </w:rPr>
              <w:t xml:space="preserve"> iltihap, hidrostatik değişiklikler ve </w:t>
            </w:r>
            <w:r w:rsidRPr="00AB29B9">
              <w:rPr>
                <w:rFonts w:ascii="Times New Roman" w:eastAsia="Times New Roman" w:hAnsi="Times New Roman" w:cs="Times New Roman"/>
                <w:sz w:val="24"/>
                <w:szCs w:val="24"/>
                <w:lang w:eastAsia="tr-TR"/>
              </w:rPr>
              <w:lastRenderedPageBreak/>
              <w:t>mikrovasküler bozukluklardır. İndürasyon aşamasında ise hastalığın çok daha kolay tanı konulmasına neden olan klinik bulgular ortaya çıkar. Hafta</w:t>
            </w:r>
            <w:r w:rsidRPr="00AB29B9">
              <w:rPr>
                <w:rFonts w:ascii="Times New Roman" w:eastAsia="Times New Roman" w:hAnsi="Times New Roman" w:cs="Times New Roman"/>
                <w:sz w:val="24"/>
                <w:szCs w:val="24"/>
                <w:lang w:eastAsia="tr-TR"/>
              </w:rPr>
              <w:softHyphen/>
              <w:t xml:space="preserve">lar-aylar içinde tutulan cilt kalınlaşır </w:t>
            </w:r>
            <w:r w:rsidRPr="00AB29B9">
              <w:rPr>
                <w:rFonts w:ascii="Times New Roman" w:eastAsia="Times New Roman" w:hAnsi="Times New Roman" w:cs="Times New Roman"/>
                <w:b/>
                <w:bCs/>
                <w:sz w:val="24"/>
                <w:szCs w:val="24"/>
                <w:lang w:eastAsia="tr-TR"/>
              </w:rPr>
              <w:t>(Resim 1)</w:t>
            </w:r>
            <w:r w:rsidRPr="00AB29B9">
              <w:rPr>
                <w:rFonts w:ascii="Times New Roman" w:eastAsia="Times New Roman" w:hAnsi="Times New Roman" w:cs="Times New Roman"/>
                <w:sz w:val="24"/>
                <w:szCs w:val="24"/>
                <w:lang w:eastAsia="tr-TR"/>
              </w:rPr>
              <w:t xml:space="preserve">. Diffüz kutanöz SS' da cilt bulguları, daha şiddetli ve daha hızlı seyreder. Ekstremite ve yüz tutulumunun yanısıra gövdede de tutulum olabilir. Göğüs derisinde sertliğin görülmesi, iç organ tutulumuna işaret etmesi açısından önemlidir. Buna karşın, sınırlı kutanöz SS' de cilt tutulumu daha yavaş seyreder ve tipik olarak parmaklar, el ve yüzde sınırlı kalır. Tutulan cilt gittikçe parlak, gergin, kalın ve cilt altına yapışık hale gelir. Bu nedenle kas, tendon ve eklemlerin hareketleri kısıtlanır ve el parmaklarında fleksiyon kontraktürleri gelişir. Yüz görünümü çok tipiktir; alın derisindeki pililer kaybolur, burun ve dudaklar incelerek dudaklarda dikine çizgiler gelişir, ağız açıklığı azalır ve maske yüzü görünümünü alır </w:t>
            </w:r>
            <w:r w:rsidRPr="00AB29B9">
              <w:rPr>
                <w:rFonts w:ascii="Times New Roman" w:eastAsia="Times New Roman" w:hAnsi="Times New Roman" w:cs="Times New Roman"/>
                <w:b/>
                <w:bCs/>
                <w:sz w:val="24"/>
                <w:szCs w:val="24"/>
                <w:lang w:eastAsia="tr-TR"/>
              </w:rPr>
              <w:t>(Resim 2, 3).</w:t>
            </w:r>
            <w:r w:rsidRPr="00AB29B9">
              <w:rPr>
                <w:rFonts w:ascii="Times New Roman" w:eastAsia="Times New Roman" w:hAnsi="Times New Roman" w:cs="Times New Roman"/>
                <w:sz w:val="24"/>
                <w:szCs w:val="24"/>
                <w:lang w:eastAsia="tr-TR"/>
              </w:rPr>
              <w:t xml:space="preserve"> Bu bulgulara tırnak, yağ ve ter bezi ile kıl gibi deri eklerinin kaybı, ödem ve pigmen</w:t>
            </w:r>
            <w:r w:rsidRPr="00AB29B9">
              <w:rPr>
                <w:rFonts w:ascii="Times New Roman" w:eastAsia="Times New Roman" w:hAnsi="Times New Roman" w:cs="Times New Roman"/>
                <w:sz w:val="24"/>
                <w:szCs w:val="24"/>
                <w:lang w:eastAsia="tr-TR"/>
              </w:rPr>
              <w:softHyphen/>
              <w:t xml:space="preserve">tasyon değişiklikleri eşlik eder. Boynun ekstansiyona getirildiğinde ciltte horizontal çizgilenmeler gelişir ve buna “ boyun işareti “ denilir.  Cilt tutulumunun son aşaması olan atrofi aşamasında derideki sertlik ve kalınlaşma azalır ve hasta fonksiyonel olarak daha iyi duruma gelir. </w:t>
            </w:r>
          </w:p>
          <w:p w:rsidR="00AB29B9" w:rsidRPr="00AB29B9" w:rsidRDefault="00AB29B9" w:rsidP="00AB29B9">
            <w:pPr>
              <w:spacing w:before="100" w:beforeAutospacing="1" w:after="100" w:afterAutospacing="1" w:line="240" w:lineRule="auto"/>
              <w:rPr>
                <w:rFonts w:ascii="Times New Roman" w:eastAsia="Times New Roman" w:hAnsi="Times New Roman" w:cs="Times New Roman"/>
                <w:sz w:val="24"/>
                <w:szCs w:val="24"/>
                <w:lang w:eastAsia="tr-TR"/>
              </w:rPr>
            </w:pPr>
            <w:r w:rsidRPr="00AB29B9">
              <w:rPr>
                <w:rFonts w:ascii="Times New Roman" w:eastAsia="Times New Roman" w:hAnsi="Times New Roman" w:cs="Times New Roman"/>
                <w:sz w:val="24"/>
                <w:szCs w:val="24"/>
                <w:lang w:eastAsia="tr-TR"/>
              </w:rPr>
              <w:t> </w:t>
            </w:r>
          </w:p>
          <w:p w:rsidR="00AB29B9" w:rsidRPr="00AB29B9" w:rsidRDefault="00AB29B9" w:rsidP="00AB29B9">
            <w:pPr>
              <w:spacing w:before="100" w:beforeAutospacing="1" w:after="100" w:afterAutospacing="1" w:line="240" w:lineRule="auto"/>
              <w:rPr>
                <w:rFonts w:ascii="Times New Roman" w:eastAsia="Times New Roman" w:hAnsi="Times New Roman" w:cs="Times New Roman"/>
                <w:sz w:val="24"/>
                <w:szCs w:val="24"/>
                <w:lang w:eastAsia="tr-TR"/>
              </w:rPr>
            </w:pPr>
            <w:r w:rsidRPr="00AB29B9">
              <w:rPr>
                <w:rFonts w:ascii="Times New Roman" w:eastAsia="Times New Roman" w:hAnsi="Times New Roman" w:cs="Times New Roman"/>
                <w:sz w:val="24"/>
                <w:szCs w:val="24"/>
                <w:lang w:eastAsia="tr-TR"/>
              </w:rPr>
              <w:t xml:space="preserve">Cilt sertleşmesi, özellikle diffüz kutanöz SS’lu hastalarda hastalığın ilk 4 yılı içinde progresyon göstermeye meyillidir. Cildin yumuşamaya başlaması, hastalık aktivitesinin azaldığı ve survey açısından olumlu değişiklik bulunduğuna işaret eder. </w:t>
            </w:r>
          </w:p>
          <w:p w:rsidR="00AB29B9" w:rsidRPr="00AB29B9" w:rsidRDefault="00AB29B9" w:rsidP="00AB29B9">
            <w:pPr>
              <w:spacing w:before="100" w:beforeAutospacing="1" w:after="100" w:afterAutospacing="1" w:line="240" w:lineRule="auto"/>
              <w:rPr>
                <w:rFonts w:ascii="Times New Roman" w:eastAsia="Times New Roman" w:hAnsi="Times New Roman" w:cs="Times New Roman"/>
                <w:sz w:val="24"/>
                <w:szCs w:val="24"/>
                <w:lang w:eastAsia="tr-TR"/>
              </w:rPr>
            </w:pPr>
            <w:r w:rsidRPr="00AB29B9">
              <w:rPr>
                <w:rFonts w:ascii="Times New Roman" w:eastAsia="Times New Roman" w:hAnsi="Times New Roman" w:cs="Times New Roman"/>
                <w:sz w:val="24"/>
                <w:szCs w:val="24"/>
                <w:lang w:eastAsia="tr-TR"/>
              </w:rPr>
              <w:t> </w:t>
            </w:r>
          </w:p>
          <w:p w:rsidR="00AB29B9" w:rsidRPr="00AB29B9" w:rsidRDefault="00AB29B9" w:rsidP="00AB29B9">
            <w:pPr>
              <w:spacing w:before="100" w:beforeAutospacing="1" w:after="100" w:afterAutospacing="1" w:line="240" w:lineRule="auto"/>
              <w:rPr>
                <w:rFonts w:ascii="Times New Roman" w:eastAsia="Times New Roman" w:hAnsi="Times New Roman" w:cs="Times New Roman"/>
                <w:sz w:val="24"/>
                <w:szCs w:val="24"/>
                <w:lang w:eastAsia="tr-TR"/>
              </w:rPr>
            </w:pPr>
            <w:r w:rsidRPr="00AB29B9">
              <w:rPr>
                <w:rFonts w:ascii="Times New Roman" w:eastAsia="Times New Roman" w:hAnsi="Times New Roman" w:cs="Times New Roman"/>
                <w:sz w:val="24"/>
                <w:szCs w:val="24"/>
                <w:lang w:eastAsia="tr-TR"/>
              </w:rPr>
              <w:t>Cilt biyopsisinde görülebilecek en erken histopatolojik değişiklikler, ödem, perivasküler lenfo</w:t>
            </w:r>
            <w:r w:rsidRPr="00AB29B9">
              <w:rPr>
                <w:rFonts w:ascii="Times New Roman" w:eastAsia="Times New Roman" w:hAnsi="Times New Roman" w:cs="Times New Roman"/>
                <w:sz w:val="24"/>
                <w:szCs w:val="24"/>
                <w:lang w:eastAsia="tr-TR"/>
              </w:rPr>
              <w:softHyphen/>
              <w:t xml:space="preserve">sit infiltrasyonu ve kollajen fibrillerin </w:t>
            </w:r>
            <w:proofErr w:type="gramStart"/>
            <w:r w:rsidRPr="00AB29B9">
              <w:rPr>
                <w:rFonts w:ascii="Times New Roman" w:eastAsia="Times New Roman" w:hAnsi="Times New Roman" w:cs="Times New Roman"/>
                <w:sz w:val="24"/>
                <w:szCs w:val="24"/>
                <w:lang w:eastAsia="tr-TR"/>
              </w:rPr>
              <w:t>dejenerasyonu</w:t>
            </w:r>
            <w:r w:rsidRPr="00AB29B9">
              <w:rPr>
                <w:rFonts w:ascii="Times New Roman" w:eastAsia="Times New Roman" w:hAnsi="Times New Roman" w:cs="Times New Roman"/>
                <w:sz w:val="24"/>
                <w:szCs w:val="24"/>
                <w:lang w:eastAsia="tr-TR"/>
              </w:rPr>
              <w:softHyphen/>
              <w:t>dur</w:t>
            </w:r>
            <w:proofErr w:type="gramEnd"/>
            <w:r w:rsidRPr="00AB29B9">
              <w:rPr>
                <w:rFonts w:ascii="Times New Roman" w:eastAsia="Times New Roman" w:hAnsi="Times New Roman" w:cs="Times New Roman"/>
                <w:sz w:val="24"/>
                <w:szCs w:val="24"/>
                <w:lang w:eastAsia="tr-TR"/>
              </w:rPr>
              <w:t>. Dermal kollajen doku artışı ve elastik dokuda gerileme, klinik olarak cildde kalınlaşma ve immobilite bulgularına sebep olur. Hastalarda kollajen artışına rağmen, fibroblastlarda proliferasyon görülmez. Cildin küçük kan damarlarında intimal hücre artışı, bazofilik "mukoid" değişiklikler, adventisiasında ise kollajen doku artışı vardır.</w:t>
            </w:r>
          </w:p>
          <w:p w:rsidR="00AB29B9" w:rsidRPr="00AB29B9" w:rsidRDefault="00AB29B9" w:rsidP="00AB29B9">
            <w:pPr>
              <w:spacing w:before="100" w:beforeAutospacing="1" w:after="100" w:afterAutospacing="1" w:line="240" w:lineRule="auto"/>
              <w:rPr>
                <w:rFonts w:ascii="Times New Roman" w:eastAsia="Times New Roman" w:hAnsi="Times New Roman" w:cs="Times New Roman"/>
                <w:sz w:val="24"/>
                <w:szCs w:val="24"/>
                <w:lang w:eastAsia="tr-TR"/>
              </w:rPr>
            </w:pPr>
            <w:r w:rsidRPr="00AB29B9">
              <w:rPr>
                <w:rFonts w:ascii="Times New Roman" w:eastAsia="Times New Roman" w:hAnsi="Times New Roman" w:cs="Times New Roman"/>
                <w:sz w:val="24"/>
                <w:szCs w:val="24"/>
                <w:lang w:eastAsia="tr-TR"/>
              </w:rPr>
              <w:t> </w:t>
            </w:r>
          </w:p>
          <w:p w:rsidR="00AB29B9" w:rsidRPr="00AB29B9" w:rsidRDefault="00AB29B9" w:rsidP="00AB29B9">
            <w:pPr>
              <w:spacing w:before="100" w:beforeAutospacing="1" w:after="100" w:afterAutospacing="1" w:line="240" w:lineRule="auto"/>
              <w:rPr>
                <w:rFonts w:ascii="Times New Roman" w:eastAsia="Times New Roman" w:hAnsi="Times New Roman" w:cs="Times New Roman"/>
                <w:sz w:val="24"/>
                <w:szCs w:val="24"/>
                <w:lang w:eastAsia="tr-TR"/>
              </w:rPr>
            </w:pPr>
            <w:r w:rsidRPr="00AB29B9">
              <w:rPr>
                <w:rFonts w:ascii="Times New Roman" w:eastAsia="Times New Roman" w:hAnsi="Times New Roman" w:cs="Times New Roman"/>
                <w:sz w:val="24"/>
                <w:szCs w:val="24"/>
                <w:lang w:eastAsia="tr-TR"/>
              </w:rPr>
              <w:t>Skleroderma dışındaki diğer cilt patolojileri Tablo 4' de verilmiştir. Telenjiektaziler karakteristik ola</w:t>
            </w:r>
            <w:r w:rsidRPr="00AB29B9">
              <w:rPr>
                <w:rFonts w:ascii="Times New Roman" w:eastAsia="Times New Roman" w:hAnsi="Times New Roman" w:cs="Times New Roman"/>
                <w:sz w:val="24"/>
                <w:szCs w:val="24"/>
                <w:lang w:eastAsia="tr-TR"/>
              </w:rPr>
              <w:softHyphen/>
              <w:t xml:space="preserve">rak yüz ve ellerde çok daha ön planda olmak üzere sınırlı kutanöz SS’li hastalarda daha sıklıkla görülür. Bazı hastalarda, ellerde ve el bileğinin ekstensör yüzlerinde, diz ve dirseklerde subkutanöz kalsinozus görülebilir. Bu lezyonlar hastalığın geç dönemlerinde gelişir ve en iyi direkt radyografilerde tesbit edilebilir. Ayrıca, dijital iskemi ve cildin gerginliği nedeniyle her iki tip SS'de uçlarda çukurlaşma  tarzında skarlar ve parmak yastıklarının kaybı gözlenebilir </w:t>
            </w:r>
            <w:r w:rsidRPr="00AB29B9">
              <w:rPr>
                <w:rFonts w:ascii="Times New Roman" w:eastAsia="Times New Roman" w:hAnsi="Times New Roman" w:cs="Times New Roman"/>
                <w:b/>
                <w:bCs/>
                <w:sz w:val="24"/>
                <w:szCs w:val="24"/>
                <w:lang w:eastAsia="tr-TR"/>
              </w:rPr>
              <w:t>(Resim 4 ).</w:t>
            </w:r>
          </w:p>
          <w:p w:rsidR="00AB29B9" w:rsidRPr="00AB29B9" w:rsidRDefault="00AB29B9" w:rsidP="00AB29B9">
            <w:pPr>
              <w:spacing w:before="100" w:beforeAutospacing="1" w:after="100" w:afterAutospacing="1" w:line="240" w:lineRule="auto"/>
              <w:rPr>
                <w:rFonts w:ascii="Times New Roman" w:eastAsia="Times New Roman" w:hAnsi="Times New Roman" w:cs="Times New Roman"/>
                <w:sz w:val="24"/>
                <w:szCs w:val="24"/>
                <w:lang w:eastAsia="tr-TR"/>
              </w:rPr>
            </w:pPr>
            <w:r w:rsidRPr="00AB29B9">
              <w:rPr>
                <w:rFonts w:ascii="Times New Roman" w:eastAsia="Times New Roman" w:hAnsi="Times New Roman" w:cs="Times New Roman"/>
                <w:sz w:val="24"/>
                <w:szCs w:val="24"/>
                <w:lang w:eastAsia="tr-TR"/>
              </w:rPr>
              <w:t>--------------------------------------------------------------</w:t>
            </w:r>
          </w:p>
          <w:p w:rsidR="00AB29B9" w:rsidRPr="00AB29B9" w:rsidRDefault="00AB29B9" w:rsidP="00AB29B9">
            <w:pPr>
              <w:spacing w:before="100" w:beforeAutospacing="1" w:after="100" w:afterAutospacing="1" w:line="240" w:lineRule="auto"/>
              <w:rPr>
                <w:rFonts w:ascii="Times New Roman" w:eastAsia="Times New Roman" w:hAnsi="Times New Roman" w:cs="Times New Roman"/>
                <w:sz w:val="24"/>
                <w:szCs w:val="24"/>
                <w:lang w:eastAsia="tr-TR"/>
              </w:rPr>
            </w:pPr>
            <w:r w:rsidRPr="00AB29B9">
              <w:rPr>
                <w:rFonts w:ascii="Times New Roman" w:eastAsia="Times New Roman" w:hAnsi="Times New Roman" w:cs="Times New Roman"/>
                <w:sz w:val="24"/>
                <w:szCs w:val="24"/>
                <w:lang w:eastAsia="tr-TR"/>
              </w:rPr>
              <w:t xml:space="preserve">Tablo </w:t>
            </w:r>
            <w:proofErr w:type="gramStart"/>
            <w:r w:rsidRPr="00AB29B9">
              <w:rPr>
                <w:rFonts w:ascii="Times New Roman" w:eastAsia="Times New Roman" w:hAnsi="Times New Roman" w:cs="Times New Roman"/>
                <w:sz w:val="24"/>
                <w:szCs w:val="24"/>
                <w:lang w:eastAsia="tr-TR"/>
              </w:rPr>
              <w:t xml:space="preserve">4 : </w:t>
            </w:r>
            <w:r w:rsidRPr="00AB29B9">
              <w:rPr>
                <w:rFonts w:ascii="Times New Roman" w:eastAsia="Times New Roman" w:hAnsi="Times New Roman" w:cs="Times New Roman"/>
                <w:b/>
                <w:bCs/>
                <w:i/>
                <w:iCs/>
                <w:sz w:val="24"/>
                <w:szCs w:val="24"/>
                <w:lang w:eastAsia="tr-TR"/>
              </w:rPr>
              <w:t> </w:t>
            </w:r>
            <w:r w:rsidRPr="00AB29B9">
              <w:rPr>
                <w:rFonts w:ascii="Times New Roman" w:eastAsia="Times New Roman" w:hAnsi="Times New Roman" w:cs="Times New Roman"/>
                <w:sz w:val="24"/>
                <w:szCs w:val="24"/>
                <w:lang w:eastAsia="tr-TR"/>
              </w:rPr>
              <w:t>Sistemik</w:t>
            </w:r>
            <w:proofErr w:type="gramEnd"/>
            <w:r w:rsidRPr="00AB29B9">
              <w:rPr>
                <w:rFonts w:ascii="Times New Roman" w:eastAsia="Times New Roman" w:hAnsi="Times New Roman" w:cs="Times New Roman"/>
                <w:sz w:val="24"/>
                <w:szCs w:val="24"/>
                <w:lang w:eastAsia="tr-TR"/>
              </w:rPr>
              <w:t xml:space="preserve"> sklerozdaki cilt tutulumları</w:t>
            </w:r>
          </w:p>
          <w:p w:rsidR="00AB29B9" w:rsidRPr="00AB29B9" w:rsidRDefault="00AB29B9" w:rsidP="00AB29B9">
            <w:pPr>
              <w:spacing w:before="100" w:beforeAutospacing="1" w:after="100" w:afterAutospacing="1" w:line="240" w:lineRule="auto"/>
              <w:rPr>
                <w:rFonts w:ascii="Times New Roman" w:eastAsia="Times New Roman" w:hAnsi="Times New Roman" w:cs="Times New Roman"/>
                <w:sz w:val="24"/>
                <w:szCs w:val="24"/>
                <w:lang w:eastAsia="tr-TR"/>
              </w:rPr>
            </w:pPr>
            <w:r w:rsidRPr="00AB29B9">
              <w:rPr>
                <w:rFonts w:ascii="Times New Roman" w:eastAsia="Times New Roman" w:hAnsi="Times New Roman" w:cs="Times New Roman"/>
                <w:sz w:val="24"/>
                <w:szCs w:val="24"/>
                <w:lang w:eastAsia="tr-TR"/>
              </w:rPr>
              <w:t>--------------------------------------------------------------</w:t>
            </w:r>
          </w:p>
          <w:p w:rsidR="00AB29B9" w:rsidRPr="00AB29B9" w:rsidRDefault="00AB29B9" w:rsidP="00AB29B9">
            <w:pPr>
              <w:spacing w:before="100" w:beforeAutospacing="1" w:after="100" w:afterAutospacing="1" w:line="240" w:lineRule="auto"/>
              <w:rPr>
                <w:rFonts w:ascii="Times New Roman" w:eastAsia="Times New Roman" w:hAnsi="Times New Roman" w:cs="Times New Roman"/>
                <w:sz w:val="24"/>
                <w:szCs w:val="24"/>
                <w:lang w:eastAsia="tr-TR"/>
              </w:rPr>
            </w:pPr>
            <w:r w:rsidRPr="00AB29B9">
              <w:rPr>
                <w:rFonts w:ascii="Times New Roman" w:eastAsia="Times New Roman" w:hAnsi="Times New Roman" w:cs="Times New Roman"/>
                <w:sz w:val="24"/>
                <w:szCs w:val="24"/>
                <w:lang w:eastAsia="tr-TR"/>
              </w:rPr>
              <w:t>Erken dönemde ödem</w:t>
            </w:r>
          </w:p>
          <w:p w:rsidR="00AB29B9" w:rsidRPr="00AB29B9" w:rsidRDefault="00AB29B9" w:rsidP="00AB29B9">
            <w:pPr>
              <w:spacing w:before="100" w:beforeAutospacing="1" w:after="100" w:afterAutospacing="1" w:line="240" w:lineRule="auto"/>
              <w:rPr>
                <w:rFonts w:ascii="Times New Roman" w:eastAsia="Times New Roman" w:hAnsi="Times New Roman" w:cs="Times New Roman"/>
                <w:sz w:val="24"/>
                <w:szCs w:val="24"/>
                <w:lang w:eastAsia="tr-TR"/>
              </w:rPr>
            </w:pPr>
            <w:r w:rsidRPr="00AB29B9">
              <w:rPr>
                <w:rFonts w:ascii="Times New Roman" w:eastAsia="Times New Roman" w:hAnsi="Times New Roman" w:cs="Times New Roman"/>
                <w:sz w:val="24"/>
                <w:szCs w:val="24"/>
                <w:lang w:eastAsia="tr-TR"/>
              </w:rPr>
              <w:lastRenderedPageBreak/>
              <w:t>Kalınlaşma</w:t>
            </w:r>
          </w:p>
          <w:p w:rsidR="00AB29B9" w:rsidRPr="00AB29B9" w:rsidRDefault="00AB29B9" w:rsidP="00AB29B9">
            <w:pPr>
              <w:spacing w:before="100" w:beforeAutospacing="1" w:after="100" w:afterAutospacing="1" w:line="240" w:lineRule="auto"/>
              <w:rPr>
                <w:rFonts w:ascii="Times New Roman" w:eastAsia="Times New Roman" w:hAnsi="Times New Roman" w:cs="Times New Roman"/>
                <w:sz w:val="24"/>
                <w:szCs w:val="24"/>
                <w:lang w:eastAsia="tr-TR"/>
              </w:rPr>
            </w:pPr>
            <w:r w:rsidRPr="00AB29B9">
              <w:rPr>
                <w:rFonts w:ascii="Times New Roman" w:eastAsia="Times New Roman" w:hAnsi="Times New Roman" w:cs="Times New Roman"/>
                <w:sz w:val="24"/>
                <w:szCs w:val="24"/>
                <w:lang w:eastAsia="tr-TR"/>
              </w:rPr>
              <w:t>Dermal atrofi</w:t>
            </w:r>
          </w:p>
          <w:p w:rsidR="00AB29B9" w:rsidRPr="00AB29B9" w:rsidRDefault="00AB29B9" w:rsidP="00AB29B9">
            <w:pPr>
              <w:spacing w:before="100" w:beforeAutospacing="1" w:after="100" w:afterAutospacing="1" w:line="240" w:lineRule="auto"/>
              <w:rPr>
                <w:rFonts w:ascii="Times New Roman" w:eastAsia="Times New Roman" w:hAnsi="Times New Roman" w:cs="Times New Roman"/>
                <w:sz w:val="24"/>
                <w:szCs w:val="24"/>
                <w:lang w:eastAsia="tr-TR"/>
              </w:rPr>
            </w:pPr>
            <w:r w:rsidRPr="00AB29B9">
              <w:rPr>
                <w:rFonts w:ascii="Times New Roman" w:eastAsia="Times New Roman" w:hAnsi="Times New Roman" w:cs="Times New Roman"/>
                <w:sz w:val="24"/>
                <w:szCs w:val="24"/>
                <w:lang w:eastAsia="tr-TR"/>
              </w:rPr>
              <w:t>Telenjiektazi</w:t>
            </w:r>
          </w:p>
          <w:p w:rsidR="00AB29B9" w:rsidRPr="00AB29B9" w:rsidRDefault="00AB29B9" w:rsidP="00AB29B9">
            <w:pPr>
              <w:spacing w:before="100" w:beforeAutospacing="1" w:after="100" w:afterAutospacing="1" w:line="240" w:lineRule="auto"/>
              <w:rPr>
                <w:rFonts w:ascii="Times New Roman" w:eastAsia="Times New Roman" w:hAnsi="Times New Roman" w:cs="Times New Roman"/>
                <w:sz w:val="24"/>
                <w:szCs w:val="24"/>
                <w:lang w:eastAsia="tr-TR"/>
              </w:rPr>
            </w:pPr>
            <w:r w:rsidRPr="00AB29B9">
              <w:rPr>
                <w:rFonts w:ascii="Times New Roman" w:eastAsia="Times New Roman" w:hAnsi="Times New Roman" w:cs="Times New Roman"/>
                <w:sz w:val="24"/>
                <w:szCs w:val="24"/>
                <w:lang w:eastAsia="tr-TR"/>
              </w:rPr>
              <w:t>Ülserasyon</w:t>
            </w:r>
          </w:p>
          <w:p w:rsidR="00AB29B9" w:rsidRPr="00AB29B9" w:rsidRDefault="00AB29B9" w:rsidP="00AB29B9">
            <w:pPr>
              <w:spacing w:before="100" w:beforeAutospacing="1" w:after="100" w:afterAutospacing="1" w:line="240" w:lineRule="auto"/>
              <w:rPr>
                <w:rFonts w:ascii="Times New Roman" w:eastAsia="Times New Roman" w:hAnsi="Times New Roman" w:cs="Times New Roman"/>
                <w:sz w:val="24"/>
                <w:szCs w:val="24"/>
                <w:lang w:eastAsia="tr-TR"/>
              </w:rPr>
            </w:pPr>
            <w:r w:rsidRPr="00AB29B9">
              <w:rPr>
                <w:rFonts w:ascii="Times New Roman" w:eastAsia="Times New Roman" w:hAnsi="Times New Roman" w:cs="Times New Roman"/>
                <w:sz w:val="24"/>
                <w:szCs w:val="24"/>
                <w:lang w:eastAsia="tr-TR"/>
              </w:rPr>
              <w:t>Hiper-hipopigmentasyon</w:t>
            </w:r>
          </w:p>
          <w:p w:rsidR="00AB29B9" w:rsidRPr="00AB29B9" w:rsidRDefault="00AB29B9" w:rsidP="00AB29B9">
            <w:pPr>
              <w:spacing w:before="100" w:beforeAutospacing="1" w:after="100" w:afterAutospacing="1" w:line="240" w:lineRule="auto"/>
              <w:rPr>
                <w:rFonts w:ascii="Times New Roman" w:eastAsia="Times New Roman" w:hAnsi="Times New Roman" w:cs="Times New Roman"/>
                <w:sz w:val="24"/>
                <w:szCs w:val="24"/>
                <w:lang w:eastAsia="tr-TR"/>
              </w:rPr>
            </w:pPr>
            <w:r w:rsidRPr="00AB29B9">
              <w:rPr>
                <w:rFonts w:ascii="Times New Roman" w:eastAsia="Times New Roman" w:hAnsi="Times New Roman" w:cs="Times New Roman"/>
                <w:sz w:val="24"/>
                <w:szCs w:val="24"/>
                <w:lang w:eastAsia="tr-TR"/>
              </w:rPr>
              <w:t>Kalsifikasyon</w:t>
            </w:r>
          </w:p>
          <w:p w:rsidR="00AB29B9" w:rsidRPr="00AB29B9" w:rsidRDefault="00AB29B9" w:rsidP="00AB29B9">
            <w:pPr>
              <w:spacing w:before="100" w:beforeAutospacing="1" w:after="100" w:afterAutospacing="1" w:line="240" w:lineRule="auto"/>
              <w:rPr>
                <w:rFonts w:ascii="Times New Roman" w:eastAsia="Times New Roman" w:hAnsi="Times New Roman" w:cs="Times New Roman"/>
                <w:sz w:val="24"/>
                <w:szCs w:val="24"/>
                <w:lang w:eastAsia="tr-TR"/>
              </w:rPr>
            </w:pPr>
            <w:r w:rsidRPr="00AB29B9">
              <w:rPr>
                <w:rFonts w:ascii="Times New Roman" w:eastAsia="Times New Roman" w:hAnsi="Times New Roman" w:cs="Times New Roman"/>
                <w:sz w:val="24"/>
                <w:szCs w:val="24"/>
                <w:lang w:eastAsia="tr-TR"/>
              </w:rPr>
              <w:t>Pulpa atrofisi</w:t>
            </w:r>
          </w:p>
          <w:p w:rsidR="00AB29B9" w:rsidRPr="00AB29B9" w:rsidRDefault="00AB29B9" w:rsidP="00AB29B9">
            <w:pPr>
              <w:spacing w:before="100" w:beforeAutospacing="1" w:after="100" w:afterAutospacing="1" w:line="240" w:lineRule="auto"/>
              <w:rPr>
                <w:rFonts w:ascii="Times New Roman" w:eastAsia="Times New Roman" w:hAnsi="Times New Roman" w:cs="Times New Roman"/>
                <w:sz w:val="24"/>
                <w:szCs w:val="24"/>
                <w:lang w:eastAsia="tr-TR"/>
              </w:rPr>
            </w:pPr>
            <w:r w:rsidRPr="00AB29B9">
              <w:rPr>
                <w:rFonts w:ascii="Times New Roman" w:eastAsia="Times New Roman" w:hAnsi="Times New Roman" w:cs="Times New Roman"/>
                <w:sz w:val="24"/>
                <w:szCs w:val="24"/>
                <w:lang w:eastAsia="tr-TR"/>
              </w:rPr>
              <w:t>Deri eklerinin kaybı</w:t>
            </w:r>
          </w:p>
          <w:p w:rsidR="00AB29B9" w:rsidRPr="00AB29B9" w:rsidRDefault="00AB29B9" w:rsidP="00AB29B9">
            <w:pPr>
              <w:spacing w:before="100" w:beforeAutospacing="1" w:after="100" w:afterAutospacing="1" w:line="240" w:lineRule="auto"/>
              <w:rPr>
                <w:rFonts w:ascii="Times New Roman" w:eastAsia="Times New Roman" w:hAnsi="Times New Roman" w:cs="Times New Roman"/>
                <w:sz w:val="24"/>
                <w:szCs w:val="24"/>
                <w:lang w:eastAsia="tr-TR"/>
              </w:rPr>
            </w:pPr>
            <w:r w:rsidRPr="00AB29B9">
              <w:rPr>
                <w:rFonts w:ascii="Times New Roman" w:eastAsia="Times New Roman" w:hAnsi="Times New Roman" w:cs="Times New Roman"/>
                <w:sz w:val="24"/>
                <w:szCs w:val="24"/>
                <w:lang w:eastAsia="tr-TR"/>
              </w:rPr>
              <w:t>--------------------------------------------------------------</w:t>
            </w:r>
          </w:p>
          <w:p w:rsidR="00AB29B9" w:rsidRPr="00AB29B9" w:rsidRDefault="00AB29B9" w:rsidP="00AB29B9">
            <w:pPr>
              <w:spacing w:before="100" w:beforeAutospacing="1" w:after="100" w:afterAutospacing="1" w:line="240" w:lineRule="auto"/>
              <w:rPr>
                <w:rFonts w:ascii="Times New Roman" w:eastAsia="Times New Roman" w:hAnsi="Times New Roman" w:cs="Times New Roman"/>
                <w:sz w:val="24"/>
                <w:szCs w:val="24"/>
                <w:lang w:eastAsia="tr-TR"/>
              </w:rPr>
            </w:pPr>
            <w:r w:rsidRPr="00AB29B9">
              <w:rPr>
                <w:rFonts w:ascii="Times New Roman" w:eastAsia="Times New Roman" w:hAnsi="Times New Roman" w:cs="Times New Roman"/>
                <w:sz w:val="24"/>
                <w:szCs w:val="24"/>
                <w:lang w:eastAsia="tr-TR"/>
              </w:rPr>
              <w:t> </w:t>
            </w:r>
          </w:p>
          <w:p w:rsidR="00AB29B9" w:rsidRPr="00AB29B9" w:rsidRDefault="00AB29B9" w:rsidP="00AB29B9">
            <w:pPr>
              <w:spacing w:before="100" w:beforeAutospacing="1" w:after="100" w:afterAutospacing="1" w:line="240" w:lineRule="auto"/>
              <w:rPr>
                <w:rFonts w:ascii="Times New Roman" w:eastAsia="Times New Roman" w:hAnsi="Times New Roman" w:cs="Times New Roman"/>
                <w:sz w:val="24"/>
                <w:szCs w:val="24"/>
                <w:lang w:eastAsia="tr-TR"/>
              </w:rPr>
            </w:pPr>
            <w:r w:rsidRPr="00AB29B9">
              <w:rPr>
                <w:rFonts w:ascii="Times New Roman" w:eastAsia="Times New Roman" w:hAnsi="Times New Roman" w:cs="Times New Roman"/>
                <w:b/>
                <w:bCs/>
                <w:sz w:val="24"/>
                <w:szCs w:val="24"/>
                <w:lang w:eastAsia="tr-TR"/>
              </w:rPr>
              <w:t xml:space="preserve">Gastrointestinal sistem tutulumu </w:t>
            </w:r>
            <w:r w:rsidRPr="00AB29B9">
              <w:rPr>
                <w:rFonts w:ascii="Times New Roman" w:eastAsia="Times New Roman" w:hAnsi="Times New Roman" w:cs="Times New Roman"/>
                <w:sz w:val="24"/>
                <w:szCs w:val="24"/>
                <w:lang w:eastAsia="tr-TR"/>
              </w:rPr>
              <w:t> Sistemik sklerozlu hastaların pek çoğunda gastrointestinal sis</w:t>
            </w:r>
            <w:r w:rsidRPr="00AB29B9">
              <w:rPr>
                <w:rFonts w:ascii="Times New Roman" w:eastAsia="Times New Roman" w:hAnsi="Times New Roman" w:cs="Times New Roman"/>
                <w:sz w:val="24"/>
                <w:szCs w:val="24"/>
                <w:lang w:eastAsia="tr-TR"/>
              </w:rPr>
              <w:softHyphen/>
              <w:t xml:space="preserve">tem tutulumu ile ilgili </w:t>
            </w:r>
            <w:proofErr w:type="gramStart"/>
            <w:r w:rsidRPr="00AB29B9">
              <w:rPr>
                <w:rFonts w:ascii="Times New Roman" w:eastAsia="Times New Roman" w:hAnsi="Times New Roman" w:cs="Times New Roman"/>
                <w:sz w:val="24"/>
                <w:szCs w:val="24"/>
                <w:lang w:eastAsia="tr-TR"/>
              </w:rPr>
              <w:t>semptom</w:t>
            </w:r>
            <w:proofErr w:type="gramEnd"/>
            <w:r w:rsidRPr="00AB29B9">
              <w:rPr>
                <w:rFonts w:ascii="Times New Roman" w:eastAsia="Times New Roman" w:hAnsi="Times New Roman" w:cs="Times New Roman"/>
                <w:sz w:val="24"/>
                <w:szCs w:val="24"/>
                <w:lang w:eastAsia="tr-TR"/>
              </w:rPr>
              <w:t xml:space="preserve"> ve bulgulara rastlanır. Düz kaslar, sklerodermada gastrointestinal sistem tutulumunun major patolojik bölgesini oluşturur. Düz kas anomalitesi, anormal innervasyon veya vasküler bozukluklarla ilişkili olabilir. Ağız boşluğu ile ilgili olarak mikrostomi, dudaklarda incelme ve oral mukozada atrofi görülebilir. Hastaların pekçoğunda, periodental membranın karakteristik olarak kalınlaşmasına ve lamina duranın kaybına rastlanabilir. Hastalarda sekonder Sjögren </w:t>
            </w:r>
            <w:proofErr w:type="gramStart"/>
            <w:r w:rsidRPr="00AB29B9">
              <w:rPr>
                <w:rFonts w:ascii="Times New Roman" w:eastAsia="Times New Roman" w:hAnsi="Times New Roman" w:cs="Times New Roman"/>
                <w:sz w:val="24"/>
                <w:szCs w:val="24"/>
                <w:lang w:eastAsia="tr-TR"/>
              </w:rPr>
              <w:t>sendromu</w:t>
            </w:r>
            <w:proofErr w:type="gramEnd"/>
            <w:r w:rsidRPr="00AB29B9">
              <w:rPr>
                <w:rFonts w:ascii="Times New Roman" w:eastAsia="Times New Roman" w:hAnsi="Times New Roman" w:cs="Times New Roman"/>
                <w:sz w:val="24"/>
                <w:szCs w:val="24"/>
                <w:lang w:eastAsia="tr-TR"/>
              </w:rPr>
              <w:t xml:space="preserve"> gelişebilir ve ağız kuruluğu yakınmaları ilave olabilir. Gastrointes</w:t>
            </w:r>
            <w:r w:rsidRPr="00AB29B9">
              <w:rPr>
                <w:rFonts w:ascii="Times New Roman" w:eastAsia="Times New Roman" w:hAnsi="Times New Roman" w:cs="Times New Roman"/>
                <w:sz w:val="24"/>
                <w:szCs w:val="24"/>
                <w:lang w:eastAsia="tr-TR"/>
              </w:rPr>
              <w:softHyphen/>
              <w:t>tinal sistem tutulumunun en sık rastlanan bulgusu, distal özo</w:t>
            </w:r>
            <w:r w:rsidRPr="00AB29B9">
              <w:rPr>
                <w:rFonts w:ascii="Times New Roman" w:eastAsia="Times New Roman" w:hAnsi="Times New Roman" w:cs="Times New Roman"/>
                <w:sz w:val="24"/>
                <w:szCs w:val="24"/>
                <w:lang w:eastAsia="tr-TR"/>
              </w:rPr>
              <w:softHyphen/>
              <w:t>fagus motor disfonksiyonuna bağlı bilhassa katı gıda</w:t>
            </w:r>
            <w:r w:rsidRPr="00AB29B9">
              <w:rPr>
                <w:rFonts w:ascii="Times New Roman" w:eastAsia="Times New Roman" w:hAnsi="Times New Roman" w:cs="Times New Roman"/>
                <w:sz w:val="24"/>
                <w:szCs w:val="24"/>
                <w:lang w:eastAsia="tr-TR"/>
              </w:rPr>
              <w:softHyphen/>
              <w:t>larla oluşan disfaji yakınmalarıdır. Alt özofagus sfink</w:t>
            </w:r>
            <w:r w:rsidRPr="00AB29B9">
              <w:rPr>
                <w:rFonts w:ascii="Times New Roman" w:eastAsia="Times New Roman" w:hAnsi="Times New Roman" w:cs="Times New Roman"/>
                <w:sz w:val="24"/>
                <w:szCs w:val="24"/>
                <w:lang w:eastAsia="tr-TR"/>
              </w:rPr>
              <w:softHyphen/>
              <w:t>terinin fonksiyon bozukluğu, gastrik muhtevanın ref</w:t>
            </w:r>
            <w:r w:rsidRPr="00AB29B9">
              <w:rPr>
                <w:rFonts w:ascii="Times New Roman" w:eastAsia="Times New Roman" w:hAnsi="Times New Roman" w:cs="Times New Roman"/>
                <w:sz w:val="24"/>
                <w:szCs w:val="24"/>
                <w:lang w:eastAsia="tr-TR"/>
              </w:rPr>
              <w:softHyphen/>
              <w:t xml:space="preserve">lüsü, peptik özofajitlere veya ülserasyonlara sebep </w:t>
            </w:r>
            <w:proofErr w:type="gramStart"/>
            <w:r w:rsidRPr="00AB29B9">
              <w:rPr>
                <w:rFonts w:ascii="Times New Roman" w:eastAsia="Times New Roman" w:hAnsi="Times New Roman" w:cs="Times New Roman"/>
                <w:sz w:val="24"/>
                <w:szCs w:val="24"/>
                <w:lang w:eastAsia="tr-TR"/>
              </w:rPr>
              <w:t>olabilir .Özofagus</w:t>
            </w:r>
            <w:proofErr w:type="gramEnd"/>
            <w:r w:rsidRPr="00AB29B9">
              <w:rPr>
                <w:rFonts w:ascii="Times New Roman" w:eastAsia="Times New Roman" w:hAnsi="Times New Roman" w:cs="Times New Roman"/>
                <w:sz w:val="24"/>
                <w:szCs w:val="24"/>
                <w:lang w:eastAsia="tr-TR"/>
              </w:rPr>
              <w:t xml:space="preserve"> tutulumu açısından sınırlı kutanöz SS ve diffüz kutanöz SS’lu vakalarda farklılık bulunmaz. Supin pozisyonunda sineözofagogram</w:t>
            </w:r>
            <w:r w:rsidRPr="00AB29B9">
              <w:rPr>
                <w:rFonts w:ascii="Times New Roman" w:eastAsia="Times New Roman" w:hAnsi="Times New Roman" w:cs="Times New Roman"/>
                <w:sz w:val="24"/>
                <w:szCs w:val="24"/>
                <w:lang w:eastAsia="tr-TR"/>
              </w:rPr>
              <w:softHyphen/>
              <w:t xml:space="preserve">lar </w:t>
            </w:r>
            <w:proofErr w:type="gramStart"/>
            <w:r w:rsidRPr="00AB29B9">
              <w:rPr>
                <w:rFonts w:ascii="Times New Roman" w:eastAsia="Times New Roman" w:hAnsi="Times New Roman" w:cs="Times New Roman"/>
                <w:sz w:val="24"/>
                <w:szCs w:val="24"/>
                <w:lang w:eastAsia="tr-TR"/>
              </w:rPr>
              <w:t>ile,</w:t>
            </w:r>
            <w:proofErr w:type="gramEnd"/>
            <w:r w:rsidRPr="00AB29B9">
              <w:rPr>
                <w:rFonts w:ascii="Times New Roman" w:eastAsia="Times New Roman" w:hAnsi="Times New Roman" w:cs="Times New Roman"/>
                <w:sz w:val="24"/>
                <w:szCs w:val="24"/>
                <w:lang w:eastAsia="tr-TR"/>
              </w:rPr>
              <w:t xml:space="preserve"> SS'lı hastaların %75' inde özofagus motilitesi</w:t>
            </w:r>
            <w:r w:rsidRPr="00AB29B9">
              <w:rPr>
                <w:rFonts w:ascii="Times New Roman" w:eastAsia="Times New Roman" w:hAnsi="Times New Roman" w:cs="Times New Roman"/>
                <w:sz w:val="24"/>
                <w:szCs w:val="24"/>
                <w:lang w:eastAsia="tr-TR"/>
              </w:rPr>
              <w:softHyphen/>
              <w:t>nin azaldığı gösterilebilir. Özofagusun 2/3 alt kısmın</w:t>
            </w:r>
            <w:r w:rsidRPr="00AB29B9">
              <w:rPr>
                <w:rFonts w:ascii="Times New Roman" w:eastAsia="Times New Roman" w:hAnsi="Times New Roman" w:cs="Times New Roman"/>
                <w:sz w:val="24"/>
                <w:szCs w:val="24"/>
                <w:lang w:eastAsia="tr-TR"/>
              </w:rPr>
              <w:softHyphen/>
              <w:t>daki peristaltik aktivite azalmıştır. Özofagus fonksiyon bo</w:t>
            </w:r>
            <w:r w:rsidRPr="00AB29B9">
              <w:rPr>
                <w:rFonts w:ascii="Times New Roman" w:eastAsia="Times New Roman" w:hAnsi="Times New Roman" w:cs="Times New Roman"/>
                <w:sz w:val="24"/>
                <w:szCs w:val="24"/>
                <w:lang w:eastAsia="tr-TR"/>
              </w:rPr>
              <w:softHyphen/>
              <w:t>zukluğunun gösterilmesinde en duyarlı inceleme manometrik çalışmalardır. Özofagustan alınan biyopsile</w:t>
            </w:r>
            <w:r w:rsidRPr="00AB29B9">
              <w:rPr>
                <w:rFonts w:ascii="Times New Roman" w:eastAsia="Times New Roman" w:hAnsi="Times New Roman" w:cs="Times New Roman"/>
                <w:sz w:val="24"/>
                <w:szCs w:val="24"/>
                <w:lang w:eastAsia="tr-TR"/>
              </w:rPr>
              <w:softHyphen/>
              <w:t xml:space="preserve">rin histopatolojik incelemeleri </w:t>
            </w:r>
            <w:proofErr w:type="gramStart"/>
            <w:r w:rsidRPr="00AB29B9">
              <w:rPr>
                <w:rFonts w:ascii="Times New Roman" w:eastAsia="Times New Roman" w:hAnsi="Times New Roman" w:cs="Times New Roman"/>
                <w:sz w:val="24"/>
                <w:szCs w:val="24"/>
                <w:lang w:eastAsia="tr-TR"/>
              </w:rPr>
              <w:t>ile,</w:t>
            </w:r>
            <w:proofErr w:type="gramEnd"/>
            <w:r w:rsidRPr="00AB29B9">
              <w:rPr>
                <w:rFonts w:ascii="Times New Roman" w:eastAsia="Times New Roman" w:hAnsi="Times New Roman" w:cs="Times New Roman"/>
                <w:sz w:val="24"/>
                <w:szCs w:val="24"/>
                <w:lang w:eastAsia="tr-TR"/>
              </w:rPr>
              <w:t xml:space="preserve"> özofagusun distal kısmında çok daha belirgin olmak üzere lamina propria ve submukozada kollajen birikimi, muskülaris tabakasında atro</w:t>
            </w:r>
            <w:r w:rsidRPr="00AB29B9">
              <w:rPr>
                <w:rFonts w:ascii="Times New Roman" w:eastAsia="Times New Roman" w:hAnsi="Times New Roman" w:cs="Times New Roman"/>
                <w:sz w:val="24"/>
                <w:szCs w:val="24"/>
                <w:lang w:eastAsia="tr-TR"/>
              </w:rPr>
              <w:softHyphen/>
              <w:t>fi ve fibrozus görülebilir. Distal özofagus mukozasının metaplazik değişikliği (Burret metaplasia) adenokar</w:t>
            </w:r>
            <w:r w:rsidRPr="00AB29B9">
              <w:rPr>
                <w:rFonts w:ascii="Times New Roman" w:eastAsia="Times New Roman" w:hAnsi="Times New Roman" w:cs="Times New Roman"/>
                <w:sz w:val="24"/>
                <w:szCs w:val="24"/>
                <w:lang w:eastAsia="tr-TR"/>
              </w:rPr>
              <w:softHyphen/>
              <w:t>sinoma gelişimi açısından predispozisyon oluşturur.</w:t>
            </w:r>
          </w:p>
          <w:p w:rsidR="00AB29B9" w:rsidRPr="00AB29B9" w:rsidRDefault="00AB29B9" w:rsidP="00AB29B9">
            <w:pPr>
              <w:spacing w:before="100" w:beforeAutospacing="1" w:after="100" w:afterAutospacing="1" w:line="240" w:lineRule="auto"/>
              <w:rPr>
                <w:rFonts w:ascii="Times New Roman" w:eastAsia="Times New Roman" w:hAnsi="Times New Roman" w:cs="Times New Roman"/>
                <w:sz w:val="24"/>
                <w:szCs w:val="24"/>
                <w:lang w:eastAsia="tr-TR"/>
              </w:rPr>
            </w:pPr>
            <w:r w:rsidRPr="00AB29B9">
              <w:rPr>
                <w:rFonts w:ascii="Times New Roman" w:eastAsia="Times New Roman" w:hAnsi="Times New Roman" w:cs="Times New Roman"/>
                <w:sz w:val="24"/>
                <w:szCs w:val="24"/>
                <w:lang w:eastAsia="tr-TR"/>
              </w:rPr>
              <w:t> </w:t>
            </w:r>
          </w:p>
          <w:p w:rsidR="00AB29B9" w:rsidRPr="00AB29B9" w:rsidRDefault="00AB29B9" w:rsidP="00AB29B9">
            <w:pPr>
              <w:spacing w:before="100" w:beforeAutospacing="1" w:after="100" w:afterAutospacing="1" w:line="240" w:lineRule="auto"/>
              <w:rPr>
                <w:rFonts w:ascii="Times New Roman" w:eastAsia="Times New Roman" w:hAnsi="Times New Roman" w:cs="Times New Roman"/>
                <w:sz w:val="24"/>
                <w:szCs w:val="24"/>
                <w:lang w:eastAsia="tr-TR"/>
              </w:rPr>
            </w:pPr>
            <w:r w:rsidRPr="00AB29B9">
              <w:rPr>
                <w:rFonts w:ascii="Times New Roman" w:eastAsia="Times New Roman" w:hAnsi="Times New Roman" w:cs="Times New Roman"/>
                <w:sz w:val="24"/>
                <w:szCs w:val="24"/>
                <w:lang w:eastAsia="tr-TR"/>
              </w:rPr>
              <w:t>Gastrik fonksiyon bozukluğu sık değildir. Buna karşın, duodenum sıklıkla tutulur ve postprandial abdominal ağrı ve şişlik yakınmalarına yol açar. Rad</w:t>
            </w:r>
            <w:r w:rsidRPr="00AB29B9">
              <w:rPr>
                <w:rFonts w:ascii="Times New Roman" w:eastAsia="Times New Roman" w:hAnsi="Times New Roman" w:cs="Times New Roman"/>
                <w:sz w:val="24"/>
                <w:szCs w:val="24"/>
                <w:lang w:eastAsia="tr-TR"/>
              </w:rPr>
              <w:softHyphen/>
              <w:t>yografilerde, duodenal atoni ve dilatasyon bulguları tesbit edilebilir. İnce barsak tutulumuna nadiren rast</w:t>
            </w:r>
            <w:r w:rsidRPr="00AB29B9">
              <w:rPr>
                <w:rFonts w:ascii="Times New Roman" w:eastAsia="Times New Roman" w:hAnsi="Times New Roman" w:cs="Times New Roman"/>
                <w:sz w:val="24"/>
                <w:szCs w:val="24"/>
                <w:lang w:eastAsia="tr-TR"/>
              </w:rPr>
              <w:softHyphen/>
              <w:t>lanır ve abdominal ağrının yanısıra kronik diareye se</w:t>
            </w:r>
            <w:r w:rsidRPr="00AB29B9">
              <w:rPr>
                <w:rFonts w:ascii="Times New Roman" w:eastAsia="Times New Roman" w:hAnsi="Times New Roman" w:cs="Times New Roman"/>
                <w:sz w:val="24"/>
                <w:szCs w:val="24"/>
                <w:lang w:eastAsia="tr-TR"/>
              </w:rPr>
              <w:softHyphen/>
              <w:t>bep olabilir. Diarenin nedeni, ince bağırsak hipomoti</w:t>
            </w:r>
            <w:r w:rsidRPr="00AB29B9">
              <w:rPr>
                <w:rFonts w:ascii="Times New Roman" w:eastAsia="Times New Roman" w:hAnsi="Times New Roman" w:cs="Times New Roman"/>
                <w:sz w:val="24"/>
                <w:szCs w:val="24"/>
                <w:lang w:eastAsia="tr-TR"/>
              </w:rPr>
              <w:softHyphen/>
              <w:t>litesi ve bakteri çoğalmasına bağlı olarak gelişen ma</w:t>
            </w:r>
            <w:r w:rsidRPr="00AB29B9">
              <w:rPr>
                <w:rFonts w:ascii="Times New Roman" w:eastAsia="Times New Roman" w:hAnsi="Times New Roman" w:cs="Times New Roman"/>
                <w:sz w:val="24"/>
                <w:szCs w:val="24"/>
                <w:lang w:eastAsia="tr-TR"/>
              </w:rPr>
              <w:softHyphen/>
              <w:t xml:space="preserve">labsorpsiyondur. İnce barsak radyografik incelemesinde, ince barsak dilatasyonu ve hipomotilite bulguları görülür. İnce barsak mukozası ile müskülarisin atrofisi bazen, barsak duvarına hava girişine sebep olur ve radyografik olarak da bu tesbit edilebilir (pnömotosis intestinalis). Pankreasın ekzokrin </w:t>
            </w:r>
            <w:r w:rsidRPr="00AB29B9">
              <w:rPr>
                <w:rFonts w:ascii="Times New Roman" w:eastAsia="Times New Roman" w:hAnsi="Times New Roman" w:cs="Times New Roman"/>
                <w:sz w:val="24"/>
                <w:szCs w:val="24"/>
                <w:lang w:eastAsia="tr-TR"/>
              </w:rPr>
              <w:lastRenderedPageBreak/>
              <w:t>fonksiyonu da bo</w:t>
            </w:r>
            <w:r w:rsidRPr="00AB29B9">
              <w:rPr>
                <w:rFonts w:ascii="Times New Roman" w:eastAsia="Times New Roman" w:hAnsi="Times New Roman" w:cs="Times New Roman"/>
                <w:sz w:val="24"/>
                <w:szCs w:val="24"/>
                <w:lang w:eastAsia="tr-TR"/>
              </w:rPr>
              <w:softHyphen/>
              <w:t xml:space="preserve">zulabilir ancak klinik olarak nadiren ciddi </w:t>
            </w:r>
            <w:proofErr w:type="gramStart"/>
            <w:r w:rsidRPr="00AB29B9">
              <w:rPr>
                <w:rFonts w:ascii="Times New Roman" w:eastAsia="Times New Roman" w:hAnsi="Times New Roman" w:cs="Times New Roman"/>
                <w:sz w:val="24"/>
                <w:szCs w:val="24"/>
                <w:lang w:eastAsia="tr-TR"/>
              </w:rPr>
              <w:t>semp</w:t>
            </w:r>
            <w:r w:rsidRPr="00AB29B9">
              <w:rPr>
                <w:rFonts w:ascii="Times New Roman" w:eastAsia="Times New Roman" w:hAnsi="Times New Roman" w:cs="Times New Roman"/>
                <w:sz w:val="24"/>
                <w:szCs w:val="24"/>
                <w:lang w:eastAsia="tr-TR"/>
              </w:rPr>
              <w:softHyphen/>
              <w:t>tomlara</w:t>
            </w:r>
            <w:proofErr w:type="gramEnd"/>
            <w:r w:rsidRPr="00AB29B9">
              <w:rPr>
                <w:rFonts w:ascii="Times New Roman" w:eastAsia="Times New Roman" w:hAnsi="Times New Roman" w:cs="Times New Roman"/>
                <w:sz w:val="24"/>
                <w:szCs w:val="24"/>
                <w:lang w:eastAsia="tr-TR"/>
              </w:rPr>
              <w:t xml:space="preserve"> yol açar. Kolon tutulumuna daha sık rastla</w:t>
            </w:r>
            <w:r w:rsidRPr="00AB29B9">
              <w:rPr>
                <w:rFonts w:ascii="Times New Roman" w:eastAsia="Times New Roman" w:hAnsi="Times New Roman" w:cs="Times New Roman"/>
                <w:sz w:val="24"/>
                <w:szCs w:val="24"/>
                <w:lang w:eastAsia="tr-TR"/>
              </w:rPr>
              <w:softHyphen/>
              <w:t>nır ve motilite bozukluğuna bağlı olarak konstipasyo</w:t>
            </w:r>
            <w:r w:rsidRPr="00AB29B9">
              <w:rPr>
                <w:rFonts w:ascii="Times New Roman" w:eastAsia="Times New Roman" w:hAnsi="Times New Roman" w:cs="Times New Roman"/>
                <w:sz w:val="24"/>
                <w:szCs w:val="24"/>
                <w:lang w:eastAsia="tr-TR"/>
              </w:rPr>
              <w:softHyphen/>
              <w:t>na ve psödoobstrüksiyona yol açabilir. Baryumlu ko</w:t>
            </w:r>
            <w:r w:rsidRPr="00AB29B9">
              <w:rPr>
                <w:rFonts w:ascii="Times New Roman" w:eastAsia="Times New Roman" w:hAnsi="Times New Roman" w:cs="Times New Roman"/>
                <w:sz w:val="24"/>
                <w:szCs w:val="24"/>
                <w:lang w:eastAsia="tr-TR"/>
              </w:rPr>
              <w:softHyphen/>
              <w:t>lon grafisi ve kolonoskopik inceleme ile karakteristik olarak muskülaris tabakasının atrofisi sonucu gelişen geniş ağızlı divertiküller tesbit edilebilir. Nadiren inkontinans ve anal prolapsus görülebilir.</w:t>
            </w:r>
          </w:p>
          <w:p w:rsidR="00AB29B9" w:rsidRPr="00AB29B9" w:rsidRDefault="00AB29B9" w:rsidP="00AB29B9">
            <w:pPr>
              <w:spacing w:before="100" w:beforeAutospacing="1" w:after="100" w:afterAutospacing="1" w:line="240" w:lineRule="auto"/>
              <w:rPr>
                <w:rFonts w:ascii="Times New Roman" w:eastAsia="Times New Roman" w:hAnsi="Times New Roman" w:cs="Times New Roman"/>
                <w:sz w:val="24"/>
                <w:szCs w:val="24"/>
                <w:lang w:eastAsia="tr-TR"/>
              </w:rPr>
            </w:pPr>
            <w:r w:rsidRPr="00AB29B9">
              <w:rPr>
                <w:rFonts w:ascii="Times New Roman" w:eastAsia="Times New Roman" w:hAnsi="Times New Roman" w:cs="Times New Roman"/>
                <w:sz w:val="24"/>
                <w:szCs w:val="24"/>
                <w:lang w:eastAsia="tr-TR"/>
              </w:rPr>
              <w:t xml:space="preserve">            </w:t>
            </w:r>
          </w:p>
          <w:p w:rsidR="00AB29B9" w:rsidRPr="00AB29B9" w:rsidRDefault="00AB29B9" w:rsidP="00AB29B9">
            <w:pPr>
              <w:spacing w:before="100" w:beforeAutospacing="1" w:after="100" w:afterAutospacing="1" w:line="240" w:lineRule="auto"/>
              <w:rPr>
                <w:rFonts w:ascii="Times New Roman" w:eastAsia="Times New Roman" w:hAnsi="Times New Roman" w:cs="Times New Roman"/>
                <w:sz w:val="24"/>
                <w:szCs w:val="24"/>
                <w:lang w:eastAsia="tr-TR"/>
              </w:rPr>
            </w:pPr>
            <w:r w:rsidRPr="00AB29B9">
              <w:rPr>
                <w:rFonts w:ascii="Times New Roman" w:eastAsia="Times New Roman" w:hAnsi="Times New Roman" w:cs="Times New Roman"/>
                <w:sz w:val="24"/>
                <w:szCs w:val="24"/>
                <w:lang w:eastAsia="tr-TR"/>
              </w:rPr>
              <w:t xml:space="preserve">Karaciğer nadiren tutulabilir. Özellikle primer biliyer siroz ve otoimmün hepatit ile sınırlı tip SS arasında ilişki vardır. </w:t>
            </w:r>
          </w:p>
          <w:p w:rsidR="00AB29B9" w:rsidRPr="00AB29B9" w:rsidRDefault="00AB29B9" w:rsidP="00AB29B9">
            <w:pPr>
              <w:spacing w:before="100" w:beforeAutospacing="1" w:after="100" w:afterAutospacing="1" w:line="240" w:lineRule="auto"/>
              <w:rPr>
                <w:rFonts w:ascii="Times New Roman" w:eastAsia="Times New Roman" w:hAnsi="Times New Roman" w:cs="Times New Roman"/>
                <w:sz w:val="24"/>
                <w:szCs w:val="24"/>
                <w:lang w:eastAsia="tr-TR"/>
              </w:rPr>
            </w:pPr>
            <w:r w:rsidRPr="00AB29B9">
              <w:rPr>
                <w:rFonts w:ascii="Times New Roman" w:eastAsia="Times New Roman" w:hAnsi="Times New Roman" w:cs="Times New Roman"/>
                <w:sz w:val="24"/>
                <w:szCs w:val="24"/>
                <w:lang w:eastAsia="tr-TR"/>
              </w:rPr>
              <w:t> </w:t>
            </w:r>
          </w:p>
          <w:p w:rsidR="00AB29B9" w:rsidRPr="00AB29B9" w:rsidRDefault="00AB29B9" w:rsidP="00AB29B9">
            <w:pPr>
              <w:spacing w:before="100" w:beforeAutospacing="1" w:after="100" w:afterAutospacing="1" w:line="240" w:lineRule="auto"/>
              <w:rPr>
                <w:rFonts w:ascii="Times New Roman" w:eastAsia="Times New Roman" w:hAnsi="Times New Roman" w:cs="Times New Roman"/>
                <w:sz w:val="24"/>
                <w:szCs w:val="24"/>
                <w:lang w:eastAsia="tr-TR"/>
              </w:rPr>
            </w:pPr>
            <w:r w:rsidRPr="00AB29B9">
              <w:rPr>
                <w:rFonts w:ascii="Times New Roman" w:eastAsia="Times New Roman" w:hAnsi="Times New Roman" w:cs="Times New Roman"/>
                <w:b/>
                <w:bCs/>
                <w:sz w:val="24"/>
                <w:szCs w:val="24"/>
                <w:lang w:eastAsia="tr-TR"/>
              </w:rPr>
              <w:t xml:space="preserve">Pulmoner tutulum </w:t>
            </w:r>
            <w:r w:rsidRPr="00AB29B9">
              <w:rPr>
                <w:rFonts w:ascii="Times New Roman" w:eastAsia="Times New Roman" w:hAnsi="Times New Roman" w:cs="Times New Roman"/>
                <w:sz w:val="24"/>
                <w:szCs w:val="24"/>
                <w:lang w:eastAsia="tr-TR"/>
              </w:rPr>
              <w:t xml:space="preserve">  Sistemik sklerozda akciğer tutulumu en ciddi organ tutulumlarından birini oluşturur. Pulmoner değişiklikler bir kez başlayınca çoğunlukla ilerleyici karakter gösterir ve mortalite ile morbiditeyi ciddi şekilde etkiler. İnterstisyel fibrozus ve pulmoner arter tutulumu klinik açıdan önemlidir. Pulmoner interstisyel fibrozus, diffüz kutanöz SS’li hastalarda, pulmoner hipertansiyon ise CREST </w:t>
            </w:r>
            <w:proofErr w:type="gramStart"/>
            <w:r w:rsidRPr="00AB29B9">
              <w:rPr>
                <w:rFonts w:ascii="Times New Roman" w:eastAsia="Times New Roman" w:hAnsi="Times New Roman" w:cs="Times New Roman"/>
                <w:sz w:val="24"/>
                <w:szCs w:val="24"/>
                <w:lang w:eastAsia="tr-TR"/>
              </w:rPr>
              <w:t>sendromlu</w:t>
            </w:r>
            <w:proofErr w:type="gramEnd"/>
            <w:r w:rsidRPr="00AB29B9">
              <w:rPr>
                <w:rFonts w:ascii="Times New Roman" w:eastAsia="Times New Roman" w:hAnsi="Times New Roman" w:cs="Times New Roman"/>
                <w:sz w:val="24"/>
                <w:szCs w:val="24"/>
                <w:lang w:eastAsia="tr-TR"/>
              </w:rPr>
              <w:t xml:space="preserve"> hastalarda daha sık görülür.  </w:t>
            </w:r>
          </w:p>
          <w:p w:rsidR="00AB29B9" w:rsidRPr="00AB29B9" w:rsidRDefault="00AB29B9" w:rsidP="00AB29B9">
            <w:pPr>
              <w:spacing w:before="100" w:beforeAutospacing="1" w:after="100" w:afterAutospacing="1" w:line="240" w:lineRule="auto"/>
              <w:rPr>
                <w:rFonts w:ascii="Times New Roman" w:eastAsia="Times New Roman" w:hAnsi="Times New Roman" w:cs="Times New Roman"/>
                <w:sz w:val="24"/>
                <w:szCs w:val="24"/>
                <w:lang w:eastAsia="tr-TR"/>
              </w:rPr>
            </w:pPr>
            <w:r w:rsidRPr="00AB29B9">
              <w:rPr>
                <w:rFonts w:ascii="Times New Roman" w:eastAsia="Times New Roman" w:hAnsi="Times New Roman" w:cs="Times New Roman"/>
                <w:sz w:val="24"/>
                <w:szCs w:val="24"/>
                <w:lang w:eastAsia="tr-TR"/>
              </w:rPr>
              <w:t> </w:t>
            </w:r>
          </w:p>
          <w:p w:rsidR="00AB29B9" w:rsidRPr="00AB29B9" w:rsidRDefault="00AB29B9" w:rsidP="00AB29B9">
            <w:pPr>
              <w:spacing w:before="100" w:beforeAutospacing="1" w:after="100" w:afterAutospacing="1" w:line="240" w:lineRule="auto"/>
              <w:rPr>
                <w:rFonts w:ascii="Times New Roman" w:eastAsia="Times New Roman" w:hAnsi="Times New Roman" w:cs="Times New Roman"/>
                <w:sz w:val="24"/>
                <w:szCs w:val="24"/>
                <w:lang w:eastAsia="tr-TR"/>
              </w:rPr>
            </w:pPr>
            <w:r w:rsidRPr="00AB29B9">
              <w:rPr>
                <w:rFonts w:ascii="Times New Roman" w:eastAsia="Times New Roman" w:hAnsi="Times New Roman" w:cs="Times New Roman"/>
                <w:sz w:val="24"/>
                <w:szCs w:val="24"/>
                <w:lang w:eastAsia="tr-TR"/>
              </w:rPr>
              <w:t>İnterstisiyel pulmoner fibrozus (IPF), en sık görülen pulmoner tutulum tipi</w:t>
            </w:r>
            <w:r w:rsidRPr="00AB29B9">
              <w:rPr>
                <w:rFonts w:ascii="Times New Roman" w:eastAsia="Times New Roman" w:hAnsi="Times New Roman" w:cs="Times New Roman"/>
                <w:sz w:val="24"/>
                <w:szCs w:val="24"/>
                <w:lang w:eastAsia="tr-TR"/>
              </w:rPr>
              <w:softHyphen/>
              <w:t>dir; postmortem çalışmalarda hastaların %74' ünde bu</w:t>
            </w:r>
            <w:r w:rsidRPr="00AB29B9">
              <w:rPr>
                <w:rFonts w:ascii="Times New Roman" w:eastAsia="Times New Roman" w:hAnsi="Times New Roman" w:cs="Times New Roman"/>
                <w:sz w:val="24"/>
                <w:szCs w:val="24"/>
                <w:lang w:eastAsia="tr-TR"/>
              </w:rPr>
              <w:softHyphen/>
              <w:t>lunabileceği belirtilmiştir. İnterstisiyel pulmoner fib</w:t>
            </w:r>
            <w:r w:rsidRPr="00AB29B9">
              <w:rPr>
                <w:rFonts w:ascii="Times New Roman" w:eastAsia="Times New Roman" w:hAnsi="Times New Roman" w:cs="Times New Roman"/>
                <w:sz w:val="24"/>
                <w:szCs w:val="24"/>
                <w:lang w:eastAsia="tr-TR"/>
              </w:rPr>
              <w:softHyphen/>
              <w:t xml:space="preserve">rozuslu hastalarda, istirahat dispnesi ve öksürük önemli </w:t>
            </w:r>
            <w:proofErr w:type="gramStart"/>
            <w:r w:rsidRPr="00AB29B9">
              <w:rPr>
                <w:rFonts w:ascii="Times New Roman" w:eastAsia="Times New Roman" w:hAnsi="Times New Roman" w:cs="Times New Roman"/>
                <w:sz w:val="24"/>
                <w:szCs w:val="24"/>
                <w:lang w:eastAsia="tr-TR"/>
              </w:rPr>
              <w:t>şikayetleri</w:t>
            </w:r>
            <w:proofErr w:type="gramEnd"/>
            <w:r w:rsidRPr="00AB29B9">
              <w:rPr>
                <w:rFonts w:ascii="Times New Roman" w:eastAsia="Times New Roman" w:hAnsi="Times New Roman" w:cs="Times New Roman"/>
                <w:sz w:val="24"/>
                <w:szCs w:val="24"/>
                <w:lang w:eastAsia="tr-TR"/>
              </w:rPr>
              <w:t xml:space="preserve"> oluşturur. İnterstisyel akciğer hastalığına sahip olgularda cilt bulgularındaki progresyonla  paralel olarak pulmoner fonksiyonlarda azalma gelişir. Giderek fonksiyonel kapasite azalır ve istirahatte de dispne gelişmeye başlar. Oskültasyonda akciğer kaidelerinde kuru raller duyulur. Akciğer grafilerinde iki taraflı basiler lineer veya nodüler interstisiyel fibrozus tesbit edilir. Son zamanlarda, "yüksek rezolüsyonlu ince-kesit" </w:t>
            </w:r>
            <w:proofErr w:type="gramStart"/>
            <w:r w:rsidRPr="00AB29B9">
              <w:rPr>
                <w:rFonts w:ascii="Times New Roman" w:eastAsia="Times New Roman" w:hAnsi="Times New Roman" w:cs="Times New Roman"/>
                <w:sz w:val="24"/>
                <w:szCs w:val="24"/>
                <w:lang w:eastAsia="tr-TR"/>
              </w:rPr>
              <w:t>tomografisi</w:t>
            </w:r>
            <w:proofErr w:type="gramEnd"/>
            <w:r w:rsidRPr="00AB29B9">
              <w:rPr>
                <w:rFonts w:ascii="Times New Roman" w:eastAsia="Times New Roman" w:hAnsi="Times New Roman" w:cs="Times New Roman"/>
                <w:sz w:val="24"/>
                <w:szCs w:val="24"/>
                <w:lang w:eastAsia="tr-TR"/>
              </w:rPr>
              <w:t xml:space="preserve"> ile erken SS'lu hastaların % 88' inde interstisiyel fibrozusla ilgili bulguların varlığı göz</w:t>
            </w:r>
            <w:r w:rsidRPr="00AB29B9">
              <w:rPr>
                <w:rFonts w:ascii="Times New Roman" w:eastAsia="Times New Roman" w:hAnsi="Times New Roman" w:cs="Times New Roman"/>
                <w:sz w:val="24"/>
                <w:szCs w:val="24"/>
                <w:lang w:eastAsia="tr-TR"/>
              </w:rPr>
              <w:softHyphen/>
              <w:t xml:space="preserve">lenmiş ve bu inceleme yönteminin  önemi vurgulanmıştır. Yüksek rezolüsyonlu akciğer </w:t>
            </w:r>
            <w:proofErr w:type="gramStart"/>
            <w:r w:rsidRPr="00AB29B9">
              <w:rPr>
                <w:rFonts w:ascii="Times New Roman" w:eastAsia="Times New Roman" w:hAnsi="Times New Roman" w:cs="Times New Roman"/>
                <w:sz w:val="24"/>
                <w:szCs w:val="24"/>
                <w:lang w:eastAsia="tr-TR"/>
              </w:rPr>
              <w:t>tomografisinde</w:t>
            </w:r>
            <w:proofErr w:type="gramEnd"/>
            <w:r w:rsidRPr="00AB29B9">
              <w:rPr>
                <w:rFonts w:ascii="Times New Roman" w:eastAsia="Times New Roman" w:hAnsi="Times New Roman" w:cs="Times New Roman"/>
                <w:sz w:val="24"/>
                <w:szCs w:val="24"/>
                <w:lang w:eastAsia="tr-TR"/>
              </w:rPr>
              <w:t xml:space="preserve"> erken alveolit dönemde buzlu cam görünümü, geç dönemde ise, bal peteği görünümü tesbit edilebilir. Erken akciğer hastalığının belirlenmesinde duyarlı testler arasında pulmoner fonksiyon testleri sayılabilir. Fonksiyonlarda hafif değişiklikler herhangi bir </w:t>
            </w:r>
            <w:proofErr w:type="gramStart"/>
            <w:r w:rsidRPr="00AB29B9">
              <w:rPr>
                <w:rFonts w:ascii="Times New Roman" w:eastAsia="Times New Roman" w:hAnsi="Times New Roman" w:cs="Times New Roman"/>
                <w:sz w:val="24"/>
                <w:szCs w:val="24"/>
                <w:lang w:eastAsia="tr-TR"/>
              </w:rPr>
              <w:t>semptom</w:t>
            </w:r>
            <w:proofErr w:type="gramEnd"/>
            <w:r w:rsidRPr="00AB29B9">
              <w:rPr>
                <w:rFonts w:ascii="Times New Roman" w:eastAsia="Times New Roman" w:hAnsi="Times New Roman" w:cs="Times New Roman"/>
                <w:sz w:val="24"/>
                <w:szCs w:val="24"/>
                <w:lang w:eastAsia="tr-TR"/>
              </w:rPr>
              <w:t xml:space="preserve"> gelişmeden önce dahi ortaya çıkabilir. Pulmoner fonksiyon testleri ile diffüzyon kapasitesi ölçümleri, restriktif tip akciğer hastalığı lehine bulgular gösterir. Radyografik interstisiyel fibrozus görülme sıklı</w:t>
            </w:r>
            <w:r w:rsidRPr="00AB29B9">
              <w:rPr>
                <w:rFonts w:ascii="Times New Roman" w:eastAsia="Times New Roman" w:hAnsi="Times New Roman" w:cs="Times New Roman"/>
                <w:sz w:val="24"/>
                <w:szCs w:val="24"/>
                <w:lang w:eastAsia="tr-TR"/>
              </w:rPr>
              <w:softHyphen/>
              <w:t>ğı, serum anti-Scl-70 antikoru pozitif olan hastalarda yüksektir. Bronkoalveoler lavajda, hücresel elemanla</w:t>
            </w:r>
            <w:r w:rsidRPr="00AB29B9">
              <w:rPr>
                <w:rFonts w:ascii="Times New Roman" w:eastAsia="Times New Roman" w:hAnsi="Times New Roman" w:cs="Times New Roman"/>
                <w:sz w:val="24"/>
                <w:szCs w:val="24"/>
                <w:lang w:eastAsia="tr-TR"/>
              </w:rPr>
              <w:softHyphen/>
              <w:t>rın değerlendirilmesi erken dönemlerde pulmoner tu</w:t>
            </w:r>
            <w:r w:rsidRPr="00AB29B9">
              <w:rPr>
                <w:rFonts w:ascii="Times New Roman" w:eastAsia="Times New Roman" w:hAnsi="Times New Roman" w:cs="Times New Roman"/>
                <w:sz w:val="24"/>
                <w:szCs w:val="24"/>
                <w:lang w:eastAsia="tr-TR"/>
              </w:rPr>
              <w:softHyphen/>
              <w:t xml:space="preserve">tulum hakkında bilgi verebilir. Bronkoalveoler lavajda başta alveolar makrofajlar olmak üzere nötrofil ve eozinofillerin sayısının artması alveoliti gösterir. Alveolitin erken dönemde tesbit edilmesi durumunda, immünsupressif tedaviler ile akciğerdeki fibrotik olay yavaşlatılabilir. </w:t>
            </w:r>
          </w:p>
          <w:p w:rsidR="00AB29B9" w:rsidRPr="00AB29B9" w:rsidRDefault="00AB29B9" w:rsidP="00AB29B9">
            <w:pPr>
              <w:spacing w:before="100" w:beforeAutospacing="1" w:after="100" w:afterAutospacing="1" w:line="240" w:lineRule="auto"/>
              <w:rPr>
                <w:rFonts w:ascii="Times New Roman" w:eastAsia="Times New Roman" w:hAnsi="Times New Roman" w:cs="Times New Roman"/>
                <w:sz w:val="24"/>
                <w:szCs w:val="24"/>
                <w:lang w:eastAsia="tr-TR"/>
              </w:rPr>
            </w:pPr>
            <w:r w:rsidRPr="00AB29B9">
              <w:rPr>
                <w:rFonts w:ascii="Times New Roman" w:eastAsia="Times New Roman" w:hAnsi="Times New Roman" w:cs="Times New Roman"/>
                <w:sz w:val="24"/>
                <w:szCs w:val="24"/>
                <w:lang w:eastAsia="tr-TR"/>
              </w:rPr>
              <w:t> </w:t>
            </w:r>
          </w:p>
          <w:p w:rsidR="00AB29B9" w:rsidRPr="00AB29B9" w:rsidRDefault="00AB29B9" w:rsidP="00AB29B9">
            <w:pPr>
              <w:spacing w:before="100" w:beforeAutospacing="1" w:after="100" w:afterAutospacing="1" w:line="240" w:lineRule="auto"/>
              <w:rPr>
                <w:rFonts w:ascii="Times New Roman" w:eastAsia="Times New Roman" w:hAnsi="Times New Roman" w:cs="Times New Roman"/>
                <w:sz w:val="24"/>
                <w:szCs w:val="24"/>
                <w:lang w:eastAsia="tr-TR"/>
              </w:rPr>
            </w:pPr>
            <w:r w:rsidRPr="00AB29B9">
              <w:rPr>
                <w:rFonts w:ascii="Times New Roman" w:eastAsia="Times New Roman" w:hAnsi="Times New Roman" w:cs="Times New Roman"/>
                <w:sz w:val="24"/>
                <w:szCs w:val="24"/>
                <w:lang w:eastAsia="tr-TR"/>
              </w:rPr>
              <w:t xml:space="preserve">Akciğer tutulumlarının seyri oldukça farklılık gösterir. Hastaların çoğunluğunda, erken dönemde gelişir ve akciğer fonksiyonlarında orta düzeylerde azalma oluşturur ve stabl olarak kalır. Diffüz tip SS’lu hastalarda ciddi akciğer tutulumları genellikle hastalığın ilk 5 yılı içinde gerçekleşir. </w:t>
            </w:r>
          </w:p>
          <w:p w:rsidR="00AB29B9" w:rsidRPr="00AB29B9" w:rsidRDefault="00AB29B9" w:rsidP="00AB29B9">
            <w:pPr>
              <w:spacing w:before="100" w:beforeAutospacing="1" w:after="100" w:afterAutospacing="1" w:line="240" w:lineRule="auto"/>
              <w:rPr>
                <w:rFonts w:ascii="Times New Roman" w:eastAsia="Times New Roman" w:hAnsi="Times New Roman" w:cs="Times New Roman"/>
                <w:sz w:val="24"/>
                <w:szCs w:val="24"/>
                <w:lang w:eastAsia="tr-TR"/>
              </w:rPr>
            </w:pPr>
            <w:r w:rsidRPr="00AB29B9">
              <w:rPr>
                <w:rFonts w:ascii="Times New Roman" w:eastAsia="Times New Roman" w:hAnsi="Times New Roman" w:cs="Times New Roman"/>
                <w:sz w:val="24"/>
                <w:szCs w:val="24"/>
                <w:lang w:eastAsia="tr-TR"/>
              </w:rPr>
              <w:lastRenderedPageBreak/>
              <w:t> </w:t>
            </w:r>
          </w:p>
          <w:p w:rsidR="00AB29B9" w:rsidRPr="00AB29B9" w:rsidRDefault="00AB29B9" w:rsidP="00AB29B9">
            <w:pPr>
              <w:spacing w:before="100" w:beforeAutospacing="1" w:after="100" w:afterAutospacing="1" w:line="240" w:lineRule="auto"/>
              <w:rPr>
                <w:rFonts w:ascii="Times New Roman" w:eastAsia="Times New Roman" w:hAnsi="Times New Roman" w:cs="Times New Roman"/>
                <w:sz w:val="24"/>
                <w:szCs w:val="24"/>
                <w:lang w:eastAsia="tr-TR"/>
              </w:rPr>
            </w:pPr>
            <w:r w:rsidRPr="00AB29B9">
              <w:rPr>
                <w:rFonts w:ascii="Times New Roman" w:eastAsia="Times New Roman" w:hAnsi="Times New Roman" w:cs="Times New Roman"/>
                <w:b/>
                <w:bCs/>
                <w:sz w:val="24"/>
                <w:szCs w:val="24"/>
                <w:lang w:eastAsia="tr-TR"/>
              </w:rPr>
              <w:t xml:space="preserve">Pulmoner hipertansiyon </w:t>
            </w:r>
            <w:r w:rsidRPr="00AB29B9">
              <w:rPr>
                <w:rFonts w:ascii="Times New Roman" w:eastAsia="Times New Roman" w:hAnsi="Times New Roman" w:cs="Times New Roman"/>
                <w:sz w:val="24"/>
                <w:szCs w:val="24"/>
                <w:lang w:eastAsia="tr-TR"/>
              </w:rPr>
              <w:t>Pulmoner hipertansiyon, interstisiyel fibrozusa veya kardiyak tutuluma bağlı sekonder olarak gelişebileceği gibi, bazı hastalarda bu tablolar olmaksızın da izole pulmoner hipertansiyon ortaya çıkabilir. Bu son klinik tablo, hemen hemen ta</w:t>
            </w:r>
            <w:r w:rsidRPr="00AB29B9">
              <w:rPr>
                <w:rFonts w:ascii="Times New Roman" w:eastAsia="Times New Roman" w:hAnsi="Times New Roman" w:cs="Times New Roman"/>
                <w:sz w:val="24"/>
                <w:szCs w:val="24"/>
                <w:lang w:eastAsia="tr-TR"/>
              </w:rPr>
              <w:softHyphen/>
              <w:t>mamı sınırlı kutanöz SS'li hastalarda olmak üzere, altta yatan progressif vaskülopati sonucu gelişir. Bu hastaların pulmoner arterlerinin histopatolojik görünümü, böbrek tutulumu bulunan hastaların renal in</w:t>
            </w:r>
            <w:r w:rsidRPr="00AB29B9">
              <w:rPr>
                <w:rFonts w:ascii="Times New Roman" w:eastAsia="Times New Roman" w:hAnsi="Times New Roman" w:cs="Times New Roman"/>
                <w:sz w:val="24"/>
                <w:szCs w:val="24"/>
                <w:lang w:eastAsia="tr-TR"/>
              </w:rPr>
              <w:softHyphen/>
              <w:t>terlobuler arterleriyle, Raynaud fenomenili sistemik sklerozlu hastaların dijital arterlerinin histopatolojik görünümü ile benzerlik gösterir. Pulmoner hipertansi</w:t>
            </w:r>
            <w:r w:rsidRPr="00AB29B9">
              <w:rPr>
                <w:rFonts w:ascii="Times New Roman" w:eastAsia="Times New Roman" w:hAnsi="Times New Roman" w:cs="Times New Roman"/>
                <w:sz w:val="24"/>
                <w:szCs w:val="24"/>
                <w:lang w:eastAsia="tr-TR"/>
              </w:rPr>
              <w:softHyphen/>
              <w:t>yon kötü prognoza işaret eder ve vazodilatatör teda</w:t>
            </w:r>
            <w:r w:rsidRPr="00AB29B9">
              <w:rPr>
                <w:rFonts w:ascii="Times New Roman" w:eastAsia="Times New Roman" w:hAnsi="Times New Roman" w:cs="Times New Roman"/>
                <w:sz w:val="24"/>
                <w:szCs w:val="24"/>
                <w:lang w:eastAsia="tr-TR"/>
              </w:rPr>
              <w:softHyphen/>
              <w:t xml:space="preserve">viye rağmen, hastaların çoğu 2 yıl içinde kaybedilir. </w:t>
            </w:r>
          </w:p>
          <w:p w:rsidR="00AB29B9" w:rsidRPr="00AB29B9" w:rsidRDefault="00AB29B9" w:rsidP="00AB29B9">
            <w:pPr>
              <w:spacing w:before="100" w:beforeAutospacing="1" w:after="100" w:afterAutospacing="1" w:line="240" w:lineRule="auto"/>
              <w:rPr>
                <w:rFonts w:ascii="Times New Roman" w:eastAsia="Times New Roman" w:hAnsi="Times New Roman" w:cs="Times New Roman"/>
                <w:sz w:val="24"/>
                <w:szCs w:val="24"/>
                <w:lang w:eastAsia="tr-TR"/>
              </w:rPr>
            </w:pPr>
            <w:r w:rsidRPr="00AB29B9">
              <w:rPr>
                <w:rFonts w:ascii="Times New Roman" w:eastAsia="Times New Roman" w:hAnsi="Times New Roman" w:cs="Times New Roman"/>
                <w:sz w:val="24"/>
                <w:szCs w:val="24"/>
                <w:lang w:eastAsia="tr-TR"/>
              </w:rPr>
              <w:t> </w:t>
            </w:r>
          </w:p>
          <w:p w:rsidR="00AB29B9" w:rsidRPr="00AB29B9" w:rsidRDefault="00AB29B9" w:rsidP="00AB29B9">
            <w:pPr>
              <w:spacing w:before="100" w:beforeAutospacing="1" w:after="100" w:afterAutospacing="1" w:line="240" w:lineRule="auto"/>
              <w:rPr>
                <w:rFonts w:ascii="Times New Roman" w:eastAsia="Times New Roman" w:hAnsi="Times New Roman" w:cs="Times New Roman"/>
                <w:sz w:val="24"/>
                <w:szCs w:val="24"/>
                <w:lang w:eastAsia="tr-TR"/>
              </w:rPr>
            </w:pPr>
            <w:r w:rsidRPr="00AB29B9">
              <w:rPr>
                <w:rFonts w:ascii="Times New Roman" w:eastAsia="Times New Roman" w:hAnsi="Times New Roman" w:cs="Times New Roman"/>
                <w:sz w:val="24"/>
                <w:szCs w:val="24"/>
                <w:lang w:eastAsia="tr-TR"/>
              </w:rPr>
              <w:t xml:space="preserve">Pulmoner hipertansiyon, SS’un en güç klinik tablolarından birisini oluşturur. Öyle ki ciddi irreverzibl pulmoner hipertansiyon ve sağ kalp yetmezliği bulguları oluşuncaya kadar klinik olarak tesbit edilemeden kalabilir. </w:t>
            </w:r>
          </w:p>
          <w:p w:rsidR="00AB29B9" w:rsidRPr="00AB29B9" w:rsidRDefault="00AB29B9" w:rsidP="00AB29B9">
            <w:pPr>
              <w:spacing w:before="100" w:beforeAutospacing="1" w:after="100" w:afterAutospacing="1" w:line="240" w:lineRule="auto"/>
              <w:rPr>
                <w:rFonts w:ascii="Times New Roman" w:eastAsia="Times New Roman" w:hAnsi="Times New Roman" w:cs="Times New Roman"/>
                <w:sz w:val="24"/>
                <w:szCs w:val="24"/>
                <w:lang w:eastAsia="tr-TR"/>
              </w:rPr>
            </w:pPr>
            <w:r w:rsidRPr="00AB29B9">
              <w:rPr>
                <w:rFonts w:ascii="Times New Roman" w:eastAsia="Times New Roman" w:hAnsi="Times New Roman" w:cs="Times New Roman"/>
                <w:sz w:val="24"/>
                <w:szCs w:val="24"/>
                <w:lang w:eastAsia="tr-TR"/>
              </w:rPr>
              <w:t> </w:t>
            </w:r>
          </w:p>
          <w:p w:rsidR="00AB29B9" w:rsidRPr="00AB29B9" w:rsidRDefault="00AB29B9" w:rsidP="00AB29B9">
            <w:pPr>
              <w:spacing w:before="100" w:beforeAutospacing="1" w:after="100" w:afterAutospacing="1" w:line="240" w:lineRule="auto"/>
              <w:rPr>
                <w:rFonts w:ascii="Times New Roman" w:eastAsia="Times New Roman" w:hAnsi="Times New Roman" w:cs="Times New Roman"/>
                <w:sz w:val="24"/>
                <w:szCs w:val="24"/>
                <w:lang w:eastAsia="tr-TR"/>
              </w:rPr>
            </w:pPr>
            <w:r w:rsidRPr="00AB29B9">
              <w:rPr>
                <w:rFonts w:ascii="Times New Roman" w:eastAsia="Times New Roman" w:hAnsi="Times New Roman" w:cs="Times New Roman"/>
                <w:sz w:val="24"/>
                <w:szCs w:val="24"/>
                <w:lang w:eastAsia="tr-TR"/>
              </w:rPr>
              <w:t>            Diğer pulmoner bulgular içinde; plevral effüzyon nadiren bildirilmiştir. Gastroözofageal reflü ve özofagus dismotilitesine bağlı aspirasyon pnömonisi gelişebilir. Ayrıca, uzun süreli primer interstisiyel fibrozusu bulunan sistemik sklerozlu hastalarda, bron</w:t>
            </w:r>
            <w:r w:rsidRPr="00AB29B9">
              <w:rPr>
                <w:rFonts w:ascii="Times New Roman" w:eastAsia="Times New Roman" w:hAnsi="Times New Roman" w:cs="Times New Roman"/>
                <w:sz w:val="24"/>
                <w:szCs w:val="24"/>
                <w:lang w:eastAsia="tr-TR"/>
              </w:rPr>
              <w:softHyphen/>
              <w:t>koalveolar karsinoma, adenokarsinoma gibi akciğer malignitelerinin yüksek sıklıkta rastlandığı belirtilmiştir.</w:t>
            </w:r>
          </w:p>
          <w:p w:rsidR="00AB29B9" w:rsidRPr="00AB29B9" w:rsidRDefault="00AB29B9" w:rsidP="00AB29B9">
            <w:pPr>
              <w:spacing w:before="100" w:beforeAutospacing="1" w:after="100" w:afterAutospacing="1" w:line="240" w:lineRule="auto"/>
              <w:rPr>
                <w:rFonts w:ascii="Times New Roman" w:eastAsia="Times New Roman" w:hAnsi="Times New Roman" w:cs="Times New Roman"/>
                <w:sz w:val="24"/>
                <w:szCs w:val="24"/>
                <w:lang w:eastAsia="tr-TR"/>
              </w:rPr>
            </w:pPr>
            <w:r w:rsidRPr="00AB29B9">
              <w:rPr>
                <w:rFonts w:ascii="Times New Roman" w:eastAsia="Times New Roman" w:hAnsi="Times New Roman" w:cs="Times New Roman"/>
                <w:sz w:val="24"/>
                <w:szCs w:val="24"/>
                <w:lang w:eastAsia="tr-TR"/>
              </w:rPr>
              <w:t> </w:t>
            </w:r>
          </w:p>
          <w:p w:rsidR="00AB29B9" w:rsidRPr="00AB29B9" w:rsidRDefault="00AB29B9" w:rsidP="00AB29B9">
            <w:pPr>
              <w:spacing w:before="100" w:beforeAutospacing="1" w:after="100" w:afterAutospacing="1" w:line="240" w:lineRule="auto"/>
              <w:rPr>
                <w:rFonts w:ascii="Times New Roman" w:eastAsia="Times New Roman" w:hAnsi="Times New Roman" w:cs="Times New Roman"/>
                <w:sz w:val="24"/>
                <w:szCs w:val="24"/>
                <w:lang w:eastAsia="tr-TR"/>
              </w:rPr>
            </w:pPr>
            <w:r w:rsidRPr="00AB29B9">
              <w:rPr>
                <w:rFonts w:ascii="Times New Roman" w:eastAsia="Times New Roman" w:hAnsi="Times New Roman" w:cs="Times New Roman"/>
                <w:b/>
                <w:bCs/>
                <w:sz w:val="24"/>
                <w:szCs w:val="24"/>
                <w:lang w:eastAsia="tr-TR"/>
              </w:rPr>
              <w:t xml:space="preserve">Kardiyak tutulum </w:t>
            </w:r>
            <w:r w:rsidRPr="00AB29B9">
              <w:rPr>
                <w:rFonts w:ascii="Times New Roman" w:eastAsia="Times New Roman" w:hAnsi="Times New Roman" w:cs="Times New Roman"/>
                <w:sz w:val="24"/>
                <w:szCs w:val="24"/>
                <w:lang w:eastAsia="tr-TR"/>
              </w:rPr>
              <w:t xml:space="preserve">Sistemik sklerozlu hastalarda prognozu etkileyen önemli tutulum yerlerinden birini oluşturur. Efor dispnesi, çarpıntı ve göğüs ağrıları </w:t>
            </w:r>
            <w:proofErr w:type="gramStart"/>
            <w:r w:rsidRPr="00AB29B9">
              <w:rPr>
                <w:rFonts w:ascii="Times New Roman" w:eastAsia="Times New Roman" w:hAnsi="Times New Roman" w:cs="Times New Roman"/>
                <w:sz w:val="24"/>
                <w:szCs w:val="24"/>
                <w:lang w:eastAsia="tr-TR"/>
              </w:rPr>
              <w:t>semptomları</w:t>
            </w:r>
            <w:proofErr w:type="gramEnd"/>
            <w:r w:rsidRPr="00AB29B9">
              <w:rPr>
                <w:rFonts w:ascii="Times New Roman" w:eastAsia="Times New Roman" w:hAnsi="Times New Roman" w:cs="Times New Roman"/>
                <w:sz w:val="24"/>
                <w:szCs w:val="24"/>
                <w:lang w:eastAsia="tr-TR"/>
              </w:rPr>
              <w:t xml:space="preserve"> ile gelebilir. Klinik olarak perikardit, konjestif kalp yet</w:t>
            </w:r>
            <w:r w:rsidRPr="00AB29B9">
              <w:rPr>
                <w:rFonts w:ascii="Times New Roman" w:eastAsia="Times New Roman" w:hAnsi="Times New Roman" w:cs="Times New Roman"/>
                <w:sz w:val="24"/>
                <w:szCs w:val="24"/>
                <w:lang w:eastAsia="tr-TR"/>
              </w:rPr>
              <w:softHyphen/>
              <w:t xml:space="preserve">mezliği, aritmi ve iletim bozukluklarıyla ortaya çıkabilir. Kardiyak değerlendirmenin pekçok duyarlı testi olmasına karşın, kardiyak </w:t>
            </w:r>
            <w:proofErr w:type="gramStart"/>
            <w:r w:rsidRPr="00AB29B9">
              <w:rPr>
                <w:rFonts w:ascii="Times New Roman" w:eastAsia="Times New Roman" w:hAnsi="Times New Roman" w:cs="Times New Roman"/>
                <w:sz w:val="24"/>
                <w:szCs w:val="24"/>
                <w:lang w:eastAsia="tr-TR"/>
              </w:rPr>
              <w:t>semptomların</w:t>
            </w:r>
            <w:proofErr w:type="gramEnd"/>
            <w:r w:rsidRPr="00AB29B9">
              <w:rPr>
                <w:rFonts w:ascii="Times New Roman" w:eastAsia="Times New Roman" w:hAnsi="Times New Roman" w:cs="Times New Roman"/>
                <w:sz w:val="24"/>
                <w:szCs w:val="24"/>
                <w:lang w:eastAsia="tr-TR"/>
              </w:rPr>
              <w:t xml:space="preserve"> çoğunluğu, pulmoner tutulum ile ilişkilidir. Perikard tutulumu prevalansı otopsilerde % 50’ nin üzerindedir, ancak klinik olarak akut perikardit tablo</w:t>
            </w:r>
            <w:r w:rsidRPr="00AB29B9">
              <w:rPr>
                <w:rFonts w:ascii="Times New Roman" w:eastAsia="Times New Roman" w:hAnsi="Times New Roman" w:cs="Times New Roman"/>
                <w:sz w:val="24"/>
                <w:szCs w:val="24"/>
                <w:lang w:eastAsia="tr-TR"/>
              </w:rPr>
              <w:softHyphen/>
              <w:t>suna çok nadiren rastlanır. Ayrıca, postmortem çalışmalarda hastaların çoğunda miyokardda fibrozus görülmesine karşın, klinikte konjestif kalp yet</w:t>
            </w:r>
            <w:r w:rsidRPr="00AB29B9">
              <w:rPr>
                <w:rFonts w:ascii="Times New Roman" w:eastAsia="Times New Roman" w:hAnsi="Times New Roman" w:cs="Times New Roman"/>
                <w:sz w:val="24"/>
                <w:szCs w:val="24"/>
                <w:lang w:eastAsia="tr-TR"/>
              </w:rPr>
              <w:softHyphen/>
              <w:t>mezliği hastaların %10' unda ortaya çıkar. Elektrokar</w:t>
            </w:r>
            <w:r w:rsidRPr="00AB29B9">
              <w:rPr>
                <w:rFonts w:ascii="Times New Roman" w:eastAsia="Times New Roman" w:hAnsi="Times New Roman" w:cs="Times New Roman"/>
                <w:sz w:val="24"/>
                <w:szCs w:val="24"/>
                <w:lang w:eastAsia="tr-TR"/>
              </w:rPr>
              <w:softHyphen/>
              <w:t>diyografik incelemelerde hastaların yarısında, değişik derecelerde kalp bloklarına, atrial veya ventriküler aritmilere rastlanır. Aritmilerin bulunması kötü prognoz ile ilişkilidir. Miyokardiumun histopatolojik incelemesinde, reverzibl vazospazm sonucu ge</w:t>
            </w:r>
            <w:r w:rsidRPr="00AB29B9">
              <w:rPr>
                <w:rFonts w:ascii="Times New Roman" w:eastAsia="Times New Roman" w:hAnsi="Times New Roman" w:cs="Times New Roman"/>
                <w:sz w:val="24"/>
                <w:szCs w:val="24"/>
                <w:lang w:eastAsia="tr-TR"/>
              </w:rPr>
              <w:softHyphen/>
              <w:t xml:space="preserve">liştiği bilinen band nekrozu tesbit edilebilir. </w:t>
            </w:r>
          </w:p>
          <w:p w:rsidR="00AB29B9" w:rsidRPr="00AB29B9" w:rsidRDefault="00AB29B9" w:rsidP="00AB29B9">
            <w:pPr>
              <w:spacing w:before="100" w:beforeAutospacing="1" w:after="100" w:afterAutospacing="1" w:line="240" w:lineRule="auto"/>
              <w:rPr>
                <w:rFonts w:ascii="Times New Roman" w:eastAsia="Times New Roman" w:hAnsi="Times New Roman" w:cs="Times New Roman"/>
                <w:sz w:val="24"/>
                <w:szCs w:val="24"/>
                <w:lang w:eastAsia="tr-TR"/>
              </w:rPr>
            </w:pPr>
            <w:r w:rsidRPr="00AB29B9">
              <w:rPr>
                <w:rFonts w:ascii="Times New Roman" w:eastAsia="Times New Roman" w:hAnsi="Times New Roman" w:cs="Times New Roman"/>
                <w:sz w:val="24"/>
                <w:szCs w:val="24"/>
                <w:lang w:eastAsia="tr-TR"/>
              </w:rPr>
              <w:t> </w:t>
            </w:r>
          </w:p>
          <w:p w:rsidR="00AB29B9" w:rsidRPr="00AB29B9" w:rsidRDefault="00AB29B9" w:rsidP="00AB29B9">
            <w:pPr>
              <w:spacing w:before="100" w:beforeAutospacing="1" w:after="100" w:afterAutospacing="1" w:line="240" w:lineRule="auto"/>
              <w:rPr>
                <w:rFonts w:ascii="Times New Roman" w:eastAsia="Times New Roman" w:hAnsi="Times New Roman" w:cs="Times New Roman"/>
                <w:sz w:val="24"/>
                <w:szCs w:val="24"/>
                <w:lang w:eastAsia="tr-TR"/>
              </w:rPr>
            </w:pPr>
            <w:r w:rsidRPr="00AB29B9">
              <w:rPr>
                <w:rFonts w:ascii="Times New Roman" w:eastAsia="Times New Roman" w:hAnsi="Times New Roman" w:cs="Times New Roman"/>
                <w:b/>
                <w:bCs/>
                <w:sz w:val="24"/>
                <w:szCs w:val="24"/>
                <w:lang w:eastAsia="tr-TR"/>
              </w:rPr>
              <w:t xml:space="preserve">Böbrek tutulumu </w:t>
            </w:r>
            <w:r w:rsidRPr="00AB29B9">
              <w:rPr>
                <w:rFonts w:ascii="Times New Roman" w:eastAsia="Times New Roman" w:hAnsi="Times New Roman" w:cs="Times New Roman"/>
                <w:sz w:val="24"/>
                <w:szCs w:val="24"/>
                <w:lang w:eastAsia="tr-TR"/>
              </w:rPr>
              <w:t xml:space="preserve">Sistemik sklerozda, “ilerleyici olmayan orta derecede glomerüler filtrasyon hızı azalması ( %20-30) ve skleroderma renal krizi “  olmak üzere iki tip böbrek tutulumu görülebilir. </w:t>
            </w:r>
          </w:p>
          <w:p w:rsidR="00AB29B9" w:rsidRPr="00AB29B9" w:rsidRDefault="00AB29B9" w:rsidP="00AB29B9">
            <w:pPr>
              <w:spacing w:before="100" w:beforeAutospacing="1" w:after="100" w:afterAutospacing="1" w:line="240" w:lineRule="auto"/>
              <w:rPr>
                <w:rFonts w:ascii="Times New Roman" w:eastAsia="Times New Roman" w:hAnsi="Times New Roman" w:cs="Times New Roman"/>
                <w:sz w:val="24"/>
                <w:szCs w:val="24"/>
                <w:lang w:eastAsia="tr-TR"/>
              </w:rPr>
            </w:pPr>
            <w:r w:rsidRPr="00AB29B9">
              <w:rPr>
                <w:rFonts w:ascii="Times New Roman" w:eastAsia="Times New Roman" w:hAnsi="Times New Roman" w:cs="Times New Roman"/>
                <w:sz w:val="24"/>
                <w:szCs w:val="24"/>
                <w:lang w:eastAsia="tr-TR"/>
              </w:rPr>
              <w:t> </w:t>
            </w:r>
          </w:p>
          <w:p w:rsidR="00AB29B9" w:rsidRPr="00AB29B9" w:rsidRDefault="00AB29B9" w:rsidP="00AB29B9">
            <w:pPr>
              <w:spacing w:before="100" w:beforeAutospacing="1" w:after="100" w:afterAutospacing="1" w:line="240" w:lineRule="auto"/>
              <w:rPr>
                <w:rFonts w:ascii="Times New Roman" w:eastAsia="Times New Roman" w:hAnsi="Times New Roman" w:cs="Times New Roman"/>
                <w:sz w:val="24"/>
                <w:szCs w:val="24"/>
                <w:lang w:eastAsia="tr-TR"/>
              </w:rPr>
            </w:pPr>
            <w:r w:rsidRPr="00AB29B9">
              <w:rPr>
                <w:rFonts w:ascii="Times New Roman" w:eastAsia="Times New Roman" w:hAnsi="Times New Roman" w:cs="Times New Roman"/>
                <w:sz w:val="24"/>
                <w:szCs w:val="24"/>
                <w:lang w:eastAsia="tr-TR"/>
              </w:rPr>
              <w:lastRenderedPageBreak/>
              <w:t>Diffüz kutanöz SS' lu hastalarda prognozu etkileyen en önemli nedenlerden biri "skleroderma re</w:t>
            </w:r>
            <w:r w:rsidRPr="00AB29B9">
              <w:rPr>
                <w:rFonts w:ascii="Times New Roman" w:eastAsia="Times New Roman" w:hAnsi="Times New Roman" w:cs="Times New Roman"/>
                <w:sz w:val="24"/>
                <w:szCs w:val="24"/>
                <w:lang w:eastAsia="tr-TR"/>
              </w:rPr>
              <w:softHyphen/>
              <w:t>nal krizi" ismi verilen böbrek tutulumudur. Survey çalışmaları, bütün SS’lu hastaların yalnızca % 10’unda kriz gelişebileceğini göstermiştir. Ağır böbrek tutulumu, hemen daima diffüz cild tutulumu bulunan hastalarda görülür. Özellikle hastalığın ilk 4 yılı içinde hızlı ilerleyen cild kalınlaşması gösteren hastalarda, tendon friksiyonu bulunanlarda, yeni-açıklanamayan anemi ve anti RNA polimeraz III bulunanlarda renal kriz riski yüksektir. Ayrıca hasta kortikosteroid kullanıyor ise bu risk belirgin olarak artış gösterir.  Progressif cild tutulumu bulunan bu hastalarda hiperreninemi ve hipertansif ansefalopatiyle birlikte malign hiper</w:t>
            </w:r>
            <w:r w:rsidRPr="00AB29B9">
              <w:rPr>
                <w:rFonts w:ascii="Times New Roman" w:eastAsia="Times New Roman" w:hAnsi="Times New Roman" w:cs="Times New Roman"/>
                <w:sz w:val="24"/>
                <w:szCs w:val="24"/>
                <w:lang w:eastAsia="tr-TR"/>
              </w:rPr>
              <w:softHyphen/>
              <w:t>tansiyon gelişir. İdrar tahlilinde eser proteinüri ve mikroskopik hematüri vardır. Bu hastalar şayet uy</w:t>
            </w:r>
            <w:r w:rsidRPr="00AB29B9">
              <w:rPr>
                <w:rFonts w:ascii="Times New Roman" w:eastAsia="Times New Roman" w:hAnsi="Times New Roman" w:cs="Times New Roman"/>
                <w:sz w:val="24"/>
                <w:szCs w:val="24"/>
                <w:lang w:eastAsia="tr-TR"/>
              </w:rPr>
              <w:softHyphen/>
              <w:t>gun bir şekilde tedavi edilmezlerse progressif böbrek yetmezliği ortaya çıkar. Bazen, kan basıncında yük</w:t>
            </w:r>
            <w:r w:rsidRPr="00AB29B9">
              <w:rPr>
                <w:rFonts w:ascii="Times New Roman" w:eastAsia="Times New Roman" w:hAnsi="Times New Roman" w:cs="Times New Roman"/>
                <w:sz w:val="24"/>
                <w:szCs w:val="24"/>
                <w:lang w:eastAsia="tr-TR"/>
              </w:rPr>
              <w:softHyphen/>
              <w:t>selme olmaksızın mikroanjiopatik hemolitik anemi bulguları tesbit edilebilir. Anji</w:t>
            </w:r>
            <w:r w:rsidRPr="00AB29B9">
              <w:rPr>
                <w:rFonts w:ascii="Times New Roman" w:eastAsia="Times New Roman" w:hAnsi="Times New Roman" w:cs="Times New Roman"/>
                <w:sz w:val="24"/>
                <w:szCs w:val="24"/>
                <w:lang w:eastAsia="tr-TR"/>
              </w:rPr>
              <w:softHyphen/>
              <w:t>ografik incelemelerde, renal arter ve arteriollerde yaygın okluziv mikroanjiopati saptanır. Histopatolojik olarak ciddi intimal hi</w:t>
            </w:r>
            <w:r w:rsidRPr="00AB29B9">
              <w:rPr>
                <w:rFonts w:ascii="Times New Roman" w:eastAsia="Times New Roman" w:hAnsi="Times New Roman" w:cs="Times New Roman"/>
                <w:sz w:val="24"/>
                <w:szCs w:val="24"/>
                <w:lang w:eastAsia="tr-TR"/>
              </w:rPr>
              <w:softHyphen/>
              <w:t>perplazi vardır ve damar duvarında fibrinoid nekroz görülür.</w:t>
            </w:r>
          </w:p>
          <w:p w:rsidR="00AB29B9" w:rsidRPr="00AB29B9" w:rsidRDefault="00AB29B9" w:rsidP="00AB29B9">
            <w:pPr>
              <w:spacing w:before="100" w:beforeAutospacing="1" w:after="100" w:afterAutospacing="1" w:line="240" w:lineRule="auto"/>
              <w:rPr>
                <w:rFonts w:ascii="Times New Roman" w:eastAsia="Times New Roman" w:hAnsi="Times New Roman" w:cs="Times New Roman"/>
                <w:sz w:val="24"/>
                <w:szCs w:val="24"/>
                <w:lang w:eastAsia="tr-TR"/>
              </w:rPr>
            </w:pPr>
            <w:r w:rsidRPr="00AB29B9">
              <w:rPr>
                <w:rFonts w:ascii="Times New Roman" w:eastAsia="Times New Roman" w:hAnsi="Times New Roman" w:cs="Times New Roman"/>
                <w:sz w:val="24"/>
                <w:szCs w:val="24"/>
                <w:lang w:eastAsia="tr-TR"/>
              </w:rPr>
              <w:t xml:space="preserve">            </w:t>
            </w:r>
          </w:p>
          <w:p w:rsidR="00AB29B9" w:rsidRPr="00AB29B9" w:rsidRDefault="00AB29B9" w:rsidP="00AB29B9">
            <w:pPr>
              <w:spacing w:before="100" w:beforeAutospacing="1" w:after="100" w:afterAutospacing="1" w:line="240" w:lineRule="auto"/>
              <w:rPr>
                <w:rFonts w:ascii="Times New Roman" w:eastAsia="Times New Roman" w:hAnsi="Times New Roman" w:cs="Times New Roman"/>
                <w:sz w:val="24"/>
                <w:szCs w:val="24"/>
                <w:lang w:eastAsia="tr-TR"/>
              </w:rPr>
            </w:pPr>
            <w:r w:rsidRPr="00AB29B9">
              <w:rPr>
                <w:rFonts w:ascii="Times New Roman" w:eastAsia="Times New Roman" w:hAnsi="Times New Roman" w:cs="Times New Roman"/>
                <w:sz w:val="24"/>
                <w:szCs w:val="24"/>
                <w:lang w:eastAsia="tr-TR"/>
              </w:rPr>
              <w:t xml:space="preserve">Erkek cinsi, hastalığın ileri yaşlarda başlaması, konjestif kalp yetmezliğin bulunması, kan basıncının 3 günden fazla yüksek seyretmesi  ve kreatinin düzeyinin 3 mg/dl’in üzerinde olması kötü prognoz bulguları olarak tanımlanır. </w:t>
            </w:r>
          </w:p>
          <w:p w:rsidR="00AB29B9" w:rsidRPr="00AB29B9" w:rsidRDefault="00AB29B9" w:rsidP="00AB29B9">
            <w:pPr>
              <w:spacing w:before="100" w:beforeAutospacing="1" w:after="100" w:afterAutospacing="1" w:line="240" w:lineRule="auto"/>
              <w:rPr>
                <w:rFonts w:ascii="Times New Roman" w:eastAsia="Times New Roman" w:hAnsi="Times New Roman" w:cs="Times New Roman"/>
                <w:sz w:val="24"/>
                <w:szCs w:val="24"/>
                <w:lang w:eastAsia="tr-TR"/>
              </w:rPr>
            </w:pPr>
            <w:r w:rsidRPr="00AB29B9">
              <w:rPr>
                <w:rFonts w:ascii="Times New Roman" w:eastAsia="Times New Roman" w:hAnsi="Times New Roman" w:cs="Times New Roman"/>
                <w:sz w:val="24"/>
                <w:szCs w:val="24"/>
                <w:lang w:eastAsia="tr-TR"/>
              </w:rPr>
              <w:t> </w:t>
            </w:r>
          </w:p>
          <w:p w:rsidR="00AB29B9" w:rsidRPr="00AB29B9" w:rsidRDefault="00AB29B9" w:rsidP="00AB29B9">
            <w:pPr>
              <w:spacing w:before="100" w:beforeAutospacing="1" w:after="100" w:afterAutospacing="1" w:line="240" w:lineRule="auto"/>
              <w:rPr>
                <w:rFonts w:ascii="Times New Roman" w:eastAsia="Times New Roman" w:hAnsi="Times New Roman" w:cs="Times New Roman"/>
                <w:sz w:val="24"/>
                <w:szCs w:val="24"/>
                <w:lang w:eastAsia="tr-TR"/>
              </w:rPr>
            </w:pPr>
            <w:r w:rsidRPr="00AB29B9">
              <w:rPr>
                <w:rFonts w:ascii="Times New Roman" w:eastAsia="Times New Roman" w:hAnsi="Times New Roman" w:cs="Times New Roman"/>
                <w:b/>
                <w:bCs/>
                <w:sz w:val="24"/>
                <w:szCs w:val="24"/>
                <w:lang w:eastAsia="tr-TR"/>
              </w:rPr>
              <w:t xml:space="preserve">Kas - Eklem - Tendon tutulumu </w:t>
            </w:r>
            <w:r w:rsidRPr="00AB29B9">
              <w:rPr>
                <w:rFonts w:ascii="Times New Roman" w:eastAsia="Times New Roman" w:hAnsi="Times New Roman" w:cs="Times New Roman"/>
                <w:sz w:val="24"/>
                <w:szCs w:val="24"/>
                <w:lang w:eastAsia="tr-TR"/>
              </w:rPr>
              <w:t> İnflamatuvar miyozit, sistemik skleroz ile birlikte olabilir. Ayrıca, kaslarda kullanmama atrofisine bağlı olarak distal kaslarda güçsüzlük gelişebilir. Olguda miyokardit bulunması, inflamatuvar miyozitin varlığına işaret edebilir. Poliartralji ve çok nadiren poli</w:t>
            </w:r>
            <w:r w:rsidRPr="00AB29B9">
              <w:rPr>
                <w:rFonts w:ascii="Times New Roman" w:eastAsia="Times New Roman" w:hAnsi="Times New Roman" w:cs="Times New Roman"/>
                <w:sz w:val="24"/>
                <w:szCs w:val="24"/>
                <w:lang w:eastAsia="tr-TR"/>
              </w:rPr>
              <w:softHyphen/>
              <w:t xml:space="preserve">artrit, özellikle diffüz kutanöz SS'lu olgularda hastalığın erken dönemlerinde görülebilir. El fonksiyonları bozulabilir, ancak bu daha çok deri sertliğine sekonder olarak ortaya çıkar. Tenosinoviyal tutulum, karpal tünel </w:t>
            </w:r>
            <w:proofErr w:type="gramStart"/>
            <w:r w:rsidRPr="00AB29B9">
              <w:rPr>
                <w:rFonts w:ascii="Times New Roman" w:eastAsia="Times New Roman" w:hAnsi="Times New Roman" w:cs="Times New Roman"/>
                <w:sz w:val="24"/>
                <w:szCs w:val="24"/>
                <w:lang w:eastAsia="tr-TR"/>
              </w:rPr>
              <w:t>sendromu</w:t>
            </w:r>
            <w:proofErr w:type="gramEnd"/>
            <w:r w:rsidRPr="00AB29B9">
              <w:rPr>
                <w:rFonts w:ascii="Times New Roman" w:eastAsia="Times New Roman" w:hAnsi="Times New Roman" w:cs="Times New Roman"/>
                <w:sz w:val="24"/>
                <w:szCs w:val="24"/>
                <w:lang w:eastAsia="tr-TR"/>
              </w:rPr>
              <w:t xml:space="preserve">, fleksör ve ekstensör tendonlar üzerinde friksiyona ve fleksiyon kontraktürlerine yol açabilir. </w:t>
            </w:r>
          </w:p>
          <w:p w:rsidR="00AB29B9" w:rsidRPr="00AB29B9" w:rsidRDefault="00AB29B9" w:rsidP="00AB29B9">
            <w:pPr>
              <w:spacing w:before="100" w:beforeAutospacing="1" w:after="100" w:afterAutospacing="1" w:line="240" w:lineRule="auto"/>
              <w:rPr>
                <w:rFonts w:ascii="Times New Roman" w:eastAsia="Times New Roman" w:hAnsi="Times New Roman" w:cs="Times New Roman"/>
                <w:sz w:val="24"/>
                <w:szCs w:val="24"/>
                <w:lang w:eastAsia="tr-TR"/>
              </w:rPr>
            </w:pPr>
            <w:r w:rsidRPr="00AB29B9">
              <w:rPr>
                <w:rFonts w:ascii="Times New Roman" w:eastAsia="Times New Roman" w:hAnsi="Times New Roman" w:cs="Times New Roman"/>
                <w:sz w:val="24"/>
                <w:szCs w:val="24"/>
                <w:lang w:eastAsia="tr-TR"/>
              </w:rPr>
              <w:t> </w:t>
            </w:r>
          </w:p>
          <w:p w:rsidR="00AB29B9" w:rsidRPr="00AB29B9" w:rsidRDefault="00AB29B9" w:rsidP="00AB29B9">
            <w:pPr>
              <w:spacing w:before="100" w:beforeAutospacing="1" w:after="100" w:afterAutospacing="1" w:line="240" w:lineRule="auto"/>
              <w:rPr>
                <w:rFonts w:ascii="Times New Roman" w:eastAsia="Times New Roman" w:hAnsi="Times New Roman" w:cs="Times New Roman"/>
                <w:sz w:val="24"/>
                <w:szCs w:val="24"/>
                <w:lang w:eastAsia="tr-TR"/>
              </w:rPr>
            </w:pPr>
            <w:r w:rsidRPr="00AB29B9">
              <w:rPr>
                <w:rFonts w:ascii="Times New Roman" w:eastAsia="Times New Roman" w:hAnsi="Times New Roman" w:cs="Times New Roman"/>
                <w:b/>
                <w:bCs/>
                <w:sz w:val="24"/>
                <w:szCs w:val="24"/>
                <w:lang w:eastAsia="tr-TR"/>
              </w:rPr>
              <w:t xml:space="preserve">Diğer tutulumlar </w:t>
            </w:r>
            <w:r w:rsidRPr="00AB29B9">
              <w:rPr>
                <w:rFonts w:ascii="Times New Roman" w:eastAsia="Times New Roman" w:hAnsi="Times New Roman" w:cs="Times New Roman"/>
                <w:sz w:val="24"/>
                <w:szCs w:val="24"/>
                <w:lang w:eastAsia="tr-TR"/>
              </w:rPr>
              <w:t xml:space="preserve"> Sistemik sklerozlu hastaların %20-25 'inde Sjögren </w:t>
            </w:r>
            <w:proofErr w:type="gramStart"/>
            <w:r w:rsidRPr="00AB29B9">
              <w:rPr>
                <w:rFonts w:ascii="Times New Roman" w:eastAsia="Times New Roman" w:hAnsi="Times New Roman" w:cs="Times New Roman"/>
                <w:sz w:val="24"/>
                <w:szCs w:val="24"/>
                <w:lang w:eastAsia="tr-TR"/>
              </w:rPr>
              <w:t>sendromu</w:t>
            </w:r>
            <w:proofErr w:type="gramEnd"/>
            <w:r w:rsidRPr="00AB29B9">
              <w:rPr>
                <w:rFonts w:ascii="Times New Roman" w:eastAsia="Times New Roman" w:hAnsi="Times New Roman" w:cs="Times New Roman"/>
                <w:sz w:val="24"/>
                <w:szCs w:val="24"/>
                <w:lang w:eastAsia="tr-TR"/>
              </w:rPr>
              <w:t xml:space="preserve"> vardır. Hashimato tiroi</w:t>
            </w:r>
            <w:r w:rsidRPr="00AB29B9">
              <w:rPr>
                <w:rFonts w:ascii="Times New Roman" w:eastAsia="Times New Roman" w:hAnsi="Times New Roman" w:cs="Times New Roman"/>
                <w:sz w:val="24"/>
                <w:szCs w:val="24"/>
                <w:lang w:eastAsia="tr-TR"/>
              </w:rPr>
              <w:softHyphen/>
              <w:t>diti, trigeminal nöropati ve primer biliyer sirozla olan beraberlikleri bilinmektedir.</w:t>
            </w:r>
          </w:p>
          <w:p w:rsidR="00AB29B9" w:rsidRPr="00AB29B9" w:rsidRDefault="00AB29B9" w:rsidP="00AB29B9">
            <w:pPr>
              <w:spacing w:before="100" w:beforeAutospacing="1" w:after="100" w:afterAutospacing="1" w:line="240" w:lineRule="auto"/>
              <w:rPr>
                <w:rFonts w:ascii="Times New Roman" w:eastAsia="Times New Roman" w:hAnsi="Times New Roman" w:cs="Times New Roman"/>
                <w:sz w:val="24"/>
                <w:szCs w:val="24"/>
                <w:lang w:eastAsia="tr-TR"/>
              </w:rPr>
            </w:pPr>
            <w:r w:rsidRPr="00AB29B9">
              <w:rPr>
                <w:rFonts w:ascii="Times New Roman" w:eastAsia="Times New Roman" w:hAnsi="Times New Roman" w:cs="Times New Roman"/>
                <w:sz w:val="24"/>
                <w:szCs w:val="24"/>
                <w:lang w:eastAsia="tr-TR"/>
              </w:rPr>
              <w:t> </w:t>
            </w:r>
          </w:p>
          <w:p w:rsidR="00AB29B9" w:rsidRPr="00AB29B9" w:rsidRDefault="00AB29B9" w:rsidP="00AB29B9">
            <w:pPr>
              <w:spacing w:before="100" w:beforeAutospacing="1" w:after="100" w:afterAutospacing="1" w:line="240" w:lineRule="auto"/>
              <w:rPr>
                <w:rFonts w:ascii="Times New Roman" w:eastAsia="Times New Roman" w:hAnsi="Times New Roman" w:cs="Times New Roman"/>
                <w:sz w:val="24"/>
                <w:szCs w:val="24"/>
                <w:lang w:eastAsia="tr-TR"/>
              </w:rPr>
            </w:pPr>
            <w:r w:rsidRPr="00AB29B9">
              <w:rPr>
                <w:rFonts w:ascii="Times New Roman" w:eastAsia="Times New Roman" w:hAnsi="Times New Roman" w:cs="Times New Roman"/>
                <w:sz w:val="24"/>
                <w:szCs w:val="24"/>
                <w:lang w:eastAsia="tr-TR"/>
              </w:rPr>
              <w:t xml:space="preserve">            </w:t>
            </w:r>
            <w:r w:rsidRPr="00AB29B9">
              <w:rPr>
                <w:rFonts w:ascii="Times New Roman" w:eastAsia="Times New Roman" w:hAnsi="Times New Roman" w:cs="Times New Roman"/>
                <w:b/>
                <w:bCs/>
                <w:sz w:val="24"/>
                <w:szCs w:val="24"/>
                <w:lang w:eastAsia="tr-TR"/>
              </w:rPr>
              <w:t>Hastalık aktivasyonunun ve şiddetinin belirlenmesi</w:t>
            </w:r>
            <w:r w:rsidRPr="00AB29B9">
              <w:rPr>
                <w:rFonts w:ascii="Times New Roman" w:eastAsia="Times New Roman" w:hAnsi="Times New Roman" w:cs="Times New Roman"/>
                <w:sz w:val="24"/>
                <w:szCs w:val="24"/>
                <w:lang w:eastAsia="tr-TR"/>
              </w:rPr>
              <w:t xml:space="preserve">  Klinik bulgular içinde cilt skorları, el ekstansiyonu, ağız açıklığı, parmakların fleksiyonu ve hastanın </w:t>
            </w:r>
            <w:proofErr w:type="gramStart"/>
            <w:r w:rsidRPr="00AB29B9">
              <w:rPr>
                <w:rFonts w:ascii="Times New Roman" w:eastAsia="Times New Roman" w:hAnsi="Times New Roman" w:cs="Times New Roman"/>
                <w:sz w:val="24"/>
                <w:szCs w:val="24"/>
                <w:lang w:eastAsia="tr-TR"/>
              </w:rPr>
              <w:t>global</w:t>
            </w:r>
            <w:proofErr w:type="gramEnd"/>
            <w:r w:rsidRPr="00AB29B9">
              <w:rPr>
                <w:rFonts w:ascii="Times New Roman" w:eastAsia="Times New Roman" w:hAnsi="Times New Roman" w:cs="Times New Roman"/>
                <w:sz w:val="24"/>
                <w:szCs w:val="24"/>
                <w:lang w:eastAsia="tr-TR"/>
              </w:rPr>
              <w:t xml:space="preserve"> olarak değerlendirilmesi önemli bilgiler verir. Son zamanlarda, hastalık şiddetinin </w:t>
            </w:r>
            <w:proofErr w:type="gramStart"/>
            <w:r w:rsidRPr="00AB29B9">
              <w:rPr>
                <w:rFonts w:ascii="Times New Roman" w:eastAsia="Times New Roman" w:hAnsi="Times New Roman" w:cs="Times New Roman"/>
                <w:sz w:val="24"/>
                <w:szCs w:val="24"/>
                <w:lang w:eastAsia="tr-TR"/>
              </w:rPr>
              <w:t>kantitatif</w:t>
            </w:r>
            <w:proofErr w:type="gramEnd"/>
            <w:r w:rsidRPr="00AB29B9">
              <w:rPr>
                <w:rFonts w:ascii="Times New Roman" w:eastAsia="Times New Roman" w:hAnsi="Times New Roman" w:cs="Times New Roman"/>
                <w:sz w:val="24"/>
                <w:szCs w:val="24"/>
                <w:lang w:eastAsia="tr-TR"/>
              </w:rPr>
              <w:t xml:space="preserve"> değerlendirilmesi amacıyla, her bir major organın tutulum şiddeti ve derecesi ile ilgili olmak üzere 0-4 arasında derecelendirmeye imkan veren skala geliştirilmiştir. Cilt için de “”Modifiye Rodnan Cilt Skoru “ ismi verilen ve vücudun 17 bölümünde 0-3 arasında skorlamaya </w:t>
            </w:r>
            <w:proofErr w:type="gramStart"/>
            <w:r w:rsidRPr="00AB29B9">
              <w:rPr>
                <w:rFonts w:ascii="Times New Roman" w:eastAsia="Times New Roman" w:hAnsi="Times New Roman" w:cs="Times New Roman"/>
                <w:sz w:val="24"/>
                <w:szCs w:val="24"/>
                <w:lang w:eastAsia="tr-TR"/>
              </w:rPr>
              <w:t>imkan</w:t>
            </w:r>
            <w:proofErr w:type="gramEnd"/>
            <w:r w:rsidRPr="00AB29B9">
              <w:rPr>
                <w:rFonts w:ascii="Times New Roman" w:eastAsia="Times New Roman" w:hAnsi="Times New Roman" w:cs="Times New Roman"/>
                <w:sz w:val="24"/>
                <w:szCs w:val="24"/>
                <w:lang w:eastAsia="tr-TR"/>
              </w:rPr>
              <w:t xml:space="preserve"> veren ölçüm geliştirilmiştir. </w:t>
            </w:r>
          </w:p>
          <w:p w:rsidR="00AB29B9" w:rsidRPr="00AB29B9" w:rsidRDefault="00AB29B9" w:rsidP="00AB29B9">
            <w:pPr>
              <w:spacing w:before="100" w:beforeAutospacing="1" w:after="100" w:afterAutospacing="1" w:line="240" w:lineRule="auto"/>
              <w:rPr>
                <w:rFonts w:ascii="Times New Roman" w:eastAsia="Times New Roman" w:hAnsi="Times New Roman" w:cs="Times New Roman"/>
                <w:sz w:val="24"/>
                <w:szCs w:val="24"/>
                <w:lang w:eastAsia="tr-TR"/>
              </w:rPr>
            </w:pPr>
            <w:r w:rsidRPr="00AB29B9">
              <w:rPr>
                <w:rFonts w:ascii="Times New Roman" w:eastAsia="Times New Roman" w:hAnsi="Times New Roman" w:cs="Times New Roman"/>
                <w:sz w:val="24"/>
                <w:szCs w:val="24"/>
                <w:lang w:eastAsia="tr-TR"/>
              </w:rPr>
              <w:t> </w:t>
            </w:r>
          </w:p>
          <w:p w:rsidR="00AB29B9" w:rsidRPr="00AB29B9" w:rsidRDefault="00AB29B9" w:rsidP="00AB29B9">
            <w:pPr>
              <w:spacing w:before="100" w:beforeAutospacing="1" w:after="100" w:afterAutospacing="1" w:line="240" w:lineRule="auto"/>
              <w:rPr>
                <w:rFonts w:ascii="Times New Roman" w:eastAsia="Times New Roman" w:hAnsi="Times New Roman" w:cs="Times New Roman"/>
                <w:sz w:val="24"/>
                <w:szCs w:val="24"/>
                <w:lang w:eastAsia="tr-TR"/>
              </w:rPr>
            </w:pPr>
            <w:r w:rsidRPr="00AB29B9">
              <w:rPr>
                <w:rFonts w:ascii="Times New Roman" w:eastAsia="Times New Roman" w:hAnsi="Times New Roman" w:cs="Times New Roman"/>
                <w:b/>
                <w:bCs/>
                <w:sz w:val="24"/>
                <w:szCs w:val="24"/>
                <w:lang w:eastAsia="tr-TR"/>
              </w:rPr>
              <w:lastRenderedPageBreak/>
              <w:t xml:space="preserve">Laboratuvar Bulguları </w:t>
            </w:r>
            <w:r w:rsidRPr="00AB29B9">
              <w:rPr>
                <w:rFonts w:ascii="Times New Roman" w:eastAsia="Times New Roman" w:hAnsi="Times New Roman" w:cs="Times New Roman"/>
                <w:sz w:val="24"/>
                <w:szCs w:val="24"/>
                <w:lang w:eastAsia="tr-TR"/>
              </w:rPr>
              <w:t>Sistemik otoimmün hasta</w:t>
            </w:r>
            <w:r w:rsidRPr="00AB29B9">
              <w:rPr>
                <w:rFonts w:ascii="Times New Roman" w:eastAsia="Times New Roman" w:hAnsi="Times New Roman" w:cs="Times New Roman"/>
                <w:sz w:val="24"/>
                <w:szCs w:val="24"/>
                <w:lang w:eastAsia="tr-TR"/>
              </w:rPr>
              <w:softHyphen/>
              <w:t>lıklarda görülen kronik hastalık anemisi, hipergammaglobuline</w:t>
            </w:r>
            <w:r w:rsidRPr="00AB29B9">
              <w:rPr>
                <w:rFonts w:ascii="Times New Roman" w:eastAsia="Times New Roman" w:hAnsi="Times New Roman" w:cs="Times New Roman"/>
                <w:sz w:val="24"/>
                <w:szCs w:val="24"/>
                <w:lang w:eastAsia="tr-TR"/>
              </w:rPr>
              <w:softHyphen/>
              <w:t>mi, yüksek sedimentasyon hızı vb. laboratuvar bulgularına sistemik sklerozlu hastalarda da sıklıkla rast</w:t>
            </w:r>
            <w:r w:rsidRPr="00AB29B9">
              <w:rPr>
                <w:rFonts w:ascii="Times New Roman" w:eastAsia="Times New Roman" w:hAnsi="Times New Roman" w:cs="Times New Roman"/>
                <w:sz w:val="24"/>
                <w:szCs w:val="24"/>
                <w:lang w:eastAsia="tr-TR"/>
              </w:rPr>
              <w:softHyphen/>
              <w:t>lanır. Hastalık seyrinde değişik nedenlere bağlı olarak anemi görülebilir. En sık neden kronik hastalık anemisidir, bunun yanısıra kronik gastrointestinal sistem kanamalarına bağlı olarak demir yetmezliği anemisi, atonik ince barsakta çoğalan bakterilerin neden olduğu B12 ve folik asit eksikliğine bağlı anemilere de rastlanabilir. Tablo 5'de sistemik sklerozlu hastalarda görülen otoantikorlar verilmiştir.</w:t>
            </w:r>
          </w:p>
          <w:p w:rsidR="00AB29B9" w:rsidRPr="00AB29B9" w:rsidRDefault="00AB29B9" w:rsidP="00AB29B9">
            <w:pPr>
              <w:spacing w:before="100" w:beforeAutospacing="1" w:after="100" w:afterAutospacing="1" w:line="240" w:lineRule="auto"/>
              <w:rPr>
                <w:rFonts w:ascii="Times New Roman" w:eastAsia="Times New Roman" w:hAnsi="Times New Roman" w:cs="Times New Roman"/>
                <w:sz w:val="24"/>
                <w:szCs w:val="24"/>
                <w:lang w:eastAsia="tr-TR"/>
              </w:rPr>
            </w:pPr>
            <w:r w:rsidRPr="00AB29B9">
              <w:rPr>
                <w:rFonts w:ascii="Times New Roman" w:eastAsia="Times New Roman" w:hAnsi="Times New Roman" w:cs="Times New Roman"/>
                <w:sz w:val="24"/>
                <w:szCs w:val="24"/>
                <w:lang w:eastAsia="tr-TR"/>
              </w:rPr>
              <w:t>---------------------------------------------------------------------------------</w:t>
            </w:r>
          </w:p>
          <w:p w:rsidR="00AB29B9" w:rsidRPr="00AB29B9" w:rsidRDefault="00AB29B9" w:rsidP="00AB29B9">
            <w:pPr>
              <w:spacing w:before="100" w:beforeAutospacing="1" w:after="100" w:afterAutospacing="1" w:line="240" w:lineRule="auto"/>
              <w:rPr>
                <w:rFonts w:ascii="Times New Roman" w:eastAsia="Times New Roman" w:hAnsi="Times New Roman" w:cs="Times New Roman"/>
                <w:sz w:val="24"/>
                <w:szCs w:val="24"/>
                <w:lang w:eastAsia="tr-TR"/>
              </w:rPr>
            </w:pPr>
            <w:r w:rsidRPr="00AB29B9">
              <w:rPr>
                <w:rFonts w:ascii="Times New Roman" w:eastAsia="Times New Roman" w:hAnsi="Times New Roman" w:cs="Times New Roman"/>
                <w:sz w:val="24"/>
                <w:szCs w:val="24"/>
                <w:lang w:eastAsia="tr-TR"/>
              </w:rPr>
              <w:t>Tablo 5. Sistemik sklerozdaki otoantikorlar</w:t>
            </w:r>
          </w:p>
          <w:p w:rsidR="00AB29B9" w:rsidRPr="00AB29B9" w:rsidRDefault="00AB29B9" w:rsidP="00AB29B9">
            <w:pPr>
              <w:spacing w:before="100" w:beforeAutospacing="1" w:after="100" w:afterAutospacing="1" w:line="240" w:lineRule="auto"/>
              <w:rPr>
                <w:rFonts w:ascii="Times New Roman" w:eastAsia="Times New Roman" w:hAnsi="Times New Roman" w:cs="Times New Roman"/>
                <w:sz w:val="24"/>
                <w:szCs w:val="24"/>
                <w:lang w:eastAsia="tr-TR"/>
              </w:rPr>
            </w:pPr>
            <w:r w:rsidRPr="00AB29B9">
              <w:rPr>
                <w:rFonts w:ascii="Times New Roman" w:eastAsia="Times New Roman" w:hAnsi="Times New Roman" w:cs="Times New Roman"/>
                <w:sz w:val="24"/>
                <w:szCs w:val="24"/>
                <w:lang w:eastAsia="tr-TR"/>
              </w:rPr>
              <w:t xml:space="preserve">----------------------------------------------------------------------------------            </w:t>
            </w:r>
          </w:p>
          <w:p w:rsidR="00AB29B9" w:rsidRPr="00AB29B9" w:rsidRDefault="00AB29B9" w:rsidP="00AB29B9">
            <w:pPr>
              <w:spacing w:before="100" w:beforeAutospacing="1" w:after="100" w:afterAutospacing="1" w:line="240" w:lineRule="auto"/>
              <w:outlineLvl w:val="0"/>
              <w:rPr>
                <w:rFonts w:ascii="Times New Roman" w:eastAsia="Times New Roman" w:hAnsi="Times New Roman" w:cs="Times New Roman"/>
                <w:b/>
                <w:bCs/>
                <w:kern w:val="36"/>
                <w:sz w:val="48"/>
                <w:szCs w:val="48"/>
                <w:lang w:eastAsia="tr-TR"/>
              </w:rPr>
            </w:pPr>
            <w:r w:rsidRPr="00AB29B9">
              <w:rPr>
                <w:rFonts w:ascii="Times New Roman" w:eastAsia="Times New Roman" w:hAnsi="Times New Roman" w:cs="Times New Roman"/>
                <w:b/>
                <w:bCs/>
                <w:kern w:val="36"/>
                <w:sz w:val="48"/>
                <w:szCs w:val="48"/>
                <w:lang w:eastAsia="tr-TR"/>
              </w:rPr>
              <w:t>Antikor                                    Sıklığı %</w:t>
            </w:r>
          </w:p>
          <w:p w:rsidR="00AB29B9" w:rsidRPr="00AB29B9" w:rsidRDefault="00AB29B9" w:rsidP="00AB29B9">
            <w:pPr>
              <w:spacing w:before="100" w:beforeAutospacing="1" w:after="100" w:afterAutospacing="1" w:line="240" w:lineRule="auto"/>
              <w:rPr>
                <w:rFonts w:ascii="Times New Roman" w:eastAsia="Times New Roman" w:hAnsi="Times New Roman" w:cs="Times New Roman"/>
                <w:sz w:val="24"/>
                <w:szCs w:val="24"/>
                <w:lang w:eastAsia="tr-TR"/>
              </w:rPr>
            </w:pPr>
            <w:r w:rsidRPr="00AB29B9">
              <w:rPr>
                <w:rFonts w:ascii="Times New Roman" w:eastAsia="Times New Roman" w:hAnsi="Times New Roman" w:cs="Times New Roman"/>
                <w:sz w:val="24"/>
                <w:szCs w:val="24"/>
                <w:lang w:eastAsia="tr-TR"/>
              </w:rPr>
              <w:t>ANA                                        &gt;90</w:t>
            </w:r>
          </w:p>
          <w:p w:rsidR="00AB29B9" w:rsidRPr="00AB29B9" w:rsidRDefault="00AB29B9" w:rsidP="00AB29B9">
            <w:pPr>
              <w:spacing w:before="100" w:beforeAutospacing="1" w:after="100" w:afterAutospacing="1" w:line="240" w:lineRule="auto"/>
              <w:rPr>
                <w:rFonts w:ascii="Times New Roman" w:eastAsia="Times New Roman" w:hAnsi="Times New Roman" w:cs="Times New Roman"/>
                <w:sz w:val="24"/>
                <w:szCs w:val="24"/>
                <w:lang w:eastAsia="tr-TR"/>
              </w:rPr>
            </w:pPr>
            <w:r w:rsidRPr="00AB29B9">
              <w:rPr>
                <w:rFonts w:ascii="Times New Roman" w:eastAsia="Times New Roman" w:hAnsi="Times New Roman" w:cs="Times New Roman"/>
                <w:sz w:val="24"/>
                <w:szCs w:val="24"/>
                <w:lang w:eastAsia="tr-TR"/>
              </w:rPr>
              <w:t>Anti Scl 70 (Topoizomeraz I)      &lt; 40 ( Diffüz kutanöz SS)</w:t>
            </w:r>
          </w:p>
          <w:p w:rsidR="00AB29B9" w:rsidRPr="00AB29B9" w:rsidRDefault="00AB29B9" w:rsidP="00AB29B9">
            <w:pPr>
              <w:spacing w:before="100" w:beforeAutospacing="1" w:after="100" w:afterAutospacing="1" w:line="240" w:lineRule="auto"/>
              <w:rPr>
                <w:rFonts w:ascii="Times New Roman" w:eastAsia="Times New Roman" w:hAnsi="Times New Roman" w:cs="Times New Roman"/>
                <w:sz w:val="24"/>
                <w:szCs w:val="24"/>
                <w:lang w:eastAsia="tr-TR"/>
              </w:rPr>
            </w:pPr>
            <w:r w:rsidRPr="00AB29B9">
              <w:rPr>
                <w:rFonts w:ascii="Times New Roman" w:eastAsia="Times New Roman" w:hAnsi="Times New Roman" w:cs="Times New Roman"/>
                <w:sz w:val="24"/>
                <w:szCs w:val="24"/>
                <w:lang w:eastAsia="tr-TR"/>
              </w:rPr>
              <w:t>Anti sentromer Ab                    70-80 ( Sınırlı kutanöz SS)</w:t>
            </w:r>
          </w:p>
          <w:p w:rsidR="00AB29B9" w:rsidRPr="00AB29B9" w:rsidRDefault="00AB29B9" w:rsidP="00AB29B9">
            <w:pPr>
              <w:spacing w:before="100" w:beforeAutospacing="1" w:after="100" w:afterAutospacing="1" w:line="240" w:lineRule="auto"/>
              <w:rPr>
                <w:rFonts w:ascii="Times New Roman" w:eastAsia="Times New Roman" w:hAnsi="Times New Roman" w:cs="Times New Roman"/>
                <w:sz w:val="24"/>
                <w:szCs w:val="24"/>
                <w:lang w:eastAsia="tr-TR"/>
              </w:rPr>
            </w:pPr>
            <w:r w:rsidRPr="00AB29B9">
              <w:rPr>
                <w:rFonts w:ascii="Times New Roman" w:eastAsia="Times New Roman" w:hAnsi="Times New Roman" w:cs="Times New Roman"/>
                <w:sz w:val="24"/>
                <w:szCs w:val="24"/>
                <w:lang w:eastAsia="tr-TR"/>
              </w:rPr>
              <w:t>RNA polimeraz III                      28 ( Diffüz kutanöz SS)</w:t>
            </w:r>
          </w:p>
          <w:p w:rsidR="00AB29B9" w:rsidRPr="00AB29B9" w:rsidRDefault="00AB29B9" w:rsidP="00AB29B9">
            <w:pPr>
              <w:spacing w:before="100" w:beforeAutospacing="1" w:after="100" w:afterAutospacing="1" w:line="240" w:lineRule="auto"/>
              <w:rPr>
                <w:rFonts w:ascii="Times New Roman" w:eastAsia="Times New Roman" w:hAnsi="Times New Roman" w:cs="Times New Roman"/>
                <w:sz w:val="24"/>
                <w:szCs w:val="24"/>
                <w:lang w:eastAsia="tr-TR"/>
              </w:rPr>
            </w:pPr>
            <w:r w:rsidRPr="00AB29B9">
              <w:rPr>
                <w:rFonts w:ascii="Times New Roman" w:eastAsia="Times New Roman" w:hAnsi="Times New Roman" w:cs="Times New Roman"/>
                <w:sz w:val="24"/>
                <w:szCs w:val="24"/>
                <w:lang w:eastAsia="tr-TR"/>
              </w:rPr>
              <w:t xml:space="preserve">Mitokondrial M2                                    25 ( CREST)                 </w:t>
            </w:r>
          </w:p>
          <w:p w:rsidR="00AB29B9" w:rsidRPr="00AB29B9" w:rsidRDefault="00AB29B9" w:rsidP="00AB29B9">
            <w:pPr>
              <w:spacing w:before="100" w:beforeAutospacing="1" w:after="100" w:afterAutospacing="1" w:line="240" w:lineRule="auto"/>
              <w:rPr>
                <w:rFonts w:ascii="Times New Roman" w:eastAsia="Times New Roman" w:hAnsi="Times New Roman" w:cs="Times New Roman"/>
                <w:sz w:val="24"/>
                <w:szCs w:val="24"/>
                <w:lang w:eastAsia="tr-TR"/>
              </w:rPr>
            </w:pPr>
            <w:r w:rsidRPr="00AB29B9">
              <w:rPr>
                <w:rFonts w:ascii="Times New Roman" w:eastAsia="Times New Roman" w:hAnsi="Times New Roman" w:cs="Times New Roman"/>
                <w:sz w:val="24"/>
                <w:szCs w:val="24"/>
                <w:lang w:eastAsia="tr-TR"/>
              </w:rPr>
              <w:t>Romatoid faktör                                   25</w:t>
            </w:r>
          </w:p>
          <w:p w:rsidR="00AB29B9" w:rsidRPr="00AB29B9" w:rsidRDefault="00AB29B9" w:rsidP="00AB29B9">
            <w:pPr>
              <w:spacing w:before="100" w:beforeAutospacing="1" w:after="100" w:afterAutospacing="1" w:line="240" w:lineRule="auto"/>
              <w:rPr>
                <w:rFonts w:ascii="Times New Roman" w:eastAsia="Times New Roman" w:hAnsi="Times New Roman" w:cs="Times New Roman"/>
                <w:sz w:val="24"/>
                <w:szCs w:val="24"/>
                <w:lang w:eastAsia="tr-TR"/>
              </w:rPr>
            </w:pPr>
            <w:r w:rsidRPr="00AB29B9">
              <w:rPr>
                <w:rFonts w:ascii="Times New Roman" w:eastAsia="Times New Roman" w:hAnsi="Times New Roman" w:cs="Times New Roman"/>
                <w:sz w:val="24"/>
                <w:szCs w:val="24"/>
                <w:lang w:eastAsia="tr-TR"/>
              </w:rPr>
              <w:t>-----------------------------------------------------------------------------------------------</w:t>
            </w:r>
          </w:p>
          <w:p w:rsidR="00AB29B9" w:rsidRPr="00AB29B9" w:rsidRDefault="00AB29B9" w:rsidP="00AB29B9">
            <w:pPr>
              <w:spacing w:before="100" w:beforeAutospacing="1" w:after="100" w:afterAutospacing="1" w:line="240" w:lineRule="auto"/>
              <w:rPr>
                <w:rFonts w:ascii="Times New Roman" w:eastAsia="Times New Roman" w:hAnsi="Times New Roman" w:cs="Times New Roman"/>
                <w:sz w:val="24"/>
                <w:szCs w:val="24"/>
                <w:lang w:eastAsia="tr-TR"/>
              </w:rPr>
            </w:pPr>
            <w:r w:rsidRPr="00AB29B9">
              <w:rPr>
                <w:rFonts w:ascii="Times New Roman" w:eastAsia="Times New Roman" w:hAnsi="Times New Roman" w:cs="Times New Roman"/>
                <w:sz w:val="24"/>
                <w:szCs w:val="24"/>
                <w:lang w:eastAsia="tr-TR"/>
              </w:rPr>
              <w:t xml:space="preserve">            </w:t>
            </w:r>
          </w:p>
          <w:p w:rsidR="00AB29B9" w:rsidRPr="00AB29B9" w:rsidRDefault="00AB29B9" w:rsidP="00AB29B9">
            <w:pPr>
              <w:spacing w:before="100" w:beforeAutospacing="1" w:after="100" w:afterAutospacing="1" w:line="240" w:lineRule="auto"/>
              <w:rPr>
                <w:rFonts w:ascii="Times New Roman" w:eastAsia="Times New Roman" w:hAnsi="Times New Roman" w:cs="Times New Roman"/>
                <w:sz w:val="24"/>
                <w:szCs w:val="24"/>
                <w:lang w:eastAsia="tr-TR"/>
              </w:rPr>
            </w:pPr>
            <w:r w:rsidRPr="00AB29B9">
              <w:rPr>
                <w:rFonts w:ascii="Times New Roman" w:eastAsia="Times New Roman" w:hAnsi="Times New Roman" w:cs="Times New Roman"/>
                <w:sz w:val="24"/>
                <w:szCs w:val="24"/>
                <w:lang w:eastAsia="tr-TR"/>
              </w:rPr>
              <w:t xml:space="preserve">Son zamanlarda skleroderma </w:t>
            </w:r>
            <w:proofErr w:type="gramStart"/>
            <w:r w:rsidRPr="00AB29B9">
              <w:rPr>
                <w:rFonts w:ascii="Times New Roman" w:eastAsia="Times New Roman" w:hAnsi="Times New Roman" w:cs="Times New Roman"/>
                <w:sz w:val="24"/>
                <w:szCs w:val="24"/>
                <w:lang w:eastAsia="tr-TR"/>
              </w:rPr>
              <w:t>spesifik</w:t>
            </w:r>
            <w:proofErr w:type="gramEnd"/>
            <w:r w:rsidRPr="00AB29B9">
              <w:rPr>
                <w:rFonts w:ascii="Times New Roman" w:eastAsia="Times New Roman" w:hAnsi="Times New Roman" w:cs="Times New Roman"/>
                <w:sz w:val="24"/>
                <w:szCs w:val="24"/>
                <w:lang w:eastAsia="tr-TR"/>
              </w:rPr>
              <w:t xml:space="preserve"> otoantikorlar içinde, fibrillin-1 otoantikoru tarif edilmiştir. Fibrillin-1, bağ dokusu mikrofibrillerin major yapısal glikoproteinidir. Anti-fibrilin-1 antikoru Japon ve Hindlilerde daha yüksek sıklıkla bulunur,  beyazlarda bulunma oranı daha düşüktür. </w:t>
            </w:r>
          </w:p>
          <w:p w:rsidR="00AB29B9" w:rsidRPr="00AB29B9" w:rsidRDefault="00AB29B9" w:rsidP="00AB29B9">
            <w:pPr>
              <w:spacing w:before="100" w:beforeAutospacing="1" w:after="100" w:afterAutospacing="1" w:line="240" w:lineRule="auto"/>
              <w:rPr>
                <w:rFonts w:ascii="Times New Roman" w:eastAsia="Times New Roman" w:hAnsi="Times New Roman" w:cs="Times New Roman"/>
                <w:sz w:val="24"/>
                <w:szCs w:val="24"/>
                <w:lang w:eastAsia="tr-TR"/>
              </w:rPr>
            </w:pPr>
            <w:r w:rsidRPr="00AB29B9">
              <w:rPr>
                <w:rFonts w:ascii="Times New Roman" w:eastAsia="Times New Roman" w:hAnsi="Times New Roman" w:cs="Times New Roman"/>
                <w:sz w:val="24"/>
                <w:szCs w:val="24"/>
                <w:lang w:eastAsia="tr-TR"/>
              </w:rPr>
              <w:t xml:space="preserve">            </w:t>
            </w:r>
          </w:p>
          <w:p w:rsidR="00AB29B9" w:rsidRPr="00AB29B9" w:rsidRDefault="00AB29B9" w:rsidP="00AB29B9">
            <w:pPr>
              <w:spacing w:before="100" w:beforeAutospacing="1" w:after="100" w:afterAutospacing="1" w:line="240" w:lineRule="auto"/>
              <w:rPr>
                <w:rFonts w:ascii="Times New Roman" w:eastAsia="Times New Roman" w:hAnsi="Times New Roman" w:cs="Times New Roman"/>
                <w:sz w:val="24"/>
                <w:szCs w:val="24"/>
                <w:lang w:eastAsia="tr-TR"/>
              </w:rPr>
            </w:pPr>
            <w:r w:rsidRPr="00AB29B9">
              <w:rPr>
                <w:rFonts w:ascii="Times New Roman" w:eastAsia="Times New Roman" w:hAnsi="Times New Roman" w:cs="Times New Roman"/>
                <w:b/>
                <w:bCs/>
                <w:sz w:val="24"/>
                <w:szCs w:val="24"/>
                <w:lang w:eastAsia="tr-TR"/>
              </w:rPr>
              <w:t xml:space="preserve">Ayırıcı tanı </w:t>
            </w:r>
            <w:r w:rsidRPr="00AB29B9">
              <w:rPr>
                <w:rFonts w:ascii="Times New Roman" w:eastAsia="Times New Roman" w:hAnsi="Times New Roman" w:cs="Times New Roman"/>
                <w:sz w:val="24"/>
                <w:szCs w:val="24"/>
                <w:lang w:eastAsia="tr-TR"/>
              </w:rPr>
              <w:t xml:space="preserve">Sistemik sklerozun tanısı klinik bulgulara dayanılarak  yapılır. Laboratuvar bulgular tanıyı destekler. Tanı için deri biyopsisi gerekli değildir. American College of Rheumatology (ACR) tarafından, skleroderma için klasifikasyon </w:t>
            </w:r>
            <w:proofErr w:type="gramStart"/>
            <w:r w:rsidRPr="00AB29B9">
              <w:rPr>
                <w:rFonts w:ascii="Times New Roman" w:eastAsia="Times New Roman" w:hAnsi="Times New Roman" w:cs="Times New Roman"/>
                <w:sz w:val="24"/>
                <w:szCs w:val="24"/>
                <w:lang w:eastAsia="tr-TR"/>
              </w:rPr>
              <w:t>kriterleri</w:t>
            </w:r>
            <w:proofErr w:type="gramEnd"/>
            <w:r w:rsidRPr="00AB29B9">
              <w:rPr>
                <w:rFonts w:ascii="Times New Roman" w:eastAsia="Times New Roman" w:hAnsi="Times New Roman" w:cs="Times New Roman"/>
                <w:sz w:val="24"/>
                <w:szCs w:val="24"/>
                <w:lang w:eastAsia="tr-TR"/>
              </w:rPr>
              <w:t xml:space="preserve"> geliştirilmiştir (Tablo 6 ). </w:t>
            </w:r>
          </w:p>
          <w:p w:rsidR="00AB29B9" w:rsidRPr="00AB29B9" w:rsidRDefault="00AB29B9" w:rsidP="00AB29B9">
            <w:pPr>
              <w:spacing w:before="100" w:beforeAutospacing="1" w:after="100" w:afterAutospacing="1" w:line="240" w:lineRule="auto"/>
              <w:rPr>
                <w:rFonts w:ascii="Times New Roman" w:eastAsia="Times New Roman" w:hAnsi="Times New Roman" w:cs="Times New Roman"/>
                <w:sz w:val="24"/>
                <w:szCs w:val="24"/>
                <w:lang w:eastAsia="tr-TR"/>
              </w:rPr>
            </w:pPr>
            <w:r w:rsidRPr="00AB29B9">
              <w:rPr>
                <w:rFonts w:ascii="Times New Roman" w:eastAsia="Times New Roman" w:hAnsi="Times New Roman" w:cs="Times New Roman"/>
                <w:sz w:val="24"/>
                <w:szCs w:val="24"/>
                <w:lang w:eastAsia="tr-TR"/>
              </w:rPr>
              <w:t>            --------------------------------------------------------------------------------------------</w:t>
            </w:r>
          </w:p>
          <w:p w:rsidR="00AB29B9" w:rsidRPr="00AB29B9" w:rsidRDefault="00AB29B9" w:rsidP="00AB29B9">
            <w:pPr>
              <w:spacing w:before="100" w:beforeAutospacing="1" w:after="100" w:afterAutospacing="1" w:line="240" w:lineRule="auto"/>
              <w:rPr>
                <w:rFonts w:ascii="Times New Roman" w:eastAsia="Times New Roman" w:hAnsi="Times New Roman" w:cs="Times New Roman"/>
                <w:sz w:val="24"/>
                <w:szCs w:val="24"/>
                <w:lang w:eastAsia="tr-TR"/>
              </w:rPr>
            </w:pPr>
            <w:r w:rsidRPr="00AB29B9">
              <w:rPr>
                <w:rFonts w:ascii="Times New Roman" w:eastAsia="Times New Roman" w:hAnsi="Times New Roman" w:cs="Times New Roman"/>
                <w:sz w:val="24"/>
                <w:szCs w:val="24"/>
                <w:lang w:eastAsia="tr-TR"/>
              </w:rPr>
              <w:t xml:space="preserve">            Tablo </w:t>
            </w:r>
            <w:proofErr w:type="gramStart"/>
            <w:r w:rsidRPr="00AB29B9">
              <w:rPr>
                <w:rFonts w:ascii="Times New Roman" w:eastAsia="Times New Roman" w:hAnsi="Times New Roman" w:cs="Times New Roman"/>
                <w:sz w:val="24"/>
                <w:szCs w:val="24"/>
                <w:lang w:eastAsia="tr-TR"/>
              </w:rPr>
              <w:t>6 : ACR’ın</w:t>
            </w:r>
            <w:proofErr w:type="gramEnd"/>
            <w:r w:rsidRPr="00AB29B9">
              <w:rPr>
                <w:rFonts w:ascii="Times New Roman" w:eastAsia="Times New Roman" w:hAnsi="Times New Roman" w:cs="Times New Roman"/>
                <w:sz w:val="24"/>
                <w:szCs w:val="24"/>
                <w:lang w:eastAsia="tr-TR"/>
              </w:rPr>
              <w:t xml:space="preserve"> skleroderma klasifikasyon kriterleri</w:t>
            </w:r>
          </w:p>
          <w:p w:rsidR="00AB29B9" w:rsidRPr="00AB29B9" w:rsidRDefault="00AB29B9" w:rsidP="00AB29B9">
            <w:pPr>
              <w:spacing w:before="100" w:beforeAutospacing="1" w:after="100" w:afterAutospacing="1" w:line="240" w:lineRule="auto"/>
              <w:rPr>
                <w:rFonts w:ascii="Times New Roman" w:eastAsia="Times New Roman" w:hAnsi="Times New Roman" w:cs="Times New Roman"/>
                <w:sz w:val="24"/>
                <w:szCs w:val="24"/>
                <w:lang w:eastAsia="tr-TR"/>
              </w:rPr>
            </w:pPr>
            <w:r w:rsidRPr="00AB29B9">
              <w:rPr>
                <w:rFonts w:ascii="Times New Roman" w:eastAsia="Times New Roman" w:hAnsi="Times New Roman" w:cs="Times New Roman"/>
                <w:sz w:val="24"/>
                <w:szCs w:val="24"/>
                <w:lang w:eastAsia="tr-TR"/>
              </w:rPr>
              <w:lastRenderedPageBreak/>
              <w:t>            --------------------------------------------------------------------------------------------</w:t>
            </w:r>
          </w:p>
          <w:p w:rsidR="00AB29B9" w:rsidRPr="00AB29B9" w:rsidRDefault="00AB29B9" w:rsidP="00AB29B9">
            <w:pPr>
              <w:spacing w:before="100" w:beforeAutospacing="1" w:after="100" w:afterAutospacing="1" w:line="240" w:lineRule="auto"/>
              <w:rPr>
                <w:rFonts w:ascii="Times New Roman" w:eastAsia="Times New Roman" w:hAnsi="Times New Roman" w:cs="Times New Roman"/>
                <w:sz w:val="24"/>
                <w:szCs w:val="24"/>
                <w:lang w:eastAsia="tr-TR"/>
              </w:rPr>
            </w:pPr>
            <w:r w:rsidRPr="00AB29B9">
              <w:rPr>
                <w:rFonts w:ascii="Times New Roman" w:eastAsia="Times New Roman" w:hAnsi="Times New Roman" w:cs="Times New Roman"/>
                <w:sz w:val="24"/>
                <w:szCs w:val="24"/>
                <w:lang w:eastAsia="tr-TR"/>
              </w:rPr>
              <w:t xml:space="preserve">            Major </w:t>
            </w:r>
            <w:proofErr w:type="gramStart"/>
            <w:r w:rsidRPr="00AB29B9">
              <w:rPr>
                <w:rFonts w:ascii="Times New Roman" w:eastAsia="Times New Roman" w:hAnsi="Times New Roman" w:cs="Times New Roman"/>
                <w:sz w:val="24"/>
                <w:szCs w:val="24"/>
                <w:lang w:eastAsia="tr-TR"/>
              </w:rPr>
              <w:t>kriterler :</w:t>
            </w:r>
            <w:proofErr w:type="gramEnd"/>
            <w:r w:rsidRPr="00AB29B9">
              <w:rPr>
                <w:rFonts w:ascii="Times New Roman" w:eastAsia="Times New Roman" w:hAnsi="Times New Roman" w:cs="Times New Roman"/>
                <w:sz w:val="24"/>
                <w:szCs w:val="24"/>
                <w:lang w:eastAsia="tr-TR"/>
              </w:rPr>
              <w:t xml:space="preserve"> </w:t>
            </w:r>
          </w:p>
          <w:p w:rsidR="00AB29B9" w:rsidRPr="00AB29B9" w:rsidRDefault="00AB29B9" w:rsidP="00AB29B9">
            <w:pPr>
              <w:spacing w:before="100" w:beforeAutospacing="1" w:after="100" w:afterAutospacing="1" w:line="240" w:lineRule="auto"/>
              <w:rPr>
                <w:rFonts w:ascii="Times New Roman" w:eastAsia="Times New Roman" w:hAnsi="Times New Roman" w:cs="Times New Roman"/>
                <w:sz w:val="24"/>
                <w:szCs w:val="24"/>
                <w:lang w:eastAsia="tr-TR"/>
              </w:rPr>
            </w:pPr>
            <w:r w:rsidRPr="00AB29B9">
              <w:rPr>
                <w:rFonts w:ascii="Times New Roman" w:eastAsia="Times New Roman" w:hAnsi="Times New Roman" w:cs="Times New Roman"/>
                <w:sz w:val="24"/>
                <w:szCs w:val="24"/>
                <w:lang w:eastAsia="tr-TR"/>
              </w:rPr>
              <w:t>Metakarpofalanjgial veya metatarsofalangeal eklemlerin proksimalindeki derideki skleroderma</w:t>
            </w:r>
          </w:p>
          <w:p w:rsidR="00AB29B9" w:rsidRPr="00AB29B9" w:rsidRDefault="00AB29B9" w:rsidP="00AB29B9">
            <w:pPr>
              <w:spacing w:before="100" w:beforeAutospacing="1" w:after="100" w:afterAutospacing="1" w:line="240" w:lineRule="auto"/>
              <w:rPr>
                <w:rFonts w:ascii="Times New Roman" w:eastAsia="Times New Roman" w:hAnsi="Times New Roman" w:cs="Times New Roman"/>
                <w:sz w:val="24"/>
                <w:szCs w:val="24"/>
                <w:lang w:eastAsia="tr-TR"/>
              </w:rPr>
            </w:pPr>
            <w:r w:rsidRPr="00AB29B9">
              <w:rPr>
                <w:rFonts w:ascii="Times New Roman" w:eastAsia="Times New Roman" w:hAnsi="Times New Roman" w:cs="Times New Roman"/>
                <w:sz w:val="24"/>
                <w:szCs w:val="24"/>
                <w:lang w:eastAsia="tr-TR"/>
              </w:rPr>
              <w:t xml:space="preserve">            Minör </w:t>
            </w:r>
            <w:proofErr w:type="gramStart"/>
            <w:r w:rsidRPr="00AB29B9">
              <w:rPr>
                <w:rFonts w:ascii="Times New Roman" w:eastAsia="Times New Roman" w:hAnsi="Times New Roman" w:cs="Times New Roman"/>
                <w:sz w:val="24"/>
                <w:szCs w:val="24"/>
                <w:lang w:eastAsia="tr-TR"/>
              </w:rPr>
              <w:t>kriterler</w:t>
            </w:r>
            <w:proofErr w:type="gramEnd"/>
          </w:p>
          <w:p w:rsidR="00AB29B9" w:rsidRPr="00AB29B9" w:rsidRDefault="00AB29B9" w:rsidP="00AB29B9">
            <w:pPr>
              <w:spacing w:before="100" w:beforeAutospacing="1" w:after="100" w:afterAutospacing="1" w:line="240" w:lineRule="auto"/>
              <w:rPr>
                <w:rFonts w:ascii="Times New Roman" w:eastAsia="Times New Roman" w:hAnsi="Times New Roman" w:cs="Times New Roman"/>
                <w:sz w:val="24"/>
                <w:szCs w:val="24"/>
                <w:lang w:eastAsia="tr-TR"/>
              </w:rPr>
            </w:pPr>
            <w:r w:rsidRPr="00AB29B9">
              <w:rPr>
                <w:rFonts w:ascii="Times New Roman" w:eastAsia="Times New Roman" w:hAnsi="Times New Roman" w:cs="Times New Roman"/>
                <w:sz w:val="24"/>
                <w:szCs w:val="24"/>
                <w:lang w:eastAsia="tr-TR"/>
              </w:rPr>
              <w:t>                        Sklerodaktili</w:t>
            </w:r>
          </w:p>
          <w:p w:rsidR="00AB29B9" w:rsidRPr="00AB29B9" w:rsidRDefault="00AB29B9" w:rsidP="00AB29B9">
            <w:pPr>
              <w:spacing w:before="100" w:beforeAutospacing="1" w:after="100" w:afterAutospacing="1" w:line="240" w:lineRule="auto"/>
              <w:rPr>
                <w:rFonts w:ascii="Times New Roman" w:eastAsia="Times New Roman" w:hAnsi="Times New Roman" w:cs="Times New Roman"/>
                <w:sz w:val="24"/>
                <w:szCs w:val="24"/>
                <w:lang w:eastAsia="tr-TR"/>
              </w:rPr>
            </w:pPr>
            <w:r w:rsidRPr="00AB29B9">
              <w:rPr>
                <w:rFonts w:ascii="Times New Roman" w:eastAsia="Times New Roman" w:hAnsi="Times New Roman" w:cs="Times New Roman"/>
                <w:sz w:val="24"/>
                <w:szCs w:val="24"/>
                <w:lang w:eastAsia="tr-TR"/>
              </w:rPr>
              <w:t>                        Dijital ülserler</w:t>
            </w:r>
          </w:p>
          <w:p w:rsidR="00AB29B9" w:rsidRPr="00AB29B9" w:rsidRDefault="00AB29B9" w:rsidP="00AB29B9">
            <w:pPr>
              <w:spacing w:before="100" w:beforeAutospacing="1" w:after="100" w:afterAutospacing="1" w:line="240" w:lineRule="auto"/>
              <w:rPr>
                <w:rFonts w:ascii="Times New Roman" w:eastAsia="Times New Roman" w:hAnsi="Times New Roman" w:cs="Times New Roman"/>
                <w:sz w:val="24"/>
                <w:szCs w:val="24"/>
                <w:lang w:eastAsia="tr-TR"/>
              </w:rPr>
            </w:pPr>
            <w:r w:rsidRPr="00AB29B9">
              <w:rPr>
                <w:rFonts w:ascii="Times New Roman" w:eastAsia="Times New Roman" w:hAnsi="Times New Roman" w:cs="Times New Roman"/>
                <w:sz w:val="24"/>
                <w:szCs w:val="24"/>
                <w:lang w:eastAsia="tr-TR"/>
              </w:rPr>
              <w:t>                        Bibasiler pulmoner fibrozus</w:t>
            </w:r>
          </w:p>
          <w:p w:rsidR="00AB29B9" w:rsidRPr="00AB29B9" w:rsidRDefault="00AB29B9" w:rsidP="00AB29B9">
            <w:pPr>
              <w:spacing w:before="100" w:beforeAutospacing="1" w:after="100" w:afterAutospacing="1" w:line="240" w:lineRule="auto"/>
              <w:rPr>
                <w:rFonts w:ascii="Times New Roman" w:eastAsia="Times New Roman" w:hAnsi="Times New Roman" w:cs="Times New Roman"/>
                <w:sz w:val="24"/>
                <w:szCs w:val="24"/>
                <w:lang w:eastAsia="tr-TR"/>
              </w:rPr>
            </w:pPr>
            <w:r w:rsidRPr="00AB29B9">
              <w:rPr>
                <w:rFonts w:ascii="Times New Roman" w:eastAsia="Times New Roman" w:hAnsi="Times New Roman" w:cs="Times New Roman"/>
                <w:sz w:val="24"/>
                <w:szCs w:val="24"/>
                <w:lang w:eastAsia="tr-TR"/>
              </w:rPr>
              <w:t>            ---------------------------------------------------------------------------------------------</w:t>
            </w:r>
          </w:p>
          <w:p w:rsidR="00AB29B9" w:rsidRPr="00AB29B9" w:rsidRDefault="00AB29B9" w:rsidP="00AB29B9">
            <w:pPr>
              <w:spacing w:before="100" w:beforeAutospacing="1" w:after="100" w:afterAutospacing="1" w:line="240" w:lineRule="auto"/>
              <w:rPr>
                <w:rFonts w:ascii="Times New Roman" w:eastAsia="Times New Roman" w:hAnsi="Times New Roman" w:cs="Times New Roman"/>
                <w:sz w:val="24"/>
                <w:szCs w:val="24"/>
                <w:lang w:eastAsia="tr-TR"/>
              </w:rPr>
            </w:pPr>
            <w:r w:rsidRPr="00AB29B9">
              <w:rPr>
                <w:rFonts w:ascii="Times New Roman" w:eastAsia="Times New Roman" w:hAnsi="Times New Roman" w:cs="Times New Roman"/>
                <w:sz w:val="24"/>
                <w:szCs w:val="24"/>
                <w:lang w:eastAsia="tr-TR"/>
              </w:rPr>
              <w:t> </w:t>
            </w:r>
          </w:p>
          <w:p w:rsidR="00AB29B9" w:rsidRPr="00AB29B9" w:rsidRDefault="00AB29B9" w:rsidP="00AB29B9">
            <w:pPr>
              <w:spacing w:before="100" w:beforeAutospacing="1" w:after="100" w:afterAutospacing="1" w:line="240" w:lineRule="auto"/>
              <w:rPr>
                <w:rFonts w:ascii="Times New Roman" w:eastAsia="Times New Roman" w:hAnsi="Times New Roman" w:cs="Times New Roman"/>
                <w:sz w:val="24"/>
                <w:szCs w:val="24"/>
                <w:lang w:eastAsia="tr-TR"/>
              </w:rPr>
            </w:pPr>
            <w:r w:rsidRPr="00AB29B9">
              <w:rPr>
                <w:rFonts w:ascii="Times New Roman" w:eastAsia="Times New Roman" w:hAnsi="Times New Roman" w:cs="Times New Roman"/>
                <w:sz w:val="24"/>
                <w:szCs w:val="24"/>
                <w:lang w:eastAsia="tr-TR"/>
              </w:rPr>
              <w:t>Ayırıcı tanıya giren hastalıklar Tablo 7 ‘de verilmiştir.</w:t>
            </w:r>
          </w:p>
          <w:p w:rsidR="00AB29B9" w:rsidRPr="00AB29B9" w:rsidRDefault="00AB29B9" w:rsidP="00AB29B9">
            <w:pPr>
              <w:spacing w:before="100" w:beforeAutospacing="1" w:after="100" w:afterAutospacing="1" w:line="240" w:lineRule="auto"/>
              <w:rPr>
                <w:rFonts w:ascii="Times New Roman" w:eastAsia="Times New Roman" w:hAnsi="Times New Roman" w:cs="Times New Roman"/>
                <w:sz w:val="24"/>
                <w:szCs w:val="24"/>
                <w:lang w:eastAsia="tr-TR"/>
              </w:rPr>
            </w:pPr>
            <w:r w:rsidRPr="00AB29B9">
              <w:rPr>
                <w:rFonts w:ascii="Times New Roman" w:eastAsia="Times New Roman" w:hAnsi="Times New Roman" w:cs="Times New Roman"/>
                <w:sz w:val="24"/>
                <w:szCs w:val="24"/>
                <w:lang w:eastAsia="tr-TR"/>
              </w:rPr>
              <w:t> </w:t>
            </w:r>
          </w:p>
          <w:p w:rsidR="00AB29B9" w:rsidRPr="00AB29B9" w:rsidRDefault="00AB29B9" w:rsidP="00AB29B9">
            <w:pPr>
              <w:spacing w:before="100" w:beforeAutospacing="1" w:after="100" w:afterAutospacing="1" w:line="240" w:lineRule="auto"/>
              <w:rPr>
                <w:rFonts w:ascii="Times New Roman" w:eastAsia="Times New Roman" w:hAnsi="Times New Roman" w:cs="Times New Roman"/>
                <w:sz w:val="24"/>
                <w:szCs w:val="24"/>
                <w:lang w:eastAsia="tr-TR"/>
              </w:rPr>
            </w:pPr>
            <w:r w:rsidRPr="00AB29B9">
              <w:rPr>
                <w:rFonts w:ascii="Times New Roman" w:eastAsia="Times New Roman" w:hAnsi="Times New Roman" w:cs="Times New Roman"/>
                <w:sz w:val="24"/>
                <w:szCs w:val="24"/>
                <w:lang w:eastAsia="tr-TR"/>
              </w:rPr>
              <w:t>---------------------------------------------------------------</w:t>
            </w:r>
          </w:p>
          <w:p w:rsidR="00AB29B9" w:rsidRPr="00AB29B9" w:rsidRDefault="00AB29B9" w:rsidP="00AB29B9">
            <w:pPr>
              <w:spacing w:before="100" w:beforeAutospacing="1" w:after="100" w:afterAutospacing="1" w:line="240" w:lineRule="auto"/>
              <w:rPr>
                <w:rFonts w:ascii="Times New Roman" w:eastAsia="Times New Roman" w:hAnsi="Times New Roman" w:cs="Times New Roman"/>
                <w:sz w:val="24"/>
                <w:szCs w:val="24"/>
                <w:lang w:eastAsia="tr-TR"/>
              </w:rPr>
            </w:pPr>
            <w:r w:rsidRPr="00AB29B9">
              <w:rPr>
                <w:rFonts w:ascii="Times New Roman" w:eastAsia="Times New Roman" w:hAnsi="Times New Roman" w:cs="Times New Roman"/>
                <w:sz w:val="24"/>
                <w:szCs w:val="24"/>
                <w:lang w:eastAsia="tr-TR"/>
              </w:rPr>
              <w:t xml:space="preserve">            Tablo </w:t>
            </w:r>
            <w:proofErr w:type="gramStart"/>
            <w:r w:rsidRPr="00AB29B9">
              <w:rPr>
                <w:rFonts w:ascii="Times New Roman" w:eastAsia="Times New Roman" w:hAnsi="Times New Roman" w:cs="Times New Roman"/>
                <w:sz w:val="24"/>
                <w:szCs w:val="24"/>
                <w:lang w:eastAsia="tr-TR"/>
              </w:rPr>
              <w:t>7 : Sistemik</w:t>
            </w:r>
            <w:proofErr w:type="gramEnd"/>
            <w:r w:rsidRPr="00AB29B9">
              <w:rPr>
                <w:rFonts w:ascii="Times New Roman" w:eastAsia="Times New Roman" w:hAnsi="Times New Roman" w:cs="Times New Roman"/>
                <w:sz w:val="24"/>
                <w:szCs w:val="24"/>
                <w:lang w:eastAsia="tr-TR"/>
              </w:rPr>
              <w:t xml:space="preserve"> sklerozda ayırıcı tanı </w:t>
            </w:r>
          </w:p>
          <w:p w:rsidR="00AB29B9" w:rsidRPr="00AB29B9" w:rsidRDefault="00AB29B9" w:rsidP="00AB29B9">
            <w:pPr>
              <w:spacing w:before="100" w:beforeAutospacing="1" w:after="100" w:afterAutospacing="1" w:line="240" w:lineRule="auto"/>
              <w:rPr>
                <w:rFonts w:ascii="Times New Roman" w:eastAsia="Times New Roman" w:hAnsi="Times New Roman" w:cs="Times New Roman"/>
                <w:sz w:val="24"/>
                <w:szCs w:val="24"/>
                <w:lang w:eastAsia="tr-TR"/>
              </w:rPr>
            </w:pPr>
            <w:r w:rsidRPr="00AB29B9">
              <w:rPr>
                <w:rFonts w:ascii="Times New Roman" w:eastAsia="Times New Roman" w:hAnsi="Times New Roman" w:cs="Times New Roman"/>
                <w:sz w:val="24"/>
                <w:szCs w:val="24"/>
                <w:lang w:eastAsia="tr-TR"/>
              </w:rPr>
              <w:t>            ---------------------------------------------------------------</w:t>
            </w:r>
          </w:p>
          <w:p w:rsidR="00AB29B9" w:rsidRPr="00AB29B9" w:rsidRDefault="00AB29B9" w:rsidP="00AB29B9">
            <w:pPr>
              <w:spacing w:before="100" w:beforeAutospacing="1" w:after="100" w:afterAutospacing="1" w:line="240" w:lineRule="auto"/>
              <w:rPr>
                <w:rFonts w:ascii="Times New Roman" w:eastAsia="Times New Roman" w:hAnsi="Times New Roman" w:cs="Times New Roman"/>
                <w:sz w:val="24"/>
                <w:szCs w:val="24"/>
                <w:lang w:eastAsia="tr-TR"/>
              </w:rPr>
            </w:pPr>
            <w:r w:rsidRPr="00AB29B9">
              <w:rPr>
                <w:rFonts w:ascii="Times New Roman" w:eastAsia="Times New Roman" w:hAnsi="Times New Roman" w:cs="Times New Roman"/>
                <w:sz w:val="24"/>
                <w:szCs w:val="24"/>
                <w:lang w:eastAsia="tr-TR"/>
              </w:rPr>
              <w:t xml:space="preserve">            1- Raynaud </w:t>
            </w:r>
            <w:proofErr w:type="gramStart"/>
            <w:r w:rsidRPr="00AB29B9">
              <w:rPr>
                <w:rFonts w:ascii="Times New Roman" w:eastAsia="Times New Roman" w:hAnsi="Times New Roman" w:cs="Times New Roman"/>
                <w:sz w:val="24"/>
                <w:szCs w:val="24"/>
                <w:lang w:eastAsia="tr-TR"/>
              </w:rPr>
              <w:t>fenomeni</w:t>
            </w:r>
            <w:proofErr w:type="gramEnd"/>
            <w:r w:rsidRPr="00AB29B9">
              <w:rPr>
                <w:rFonts w:ascii="Times New Roman" w:eastAsia="Times New Roman" w:hAnsi="Times New Roman" w:cs="Times New Roman"/>
                <w:sz w:val="24"/>
                <w:szCs w:val="24"/>
                <w:lang w:eastAsia="tr-TR"/>
              </w:rPr>
              <w:t xml:space="preserve"> ile birlikte giden hastalıklar</w:t>
            </w:r>
          </w:p>
          <w:p w:rsidR="00AB29B9" w:rsidRPr="00AB29B9" w:rsidRDefault="00AB29B9" w:rsidP="00AB29B9">
            <w:pPr>
              <w:spacing w:before="100" w:beforeAutospacing="1" w:after="100" w:afterAutospacing="1" w:line="240" w:lineRule="auto"/>
              <w:rPr>
                <w:rFonts w:ascii="Times New Roman" w:eastAsia="Times New Roman" w:hAnsi="Times New Roman" w:cs="Times New Roman"/>
                <w:sz w:val="24"/>
                <w:szCs w:val="24"/>
                <w:lang w:eastAsia="tr-TR"/>
              </w:rPr>
            </w:pPr>
            <w:r w:rsidRPr="00AB29B9">
              <w:rPr>
                <w:rFonts w:ascii="Times New Roman" w:eastAsia="Times New Roman" w:hAnsi="Times New Roman" w:cs="Times New Roman"/>
                <w:sz w:val="24"/>
                <w:szCs w:val="24"/>
                <w:lang w:eastAsia="tr-TR"/>
              </w:rPr>
              <w:t>            2- Ciltte sertleşme ile birlikte olan hastalıklar</w:t>
            </w:r>
          </w:p>
          <w:p w:rsidR="00AB29B9" w:rsidRPr="00AB29B9" w:rsidRDefault="00AB29B9" w:rsidP="00AB29B9">
            <w:pPr>
              <w:spacing w:before="100" w:beforeAutospacing="1" w:after="100" w:afterAutospacing="1" w:line="240" w:lineRule="auto"/>
              <w:rPr>
                <w:rFonts w:ascii="Times New Roman" w:eastAsia="Times New Roman" w:hAnsi="Times New Roman" w:cs="Times New Roman"/>
                <w:sz w:val="24"/>
                <w:szCs w:val="24"/>
                <w:lang w:eastAsia="tr-TR"/>
              </w:rPr>
            </w:pPr>
            <w:r w:rsidRPr="00AB29B9">
              <w:rPr>
                <w:rFonts w:ascii="Times New Roman" w:eastAsia="Times New Roman" w:hAnsi="Times New Roman" w:cs="Times New Roman"/>
                <w:sz w:val="24"/>
                <w:szCs w:val="24"/>
                <w:lang w:eastAsia="tr-TR"/>
              </w:rPr>
              <w:t>                        El ve parmakları tutanlar</w:t>
            </w:r>
          </w:p>
          <w:p w:rsidR="00AB29B9" w:rsidRPr="00AB29B9" w:rsidRDefault="00AB29B9" w:rsidP="00AB29B9">
            <w:pPr>
              <w:spacing w:before="100" w:beforeAutospacing="1" w:after="100" w:afterAutospacing="1" w:line="240" w:lineRule="auto"/>
              <w:rPr>
                <w:rFonts w:ascii="Times New Roman" w:eastAsia="Times New Roman" w:hAnsi="Times New Roman" w:cs="Times New Roman"/>
                <w:sz w:val="24"/>
                <w:szCs w:val="24"/>
                <w:lang w:eastAsia="tr-TR"/>
              </w:rPr>
            </w:pPr>
            <w:r w:rsidRPr="00AB29B9">
              <w:rPr>
                <w:rFonts w:ascii="Times New Roman" w:eastAsia="Times New Roman" w:hAnsi="Times New Roman" w:cs="Times New Roman"/>
                <w:sz w:val="24"/>
                <w:szCs w:val="24"/>
                <w:lang w:eastAsia="tr-TR"/>
              </w:rPr>
              <w:t>-          Mikst tip konnektif doku hastalığı</w:t>
            </w:r>
          </w:p>
          <w:p w:rsidR="00AB29B9" w:rsidRPr="00AB29B9" w:rsidRDefault="00AB29B9" w:rsidP="00AB29B9">
            <w:pPr>
              <w:spacing w:before="100" w:beforeAutospacing="1" w:after="100" w:afterAutospacing="1" w:line="240" w:lineRule="auto"/>
              <w:rPr>
                <w:rFonts w:ascii="Times New Roman" w:eastAsia="Times New Roman" w:hAnsi="Times New Roman" w:cs="Times New Roman"/>
                <w:sz w:val="24"/>
                <w:szCs w:val="24"/>
                <w:lang w:eastAsia="tr-TR"/>
              </w:rPr>
            </w:pPr>
            <w:r w:rsidRPr="00AB29B9">
              <w:rPr>
                <w:rFonts w:ascii="Times New Roman" w:eastAsia="Times New Roman" w:hAnsi="Times New Roman" w:cs="Times New Roman"/>
                <w:sz w:val="24"/>
                <w:szCs w:val="24"/>
                <w:lang w:eastAsia="tr-TR"/>
              </w:rPr>
              <w:t>-          Diabetik parmak sklerozu</w:t>
            </w:r>
          </w:p>
          <w:p w:rsidR="00AB29B9" w:rsidRPr="00AB29B9" w:rsidRDefault="00AB29B9" w:rsidP="00AB29B9">
            <w:pPr>
              <w:spacing w:before="100" w:beforeAutospacing="1" w:after="100" w:afterAutospacing="1" w:line="240" w:lineRule="auto"/>
              <w:rPr>
                <w:rFonts w:ascii="Times New Roman" w:eastAsia="Times New Roman" w:hAnsi="Times New Roman" w:cs="Times New Roman"/>
                <w:sz w:val="24"/>
                <w:szCs w:val="24"/>
                <w:lang w:eastAsia="tr-TR"/>
              </w:rPr>
            </w:pPr>
            <w:r w:rsidRPr="00AB29B9">
              <w:rPr>
                <w:rFonts w:ascii="Times New Roman" w:eastAsia="Times New Roman" w:hAnsi="Times New Roman" w:cs="Times New Roman"/>
                <w:sz w:val="24"/>
                <w:szCs w:val="24"/>
                <w:lang w:eastAsia="tr-TR"/>
              </w:rPr>
              <w:t>-          Vinil klorür hastalığı</w:t>
            </w:r>
          </w:p>
          <w:p w:rsidR="00AB29B9" w:rsidRPr="00AB29B9" w:rsidRDefault="00AB29B9" w:rsidP="00AB29B9">
            <w:pPr>
              <w:spacing w:before="100" w:beforeAutospacing="1" w:after="100" w:afterAutospacing="1" w:line="240" w:lineRule="auto"/>
              <w:rPr>
                <w:rFonts w:ascii="Times New Roman" w:eastAsia="Times New Roman" w:hAnsi="Times New Roman" w:cs="Times New Roman"/>
                <w:sz w:val="24"/>
                <w:szCs w:val="24"/>
                <w:lang w:eastAsia="tr-TR"/>
              </w:rPr>
            </w:pPr>
            <w:r w:rsidRPr="00AB29B9">
              <w:rPr>
                <w:rFonts w:ascii="Times New Roman" w:eastAsia="Times New Roman" w:hAnsi="Times New Roman" w:cs="Times New Roman"/>
                <w:sz w:val="24"/>
                <w:szCs w:val="24"/>
                <w:lang w:eastAsia="tr-TR"/>
              </w:rPr>
              <w:t>-          Bleomisine bağlı skleroderma</w:t>
            </w:r>
          </w:p>
          <w:p w:rsidR="00AB29B9" w:rsidRPr="00AB29B9" w:rsidRDefault="00AB29B9" w:rsidP="00AB29B9">
            <w:pPr>
              <w:spacing w:before="100" w:beforeAutospacing="1" w:after="100" w:afterAutospacing="1" w:line="240" w:lineRule="auto"/>
              <w:rPr>
                <w:rFonts w:ascii="Times New Roman" w:eastAsia="Times New Roman" w:hAnsi="Times New Roman" w:cs="Times New Roman"/>
                <w:sz w:val="24"/>
                <w:szCs w:val="24"/>
                <w:lang w:eastAsia="tr-TR"/>
              </w:rPr>
            </w:pPr>
            <w:r w:rsidRPr="00AB29B9">
              <w:rPr>
                <w:rFonts w:ascii="Times New Roman" w:eastAsia="Times New Roman" w:hAnsi="Times New Roman" w:cs="Times New Roman"/>
                <w:sz w:val="24"/>
                <w:szCs w:val="24"/>
                <w:lang w:eastAsia="tr-TR"/>
              </w:rPr>
              <w:t>-          Primer amiloidoz</w:t>
            </w:r>
          </w:p>
          <w:p w:rsidR="00AB29B9" w:rsidRPr="00AB29B9" w:rsidRDefault="00AB29B9" w:rsidP="00AB29B9">
            <w:pPr>
              <w:spacing w:before="100" w:beforeAutospacing="1" w:after="100" w:afterAutospacing="1" w:line="240" w:lineRule="auto"/>
              <w:rPr>
                <w:rFonts w:ascii="Times New Roman" w:eastAsia="Times New Roman" w:hAnsi="Times New Roman" w:cs="Times New Roman"/>
                <w:sz w:val="24"/>
                <w:szCs w:val="24"/>
                <w:lang w:eastAsia="tr-TR"/>
              </w:rPr>
            </w:pPr>
            <w:r w:rsidRPr="00AB29B9">
              <w:rPr>
                <w:rFonts w:ascii="Times New Roman" w:eastAsia="Times New Roman" w:hAnsi="Times New Roman" w:cs="Times New Roman"/>
                <w:sz w:val="24"/>
                <w:szCs w:val="24"/>
                <w:lang w:eastAsia="tr-TR"/>
              </w:rPr>
              <w:t>-          Mikoides fungoides</w:t>
            </w:r>
          </w:p>
          <w:p w:rsidR="00AB29B9" w:rsidRPr="00AB29B9" w:rsidRDefault="00AB29B9" w:rsidP="00AB29B9">
            <w:pPr>
              <w:spacing w:before="100" w:beforeAutospacing="1" w:after="100" w:afterAutospacing="1" w:line="240" w:lineRule="auto"/>
              <w:rPr>
                <w:rFonts w:ascii="Times New Roman" w:eastAsia="Times New Roman" w:hAnsi="Times New Roman" w:cs="Times New Roman"/>
                <w:sz w:val="24"/>
                <w:szCs w:val="24"/>
                <w:lang w:eastAsia="tr-TR"/>
              </w:rPr>
            </w:pPr>
            <w:r w:rsidRPr="00AB29B9">
              <w:rPr>
                <w:rFonts w:ascii="Times New Roman" w:eastAsia="Times New Roman" w:hAnsi="Times New Roman" w:cs="Times New Roman"/>
                <w:sz w:val="24"/>
                <w:szCs w:val="24"/>
                <w:lang w:eastAsia="tr-TR"/>
              </w:rPr>
              <w:t>-          Erişkin çöliak hastalığı</w:t>
            </w:r>
          </w:p>
          <w:p w:rsidR="00AB29B9" w:rsidRPr="00AB29B9" w:rsidRDefault="00AB29B9" w:rsidP="00AB29B9">
            <w:pPr>
              <w:spacing w:before="100" w:beforeAutospacing="1" w:after="100" w:afterAutospacing="1" w:line="240" w:lineRule="auto"/>
              <w:rPr>
                <w:rFonts w:ascii="Times New Roman" w:eastAsia="Times New Roman" w:hAnsi="Times New Roman" w:cs="Times New Roman"/>
                <w:sz w:val="24"/>
                <w:szCs w:val="24"/>
                <w:lang w:eastAsia="tr-TR"/>
              </w:rPr>
            </w:pPr>
            <w:r w:rsidRPr="00AB29B9">
              <w:rPr>
                <w:rFonts w:ascii="Times New Roman" w:eastAsia="Times New Roman" w:hAnsi="Times New Roman" w:cs="Times New Roman"/>
                <w:sz w:val="24"/>
                <w:szCs w:val="24"/>
                <w:lang w:eastAsia="tr-TR"/>
              </w:rPr>
              <w:lastRenderedPageBreak/>
              <w:t>-          Kronik refleks sempatik distrofi</w:t>
            </w:r>
          </w:p>
          <w:p w:rsidR="00AB29B9" w:rsidRPr="00AB29B9" w:rsidRDefault="00AB29B9" w:rsidP="00AB29B9">
            <w:pPr>
              <w:spacing w:before="100" w:beforeAutospacing="1" w:after="100" w:afterAutospacing="1" w:line="240" w:lineRule="auto"/>
              <w:rPr>
                <w:rFonts w:ascii="Times New Roman" w:eastAsia="Times New Roman" w:hAnsi="Times New Roman" w:cs="Times New Roman"/>
                <w:sz w:val="24"/>
                <w:szCs w:val="24"/>
                <w:lang w:eastAsia="tr-TR"/>
              </w:rPr>
            </w:pPr>
            <w:r w:rsidRPr="00AB29B9">
              <w:rPr>
                <w:rFonts w:ascii="Times New Roman" w:eastAsia="Times New Roman" w:hAnsi="Times New Roman" w:cs="Times New Roman"/>
                <w:sz w:val="24"/>
                <w:szCs w:val="24"/>
                <w:lang w:eastAsia="tr-TR"/>
              </w:rPr>
              <w:t>El ve parmakları tutmayanlar</w:t>
            </w:r>
          </w:p>
          <w:p w:rsidR="00AB29B9" w:rsidRPr="00AB29B9" w:rsidRDefault="00AB29B9" w:rsidP="00AB29B9">
            <w:pPr>
              <w:spacing w:before="100" w:beforeAutospacing="1" w:after="100" w:afterAutospacing="1" w:line="240" w:lineRule="auto"/>
              <w:rPr>
                <w:rFonts w:ascii="Times New Roman" w:eastAsia="Times New Roman" w:hAnsi="Times New Roman" w:cs="Times New Roman"/>
                <w:sz w:val="24"/>
                <w:szCs w:val="24"/>
                <w:lang w:eastAsia="tr-TR"/>
              </w:rPr>
            </w:pPr>
            <w:r w:rsidRPr="00AB29B9">
              <w:rPr>
                <w:rFonts w:ascii="Times New Roman" w:eastAsia="Times New Roman" w:hAnsi="Times New Roman" w:cs="Times New Roman"/>
                <w:sz w:val="24"/>
                <w:szCs w:val="24"/>
                <w:lang w:eastAsia="tr-TR"/>
              </w:rPr>
              <w:t>-          Skleromiksödem</w:t>
            </w:r>
          </w:p>
          <w:p w:rsidR="00AB29B9" w:rsidRPr="00AB29B9" w:rsidRDefault="00AB29B9" w:rsidP="00AB29B9">
            <w:pPr>
              <w:spacing w:before="100" w:beforeAutospacing="1" w:after="100" w:afterAutospacing="1" w:line="240" w:lineRule="auto"/>
              <w:rPr>
                <w:rFonts w:ascii="Times New Roman" w:eastAsia="Times New Roman" w:hAnsi="Times New Roman" w:cs="Times New Roman"/>
                <w:sz w:val="24"/>
                <w:szCs w:val="24"/>
                <w:lang w:eastAsia="tr-TR"/>
              </w:rPr>
            </w:pPr>
            <w:r w:rsidRPr="00AB29B9">
              <w:rPr>
                <w:rFonts w:ascii="Times New Roman" w:eastAsia="Times New Roman" w:hAnsi="Times New Roman" w:cs="Times New Roman"/>
                <w:sz w:val="24"/>
                <w:szCs w:val="24"/>
                <w:lang w:eastAsia="tr-TR"/>
              </w:rPr>
              <w:t>-          Eozinofilik fassitis</w:t>
            </w:r>
          </w:p>
          <w:p w:rsidR="00AB29B9" w:rsidRPr="00AB29B9" w:rsidRDefault="00AB29B9" w:rsidP="00AB29B9">
            <w:pPr>
              <w:spacing w:before="100" w:beforeAutospacing="1" w:after="100" w:afterAutospacing="1" w:line="240" w:lineRule="auto"/>
              <w:rPr>
                <w:rFonts w:ascii="Times New Roman" w:eastAsia="Times New Roman" w:hAnsi="Times New Roman" w:cs="Times New Roman"/>
                <w:sz w:val="24"/>
                <w:szCs w:val="24"/>
                <w:lang w:eastAsia="tr-TR"/>
              </w:rPr>
            </w:pPr>
            <w:r w:rsidRPr="00AB29B9">
              <w:rPr>
                <w:rFonts w:ascii="Times New Roman" w:eastAsia="Times New Roman" w:hAnsi="Times New Roman" w:cs="Times New Roman"/>
                <w:sz w:val="24"/>
                <w:szCs w:val="24"/>
                <w:lang w:eastAsia="tr-TR"/>
              </w:rPr>
              <w:t xml:space="preserve">-          Eozinofil-miyalji </w:t>
            </w:r>
            <w:proofErr w:type="gramStart"/>
            <w:r w:rsidRPr="00AB29B9">
              <w:rPr>
                <w:rFonts w:ascii="Times New Roman" w:eastAsia="Times New Roman" w:hAnsi="Times New Roman" w:cs="Times New Roman"/>
                <w:sz w:val="24"/>
                <w:szCs w:val="24"/>
                <w:lang w:eastAsia="tr-TR"/>
              </w:rPr>
              <w:t>sendromu</w:t>
            </w:r>
            <w:proofErr w:type="gramEnd"/>
          </w:p>
          <w:p w:rsidR="00AB29B9" w:rsidRPr="00AB29B9" w:rsidRDefault="00AB29B9" w:rsidP="00AB29B9">
            <w:pPr>
              <w:spacing w:before="100" w:beforeAutospacing="1" w:after="100" w:afterAutospacing="1" w:line="240" w:lineRule="auto"/>
              <w:rPr>
                <w:rFonts w:ascii="Times New Roman" w:eastAsia="Times New Roman" w:hAnsi="Times New Roman" w:cs="Times New Roman"/>
                <w:sz w:val="24"/>
                <w:szCs w:val="24"/>
                <w:lang w:eastAsia="tr-TR"/>
              </w:rPr>
            </w:pPr>
            <w:r w:rsidRPr="00AB29B9">
              <w:rPr>
                <w:rFonts w:ascii="Times New Roman" w:eastAsia="Times New Roman" w:hAnsi="Times New Roman" w:cs="Times New Roman"/>
                <w:sz w:val="24"/>
                <w:szCs w:val="24"/>
                <w:lang w:eastAsia="tr-TR"/>
              </w:rPr>
              <w:t>-          Jeneralize morfea</w:t>
            </w:r>
          </w:p>
          <w:p w:rsidR="00AB29B9" w:rsidRPr="00AB29B9" w:rsidRDefault="00AB29B9" w:rsidP="00AB29B9">
            <w:pPr>
              <w:spacing w:before="100" w:beforeAutospacing="1" w:after="100" w:afterAutospacing="1" w:line="240" w:lineRule="auto"/>
              <w:rPr>
                <w:rFonts w:ascii="Times New Roman" w:eastAsia="Times New Roman" w:hAnsi="Times New Roman" w:cs="Times New Roman"/>
                <w:sz w:val="24"/>
                <w:szCs w:val="24"/>
                <w:lang w:eastAsia="tr-TR"/>
              </w:rPr>
            </w:pPr>
            <w:r w:rsidRPr="00AB29B9">
              <w:rPr>
                <w:rFonts w:ascii="Times New Roman" w:eastAsia="Times New Roman" w:hAnsi="Times New Roman" w:cs="Times New Roman"/>
                <w:sz w:val="24"/>
                <w:szCs w:val="24"/>
                <w:lang w:eastAsia="tr-TR"/>
              </w:rPr>
              <w:t>-          Silikona bağlı skleroderma</w:t>
            </w:r>
          </w:p>
          <w:p w:rsidR="00AB29B9" w:rsidRPr="00AB29B9" w:rsidRDefault="00AB29B9" w:rsidP="00AB29B9">
            <w:pPr>
              <w:spacing w:before="100" w:beforeAutospacing="1" w:after="100" w:afterAutospacing="1" w:line="240" w:lineRule="auto"/>
              <w:rPr>
                <w:rFonts w:ascii="Times New Roman" w:eastAsia="Times New Roman" w:hAnsi="Times New Roman" w:cs="Times New Roman"/>
                <w:sz w:val="24"/>
                <w:szCs w:val="24"/>
                <w:lang w:eastAsia="tr-TR"/>
              </w:rPr>
            </w:pPr>
            <w:r w:rsidRPr="00AB29B9">
              <w:rPr>
                <w:rFonts w:ascii="Times New Roman" w:eastAsia="Times New Roman" w:hAnsi="Times New Roman" w:cs="Times New Roman"/>
                <w:sz w:val="24"/>
                <w:szCs w:val="24"/>
                <w:lang w:eastAsia="tr-TR"/>
              </w:rPr>
              <w:t>-          Primer amiloidoz</w:t>
            </w:r>
          </w:p>
          <w:p w:rsidR="00AB29B9" w:rsidRPr="00AB29B9" w:rsidRDefault="00AB29B9" w:rsidP="00AB29B9">
            <w:pPr>
              <w:spacing w:before="100" w:beforeAutospacing="1" w:after="100" w:afterAutospacing="1" w:line="240" w:lineRule="auto"/>
              <w:rPr>
                <w:rFonts w:ascii="Times New Roman" w:eastAsia="Times New Roman" w:hAnsi="Times New Roman" w:cs="Times New Roman"/>
                <w:sz w:val="24"/>
                <w:szCs w:val="24"/>
                <w:lang w:eastAsia="tr-TR"/>
              </w:rPr>
            </w:pPr>
            <w:r w:rsidRPr="00AB29B9">
              <w:rPr>
                <w:rFonts w:ascii="Times New Roman" w:eastAsia="Times New Roman" w:hAnsi="Times New Roman" w:cs="Times New Roman"/>
                <w:sz w:val="24"/>
                <w:szCs w:val="24"/>
                <w:lang w:eastAsia="tr-TR"/>
              </w:rPr>
              <w:t xml:space="preserve">-          Karsinoid </w:t>
            </w:r>
            <w:proofErr w:type="gramStart"/>
            <w:r w:rsidRPr="00AB29B9">
              <w:rPr>
                <w:rFonts w:ascii="Times New Roman" w:eastAsia="Times New Roman" w:hAnsi="Times New Roman" w:cs="Times New Roman"/>
                <w:sz w:val="24"/>
                <w:szCs w:val="24"/>
                <w:lang w:eastAsia="tr-TR"/>
              </w:rPr>
              <w:t>sendrom</w:t>
            </w:r>
            <w:proofErr w:type="gramEnd"/>
          </w:p>
          <w:p w:rsidR="00AB29B9" w:rsidRPr="00AB29B9" w:rsidRDefault="00AB29B9" w:rsidP="00AB29B9">
            <w:pPr>
              <w:spacing w:before="100" w:beforeAutospacing="1" w:after="100" w:afterAutospacing="1" w:line="240" w:lineRule="auto"/>
              <w:rPr>
                <w:rFonts w:ascii="Times New Roman" w:eastAsia="Times New Roman" w:hAnsi="Times New Roman" w:cs="Times New Roman"/>
                <w:sz w:val="24"/>
                <w:szCs w:val="24"/>
                <w:lang w:eastAsia="tr-TR"/>
              </w:rPr>
            </w:pPr>
            <w:r w:rsidRPr="00AB29B9">
              <w:rPr>
                <w:rFonts w:ascii="Times New Roman" w:eastAsia="Times New Roman" w:hAnsi="Times New Roman" w:cs="Times New Roman"/>
                <w:sz w:val="24"/>
                <w:szCs w:val="24"/>
                <w:lang w:eastAsia="tr-TR"/>
              </w:rPr>
              <w:t> </w:t>
            </w:r>
          </w:p>
          <w:p w:rsidR="00AB29B9" w:rsidRPr="00AB29B9" w:rsidRDefault="00AB29B9" w:rsidP="00AB29B9">
            <w:pPr>
              <w:spacing w:before="100" w:beforeAutospacing="1" w:after="100" w:afterAutospacing="1" w:line="240" w:lineRule="auto"/>
              <w:rPr>
                <w:rFonts w:ascii="Times New Roman" w:eastAsia="Times New Roman" w:hAnsi="Times New Roman" w:cs="Times New Roman"/>
                <w:sz w:val="24"/>
                <w:szCs w:val="24"/>
                <w:lang w:eastAsia="tr-TR"/>
              </w:rPr>
            </w:pPr>
            <w:r w:rsidRPr="00AB29B9">
              <w:rPr>
                <w:rFonts w:ascii="Times New Roman" w:eastAsia="Times New Roman" w:hAnsi="Times New Roman" w:cs="Times New Roman"/>
                <w:sz w:val="24"/>
                <w:szCs w:val="24"/>
                <w:lang w:eastAsia="tr-TR"/>
              </w:rPr>
              <w:t>3- Visseral tutulum yapan hastalıklar</w:t>
            </w:r>
          </w:p>
          <w:p w:rsidR="00AB29B9" w:rsidRPr="00AB29B9" w:rsidRDefault="00AB29B9" w:rsidP="00AB29B9">
            <w:pPr>
              <w:spacing w:before="100" w:beforeAutospacing="1" w:after="100" w:afterAutospacing="1" w:line="240" w:lineRule="auto"/>
              <w:rPr>
                <w:rFonts w:ascii="Times New Roman" w:eastAsia="Times New Roman" w:hAnsi="Times New Roman" w:cs="Times New Roman"/>
                <w:sz w:val="24"/>
                <w:szCs w:val="24"/>
                <w:lang w:eastAsia="tr-TR"/>
              </w:rPr>
            </w:pPr>
            <w:r w:rsidRPr="00AB29B9">
              <w:rPr>
                <w:rFonts w:ascii="Times New Roman" w:eastAsia="Times New Roman" w:hAnsi="Times New Roman" w:cs="Times New Roman"/>
                <w:sz w:val="24"/>
                <w:szCs w:val="24"/>
                <w:lang w:eastAsia="tr-TR"/>
              </w:rPr>
              <w:t> </w:t>
            </w:r>
          </w:p>
          <w:p w:rsidR="00AB29B9" w:rsidRPr="00AB29B9" w:rsidRDefault="00AB29B9" w:rsidP="00AB29B9">
            <w:pPr>
              <w:spacing w:before="100" w:beforeAutospacing="1" w:after="100" w:afterAutospacing="1" w:line="240" w:lineRule="auto"/>
              <w:rPr>
                <w:rFonts w:ascii="Times New Roman" w:eastAsia="Times New Roman" w:hAnsi="Times New Roman" w:cs="Times New Roman"/>
                <w:sz w:val="24"/>
                <w:szCs w:val="24"/>
                <w:lang w:eastAsia="tr-TR"/>
              </w:rPr>
            </w:pPr>
            <w:r w:rsidRPr="00AB29B9">
              <w:rPr>
                <w:rFonts w:ascii="Times New Roman" w:eastAsia="Times New Roman" w:hAnsi="Times New Roman" w:cs="Times New Roman"/>
                <w:sz w:val="24"/>
                <w:szCs w:val="24"/>
                <w:lang w:eastAsia="tr-TR"/>
              </w:rPr>
              <w:t>-          Primer pulmoner hipertansiyon</w:t>
            </w:r>
          </w:p>
          <w:p w:rsidR="00AB29B9" w:rsidRPr="00AB29B9" w:rsidRDefault="00AB29B9" w:rsidP="00AB29B9">
            <w:pPr>
              <w:spacing w:before="100" w:beforeAutospacing="1" w:after="100" w:afterAutospacing="1" w:line="240" w:lineRule="auto"/>
              <w:rPr>
                <w:rFonts w:ascii="Times New Roman" w:eastAsia="Times New Roman" w:hAnsi="Times New Roman" w:cs="Times New Roman"/>
                <w:sz w:val="24"/>
                <w:szCs w:val="24"/>
                <w:lang w:eastAsia="tr-TR"/>
              </w:rPr>
            </w:pPr>
            <w:r w:rsidRPr="00AB29B9">
              <w:rPr>
                <w:rFonts w:ascii="Times New Roman" w:eastAsia="Times New Roman" w:hAnsi="Times New Roman" w:cs="Times New Roman"/>
                <w:sz w:val="24"/>
                <w:szCs w:val="24"/>
                <w:lang w:eastAsia="tr-TR"/>
              </w:rPr>
              <w:t>-          Primer biliyer siroz</w:t>
            </w:r>
          </w:p>
          <w:p w:rsidR="00AB29B9" w:rsidRPr="00AB29B9" w:rsidRDefault="00AB29B9" w:rsidP="00AB29B9">
            <w:pPr>
              <w:spacing w:before="100" w:beforeAutospacing="1" w:after="100" w:afterAutospacing="1" w:line="240" w:lineRule="auto"/>
              <w:rPr>
                <w:rFonts w:ascii="Times New Roman" w:eastAsia="Times New Roman" w:hAnsi="Times New Roman" w:cs="Times New Roman"/>
                <w:sz w:val="24"/>
                <w:szCs w:val="24"/>
                <w:lang w:eastAsia="tr-TR"/>
              </w:rPr>
            </w:pPr>
            <w:r w:rsidRPr="00AB29B9">
              <w:rPr>
                <w:rFonts w:ascii="Times New Roman" w:eastAsia="Times New Roman" w:hAnsi="Times New Roman" w:cs="Times New Roman"/>
                <w:sz w:val="24"/>
                <w:szCs w:val="24"/>
                <w:lang w:eastAsia="tr-TR"/>
              </w:rPr>
              <w:t>-          İdiopatik interstisyel akciğer fibrozu</w:t>
            </w:r>
          </w:p>
          <w:p w:rsidR="00AB29B9" w:rsidRPr="00AB29B9" w:rsidRDefault="00AB29B9" w:rsidP="00AB29B9">
            <w:pPr>
              <w:spacing w:before="100" w:beforeAutospacing="1" w:after="100" w:afterAutospacing="1" w:line="240" w:lineRule="auto"/>
              <w:rPr>
                <w:rFonts w:ascii="Times New Roman" w:eastAsia="Times New Roman" w:hAnsi="Times New Roman" w:cs="Times New Roman"/>
                <w:sz w:val="24"/>
                <w:szCs w:val="24"/>
                <w:lang w:eastAsia="tr-TR"/>
              </w:rPr>
            </w:pPr>
            <w:r w:rsidRPr="00AB29B9">
              <w:rPr>
                <w:rFonts w:ascii="Times New Roman" w:eastAsia="Times New Roman" w:hAnsi="Times New Roman" w:cs="Times New Roman"/>
                <w:sz w:val="24"/>
                <w:szCs w:val="24"/>
                <w:lang w:eastAsia="tr-TR"/>
              </w:rPr>
              <w:t>-          İnfiltratif kardiomiyopati</w:t>
            </w:r>
          </w:p>
          <w:p w:rsidR="00AB29B9" w:rsidRPr="00AB29B9" w:rsidRDefault="00AB29B9" w:rsidP="00AB29B9">
            <w:pPr>
              <w:spacing w:before="100" w:beforeAutospacing="1" w:after="100" w:afterAutospacing="1" w:line="240" w:lineRule="auto"/>
              <w:rPr>
                <w:rFonts w:ascii="Times New Roman" w:eastAsia="Times New Roman" w:hAnsi="Times New Roman" w:cs="Times New Roman"/>
                <w:sz w:val="24"/>
                <w:szCs w:val="24"/>
                <w:lang w:eastAsia="tr-TR"/>
              </w:rPr>
            </w:pPr>
            <w:r w:rsidRPr="00AB29B9">
              <w:rPr>
                <w:rFonts w:ascii="Times New Roman" w:eastAsia="Times New Roman" w:hAnsi="Times New Roman" w:cs="Times New Roman"/>
                <w:sz w:val="24"/>
                <w:szCs w:val="24"/>
                <w:lang w:eastAsia="tr-TR"/>
              </w:rPr>
              <w:t xml:space="preserve">-          Kollajen kolit </w:t>
            </w:r>
          </w:p>
          <w:p w:rsidR="00AB29B9" w:rsidRPr="00AB29B9" w:rsidRDefault="00AB29B9" w:rsidP="00AB29B9">
            <w:pPr>
              <w:spacing w:before="100" w:beforeAutospacing="1" w:after="100" w:afterAutospacing="1" w:line="240" w:lineRule="auto"/>
              <w:rPr>
                <w:rFonts w:ascii="Times New Roman" w:eastAsia="Times New Roman" w:hAnsi="Times New Roman" w:cs="Times New Roman"/>
                <w:sz w:val="24"/>
                <w:szCs w:val="24"/>
                <w:lang w:eastAsia="tr-TR"/>
              </w:rPr>
            </w:pPr>
            <w:r w:rsidRPr="00AB29B9">
              <w:rPr>
                <w:rFonts w:ascii="Times New Roman" w:eastAsia="Times New Roman" w:hAnsi="Times New Roman" w:cs="Times New Roman"/>
                <w:sz w:val="24"/>
                <w:szCs w:val="24"/>
                <w:lang w:eastAsia="tr-TR"/>
              </w:rPr>
              <w:t>-------------------------------------------------------------------------</w:t>
            </w:r>
          </w:p>
          <w:p w:rsidR="00AB29B9" w:rsidRPr="00AB29B9" w:rsidRDefault="00AB29B9" w:rsidP="00AB29B9">
            <w:pPr>
              <w:spacing w:before="100" w:beforeAutospacing="1" w:after="100" w:afterAutospacing="1" w:line="240" w:lineRule="auto"/>
              <w:rPr>
                <w:rFonts w:ascii="Times New Roman" w:eastAsia="Times New Roman" w:hAnsi="Times New Roman" w:cs="Times New Roman"/>
                <w:sz w:val="24"/>
                <w:szCs w:val="24"/>
                <w:lang w:eastAsia="tr-TR"/>
              </w:rPr>
            </w:pPr>
            <w:r w:rsidRPr="00AB29B9">
              <w:rPr>
                <w:rFonts w:ascii="Times New Roman" w:eastAsia="Times New Roman" w:hAnsi="Times New Roman" w:cs="Times New Roman"/>
                <w:b/>
                <w:bCs/>
                <w:sz w:val="24"/>
                <w:szCs w:val="24"/>
                <w:lang w:eastAsia="tr-TR"/>
              </w:rPr>
              <w:t xml:space="preserve">Prognoz </w:t>
            </w:r>
            <w:r w:rsidRPr="00AB29B9">
              <w:rPr>
                <w:rFonts w:ascii="Times New Roman" w:eastAsia="Times New Roman" w:hAnsi="Times New Roman" w:cs="Times New Roman"/>
                <w:sz w:val="24"/>
                <w:szCs w:val="24"/>
                <w:lang w:eastAsia="tr-TR"/>
              </w:rPr>
              <w:t>Hastanın demografik yapısı ve organ/sistem tutulumları, SS' un progno</w:t>
            </w:r>
            <w:r w:rsidRPr="00AB29B9">
              <w:rPr>
                <w:rFonts w:ascii="Times New Roman" w:eastAsia="Times New Roman" w:hAnsi="Times New Roman" w:cs="Times New Roman"/>
                <w:sz w:val="24"/>
                <w:szCs w:val="24"/>
                <w:lang w:eastAsia="tr-TR"/>
              </w:rPr>
              <w:softHyphen/>
              <w:t>zunu etkiler. Genel olarak diffüz kutanöz sistemik sklerozun klinik ve serolojik özeliklerine sa</w:t>
            </w:r>
            <w:r w:rsidRPr="00AB29B9">
              <w:rPr>
                <w:rFonts w:ascii="Times New Roman" w:eastAsia="Times New Roman" w:hAnsi="Times New Roman" w:cs="Times New Roman"/>
                <w:sz w:val="24"/>
                <w:szCs w:val="24"/>
                <w:lang w:eastAsia="tr-TR"/>
              </w:rPr>
              <w:softHyphen/>
              <w:t>hip hastaların prognozu daha kötüdür. Ayrıca, hasta</w:t>
            </w:r>
            <w:r w:rsidRPr="00AB29B9">
              <w:rPr>
                <w:rFonts w:ascii="Times New Roman" w:eastAsia="Times New Roman" w:hAnsi="Times New Roman" w:cs="Times New Roman"/>
                <w:sz w:val="24"/>
                <w:szCs w:val="24"/>
                <w:lang w:eastAsia="tr-TR"/>
              </w:rPr>
              <w:softHyphen/>
              <w:t>lığın başlangıç yaşının 40’ın üzerinde olanlarla erkek cinsin, siyah ırkın ve daha önceden hipertansiyon var</w:t>
            </w:r>
            <w:r w:rsidRPr="00AB29B9">
              <w:rPr>
                <w:rFonts w:ascii="Times New Roman" w:eastAsia="Times New Roman" w:hAnsi="Times New Roman" w:cs="Times New Roman"/>
                <w:sz w:val="24"/>
                <w:szCs w:val="24"/>
                <w:lang w:eastAsia="tr-TR"/>
              </w:rPr>
              <w:softHyphen/>
              <w:t xml:space="preserve">lığının kötü prognoza işaret ettiği vurgulanmıştır. Ciddi cilt tutulumu (Rodnan deri skoru &gt;40 ise), akciğer bulguları (vital kapasite &lt; %55), gastrointestinal yakınmalar ( malabsorbsiyon gibi), kalp bulguları ( aritmi, kalp yetmezliği ), sklerodermik renal kriz bulunan hastalar için 9 yıllık </w:t>
            </w:r>
            <w:proofErr w:type="gramStart"/>
            <w:r w:rsidRPr="00AB29B9">
              <w:rPr>
                <w:rFonts w:ascii="Times New Roman" w:eastAsia="Times New Roman" w:hAnsi="Times New Roman" w:cs="Times New Roman"/>
                <w:sz w:val="24"/>
                <w:szCs w:val="24"/>
                <w:lang w:eastAsia="tr-TR"/>
              </w:rPr>
              <w:t>kümülatif</w:t>
            </w:r>
            <w:proofErr w:type="gramEnd"/>
            <w:r w:rsidRPr="00AB29B9">
              <w:rPr>
                <w:rFonts w:ascii="Times New Roman" w:eastAsia="Times New Roman" w:hAnsi="Times New Roman" w:cs="Times New Roman"/>
                <w:sz w:val="24"/>
                <w:szCs w:val="24"/>
                <w:lang w:eastAsia="tr-TR"/>
              </w:rPr>
              <w:t xml:space="preserve"> survey hızı % 38’dir. Buna karşın hafif organ tutulumu bulunanlarda bu hız % 72’lere çıkar. Teşhisten sonra ilk 10 yıllık yaşam oranı yaklaşık %67' dir. Sınırlı kutanöz SS'lu hastalarda, pulmoner hipertansiyon prognozu etkiler.</w:t>
            </w:r>
          </w:p>
          <w:p w:rsidR="00AB29B9" w:rsidRPr="00AB29B9" w:rsidRDefault="00AB29B9" w:rsidP="00AB29B9">
            <w:pPr>
              <w:spacing w:before="100" w:beforeAutospacing="1" w:after="100" w:afterAutospacing="1" w:line="240" w:lineRule="auto"/>
              <w:rPr>
                <w:rFonts w:ascii="Times New Roman" w:eastAsia="Times New Roman" w:hAnsi="Times New Roman" w:cs="Times New Roman"/>
                <w:sz w:val="24"/>
                <w:szCs w:val="24"/>
                <w:lang w:eastAsia="tr-TR"/>
              </w:rPr>
            </w:pPr>
            <w:r w:rsidRPr="00AB29B9">
              <w:rPr>
                <w:rFonts w:ascii="Times New Roman" w:eastAsia="Times New Roman" w:hAnsi="Times New Roman" w:cs="Times New Roman"/>
                <w:sz w:val="24"/>
                <w:szCs w:val="24"/>
                <w:lang w:eastAsia="tr-TR"/>
              </w:rPr>
              <w:t> </w:t>
            </w:r>
          </w:p>
          <w:p w:rsidR="00AB29B9" w:rsidRPr="00AB29B9" w:rsidRDefault="00AB29B9" w:rsidP="00AB29B9">
            <w:pPr>
              <w:spacing w:before="100" w:beforeAutospacing="1" w:after="100" w:afterAutospacing="1" w:line="240" w:lineRule="auto"/>
              <w:rPr>
                <w:rFonts w:ascii="Times New Roman" w:eastAsia="Times New Roman" w:hAnsi="Times New Roman" w:cs="Times New Roman"/>
                <w:sz w:val="24"/>
                <w:szCs w:val="24"/>
                <w:lang w:eastAsia="tr-TR"/>
              </w:rPr>
            </w:pPr>
            <w:r w:rsidRPr="00AB29B9">
              <w:rPr>
                <w:rFonts w:ascii="Times New Roman" w:eastAsia="Times New Roman" w:hAnsi="Times New Roman" w:cs="Times New Roman"/>
                <w:sz w:val="24"/>
                <w:szCs w:val="24"/>
                <w:lang w:eastAsia="tr-TR"/>
              </w:rPr>
              <w:lastRenderedPageBreak/>
              <w:t xml:space="preserve">            </w:t>
            </w:r>
            <w:r w:rsidRPr="00AB29B9">
              <w:rPr>
                <w:rFonts w:ascii="Times New Roman" w:eastAsia="Times New Roman" w:hAnsi="Times New Roman" w:cs="Times New Roman"/>
                <w:b/>
                <w:bCs/>
                <w:sz w:val="24"/>
                <w:szCs w:val="24"/>
                <w:lang w:eastAsia="tr-TR"/>
              </w:rPr>
              <w:t xml:space="preserve">Tedavi   </w:t>
            </w:r>
            <w:r w:rsidRPr="00AB29B9">
              <w:rPr>
                <w:rFonts w:ascii="Times New Roman" w:eastAsia="Times New Roman" w:hAnsi="Times New Roman" w:cs="Times New Roman"/>
                <w:sz w:val="24"/>
                <w:szCs w:val="24"/>
                <w:lang w:eastAsia="tr-TR"/>
              </w:rPr>
              <w:t xml:space="preserve">Sistemik skleroz belki de tedavisinde en az başarılı olduğumuz kollajen doku hastalığıdır. Tedavide en yararlı olunan olgular deri bulgularının henüz ödematöz dönemde olduğu, hastalığı ilerlememiş olgulardır.  Bunun yanı sıra en önemli tedavi hedeflerini, akciğer ve böbrek gibi </w:t>
            </w:r>
            <w:proofErr w:type="gramStart"/>
            <w:r w:rsidRPr="00AB29B9">
              <w:rPr>
                <w:rFonts w:ascii="Times New Roman" w:eastAsia="Times New Roman" w:hAnsi="Times New Roman" w:cs="Times New Roman"/>
                <w:sz w:val="24"/>
                <w:szCs w:val="24"/>
                <w:lang w:eastAsia="tr-TR"/>
              </w:rPr>
              <w:t>spesifik</w:t>
            </w:r>
            <w:proofErr w:type="gramEnd"/>
            <w:r w:rsidRPr="00AB29B9">
              <w:rPr>
                <w:rFonts w:ascii="Times New Roman" w:eastAsia="Times New Roman" w:hAnsi="Times New Roman" w:cs="Times New Roman"/>
                <w:sz w:val="24"/>
                <w:szCs w:val="24"/>
                <w:lang w:eastAsia="tr-TR"/>
              </w:rPr>
              <w:t xml:space="preserve"> organ tutulumları oluşturur. </w:t>
            </w:r>
          </w:p>
          <w:p w:rsidR="00AB29B9" w:rsidRPr="00AB29B9" w:rsidRDefault="00AB29B9" w:rsidP="00AB29B9">
            <w:pPr>
              <w:spacing w:before="100" w:beforeAutospacing="1" w:after="100" w:afterAutospacing="1" w:line="240" w:lineRule="auto"/>
              <w:rPr>
                <w:rFonts w:ascii="Times New Roman" w:eastAsia="Times New Roman" w:hAnsi="Times New Roman" w:cs="Times New Roman"/>
                <w:sz w:val="24"/>
                <w:szCs w:val="24"/>
                <w:lang w:eastAsia="tr-TR"/>
              </w:rPr>
            </w:pPr>
            <w:r w:rsidRPr="00AB29B9">
              <w:rPr>
                <w:rFonts w:ascii="Times New Roman" w:eastAsia="Times New Roman" w:hAnsi="Times New Roman" w:cs="Times New Roman"/>
                <w:sz w:val="24"/>
                <w:szCs w:val="24"/>
                <w:lang w:eastAsia="tr-TR"/>
              </w:rPr>
              <w:t> </w:t>
            </w:r>
          </w:p>
          <w:p w:rsidR="00AB29B9" w:rsidRPr="00AB29B9" w:rsidRDefault="00AB29B9" w:rsidP="00AB29B9">
            <w:pPr>
              <w:spacing w:before="100" w:beforeAutospacing="1" w:after="100" w:afterAutospacing="1" w:line="240" w:lineRule="auto"/>
              <w:rPr>
                <w:rFonts w:ascii="Times New Roman" w:eastAsia="Times New Roman" w:hAnsi="Times New Roman" w:cs="Times New Roman"/>
                <w:sz w:val="24"/>
                <w:szCs w:val="24"/>
                <w:lang w:eastAsia="tr-TR"/>
              </w:rPr>
            </w:pPr>
            <w:r w:rsidRPr="00AB29B9">
              <w:rPr>
                <w:rFonts w:ascii="Times New Roman" w:eastAsia="Times New Roman" w:hAnsi="Times New Roman" w:cs="Times New Roman"/>
                <w:sz w:val="24"/>
                <w:szCs w:val="24"/>
                <w:lang w:eastAsia="tr-TR"/>
              </w:rPr>
              <w:t>Sistemik skleroz tedavisinde, artmış fibro</w:t>
            </w:r>
            <w:r w:rsidRPr="00AB29B9">
              <w:rPr>
                <w:rFonts w:ascii="Times New Roman" w:eastAsia="Times New Roman" w:hAnsi="Times New Roman" w:cs="Times New Roman"/>
                <w:sz w:val="24"/>
                <w:szCs w:val="24"/>
                <w:lang w:eastAsia="tr-TR"/>
              </w:rPr>
              <w:softHyphen/>
              <w:t xml:space="preserve">genezi inhibe etmeye yönelik tedavi önemlidir; ancak hiçbir ajanın fibrozustan koruyucu etkisi gösterilememiştir. D-penisilamin ve rekombinan insan relaksin’i gibi ajanların etkinliği klinik çalışmalarda gösterilememiştir. Randomize kör bir çalışmada erken diffüz skleroderma vakalarında metotreksat‘ın etkili olduğu belirtilmiştir. Özellikle metotreksat, miyozit ile birlikte olan vakalar ile erken diffüz tip SS’li olgularda kullanılabilir. Mikofenolat mofetil, interstisyel akciğer hastalığı bulunan erken diffüz tip skleroderma hastalarda etkili olabilir. TGF-beta’nın skleroderma patogenezindeki önemi bilinmektedir. TGF-beta’ya yönelik antisitokin tedavilerin etkinliği tartışılmaktadır.   </w:t>
            </w:r>
          </w:p>
          <w:p w:rsidR="00AB29B9" w:rsidRPr="00AB29B9" w:rsidRDefault="00AB29B9" w:rsidP="00AB29B9">
            <w:pPr>
              <w:spacing w:before="100" w:beforeAutospacing="1" w:after="100" w:afterAutospacing="1" w:line="240" w:lineRule="auto"/>
              <w:rPr>
                <w:rFonts w:ascii="Times New Roman" w:eastAsia="Times New Roman" w:hAnsi="Times New Roman" w:cs="Times New Roman"/>
                <w:sz w:val="24"/>
                <w:szCs w:val="24"/>
                <w:lang w:eastAsia="tr-TR"/>
              </w:rPr>
            </w:pPr>
            <w:r w:rsidRPr="00AB29B9">
              <w:rPr>
                <w:rFonts w:ascii="Times New Roman" w:eastAsia="Times New Roman" w:hAnsi="Times New Roman" w:cs="Times New Roman"/>
                <w:sz w:val="24"/>
                <w:szCs w:val="24"/>
                <w:lang w:eastAsia="tr-TR"/>
              </w:rPr>
              <w:t> </w:t>
            </w:r>
          </w:p>
          <w:p w:rsidR="00AB29B9" w:rsidRPr="00AB29B9" w:rsidRDefault="00AB29B9" w:rsidP="00AB29B9">
            <w:pPr>
              <w:spacing w:before="100" w:beforeAutospacing="1" w:after="100" w:afterAutospacing="1" w:line="240" w:lineRule="auto"/>
              <w:rPr>
                <w:rFonts w:ascii="Times New Roman" w:eastAsia="Times New Roman" w:hAnsi="Times New Roman" w:cs="Times New Roman"/>
                <w:sz w:val="24"/>
                <w:szCs w:val="24"/>
                <w:lang w:eastAsia="tr-TR"/>
              </w:rPr>
            </w:pPr>
            <w:r w:rsidRPr="00AB29B9">
              <w:rPr>
                <w:rFonts w:ascii="Times New Roman" w:eastAsia="Times New Roman" w:hAnsi="Times New Roman" w:cs="Times New Roman"/>
                <w:sz w:val="24"/>
                <w:szCs w:val="24"/>
                <w:lang w:eastAsia="tr-TR"/>
              </w:rPr>
              <w:t xml:space="preserve">Sistemik sklerozlu hastalarda Raynaud tedavisi, damar endotel hasarının bulunması nedeniyle primer Raynaud tedavisine göre çok daha zordur. Hastalar öncelikle soğuktan korunmalı, nikotin ve ergot alkaloidleri gibi vazokonstriktör ajanlardan ve selektif beta blokerleri kullanmaktan kaçınmalıdır. Raynaud </w:t>
            </w:r>
            <w:proofErr w:type="gramStart"/>
            <w:r w:rsidRPr="00AB29B9">
              <w:rPr>
                <w:rFonts w:ascii="Times New Roman" w:eastAsia="Times New Roman" w:hAnsi="Times New Roman" w:cs="Times New Roman"/>
                <w:sz w:val="24"/>
                <w:szCs w:val="24"/>
                <w:lang w:eastAsia="tr-TR"/>
              </w:rPr>
              <w:t>fenomeni</w:t>
            </w:r>
            <w:proofErr w:type="gramEnd"/>
            <w:r w:rsidRPr="00AB29B9">
              <w:rPr>
                <w:rFonts w:ascii="Times New Roman" w:eastAsia="Times New Roman" w:hAnsi="Times New Roman" w:cs="Times New Roman"/>
                <w:sz w:val="24"/>
                <w:szCs w:val="24"/>
                <w:lang w:eastAsia="tr-TR"/>
              </w:rPr>
              <w:t xml:space="preserve"> tedavisinde, kalsiyum kanal blokürleri, prazosin, oral serotonin antagonisti olan ketanserin, topikal nitrogliserin, pentoksifilin, parenteral PGE1 ve prostosiklin analoğu olan ilioprost (iv) kullanılabilir. Nifedipin vazospastik epizodların sıklığını azaltabilir. Dijital iskemilerde prazosin'in etkinliği gösterilmiştir. Parmak uçlarındaki iskemik ülserasyonlarda, prostasiklin' in intravenöz infüzyonlarının yararlı ol</w:t>
            </w:r>
            <w:r w:rsidRPr="00AB29B9">
              <w:rPr>
                <w:rFonts w:ascii="Times New Roman" w:eastAsia="Times New Roman" w:hAnsi="Times New Roman" w:cs="Times New Roman"/>
                <w:sz w:val="24"/>
                <w:szCs w:val="24"/>
                <w:lang w:eastAsia="tr-TR"/>
              </w:rPr>
              <w:softHyphen/>
              <w:t xml:space="preserve">duğu bildirilmiştir. Bosentan ile ilgili olarak, yeni digital ülserlerin gelişimini azalttığını gösteren çalışmalar vardır. Sildenafil de tedavide kullanılabilir. Dirençli olgularda, sempatik ganglion </w:t>
            </w:r>
            <w:proofErr w:type="gramStart"/>
            <w:r w:rsidRPr="00AB29B9">
              <w:rPr>
                <w:rFonts w:ascii="Times New Roman" w:eastAsia="Times New Roman" w:hAnsi="Times New Roman" w:cs="Times New Roman"/>
                <w:sz w:val="24"/>
                <w:szCs w:val="24"/>
                <w:lang w:eastAsia="tr-TR"/>
              </w:rPr>
              <w:t>blokajı</w:t>
            </w:r>
            <w:proofErr w:type="gramEnd"/>
            <w:r w:rsidRPr="00AB29B9">
              <w:rPr>
                <w:rFonts w:ascii="Times New Roman" w:eastAsia="Times New Roman" w:hAnsi="Times New Roman" w:cs="Times New Roman"/>
                <w:sz w:val="24"/>
                <w:szCs w:val="24"/>
                <w:lang w:eastAsia="tr-TR"/>
              </w:rPr>
              <w:t xml:space="preserve"> ve bu uygulamadan başarı elde edilir ise dijital sempatektomi uygulanabilir. </w:t>
            </w:r>
          </w:p>
          <w:p w:rsidR="00AB29B9" w:rsidRPr="00AB29B9" w:rsidRDefault="00AB29B9" w:rsidP="00AB29B9">
            <w:pPr>
              <w:spacing w:before="100" w:beforeAutospacing="1" w:after="100" w:afterAutospacing="1" w:line="240" w:lineRule="auto"/>
              <w:rPr>
                <w:rFonts w:ascii="Times New Roman" w:eastAsia="Times New Roman" w:hAnsi="Times New Roman" w:cs="Times New Roman"/>
                <w:sz w:val="24"/>
                <w:szCs w:val="24"/>
                <w:lang w:eastAsia="tr-TR"/>
              </w:rPr>
            </w:pPr>
            <w:r w:rsidRPr="00AB29B9">
              <w:rPr>
                <w:rFonts w:ascii="Times New Roman" w:eastAsia="Times New Roman" w:hAnsi="Times New Roman" w:cs="Times New Roman"/>
                <w:sz w:val="24"/>
                <w:szCs w:val="24"/>
                <w:lang w:eastAsia="tr-TR"/>
              </w:rPr>
              <w:t> </w:t>
            </w:r>
          </w:p>
          <w:p w:rsidR="00AB29B9" w:rsidRPr="00AB29B9" w:rsidRDefault="00AB29B9" w:rsidP="00AB29B9">
            <w:pPr>
              <w:spacing w:before="100" w:beforeAutospacing="1" w:after="100" w:afterAutospacing="1" w:line="240" w:lineRule="auto"/>
              <w:rPr>
                <w:rFonts w:ascii="Times New Roman" w:eastAsia="Times New Roman" w:hAnsi="Times New Roman" w:cs="Times New Roman"/>
                <w:sz w:val="24"/>
                <w:szCs w:val="24"/>
                <w:lang w:eastAsia="tr-TR"/>
              </w:rPr>
            </w:pPr>
            <w:r w:rsidRPr="00AB29B9">
              <w:rPr>
                <w:rFonts w:ascii="Times New Roman" w:eastAsia="Times New Roman" w:hAnsi="Times New Roman" w:cs="Times New Roman"/>
                <w:sz w:val="24"/>
                <w:szCs w:val="24"/>
                <w:lang w:eastAsia="tr-TR"/>
              </w:rPr>
              <w:t>KaIp yetmezliği, aritmi ve perikardit tedavisi kla</w:t>
            </w:r>
            <w:r w:rsidRPr="00AB29B9">
              <w:rPr>
                <w:rFonts w:ascii="Times New Roman" w:eastAsia="Times New Roman" w:hAnsi="Times New Roman" w:cs="Times New Roman"/>
                <w:sz w:val="24"/>
                <w:szCs w:val="24"/>
                <w:lang w:eastAsia="tr-TR"/>
              </w:rPr>
              <w:softHyphen/>
              <w:t>sik yöntemlerle yapılır. Pulmoner arter basıncını monitorize etmek için sağ kalp kataterizas</w:t>
            </w:r>
            <w:r w:rsidRPr="00AB29B9">
              <w:rPr>
                <w:rFonts w:ascii="Times New Roman" w:eastAsia="Times New Roman" w:hAnsi="Times New Roman" w:cs="Times New Roman"/>
                <w:sz w:val="24"/>
                <w:szCs w:val="24"/>
                <w:lang w:eastAsia="tr-TR"/>
              </w:rPr>
              <w:softHyphen/>
              <w:t xml:space="preserve">yonu yapılarak nifedipin ve hidralazin gibi vazodilatör ajanlarla pulmoner vasküler resistans azaltılıp eksersiz toleransı artırılabilir. Pulmoner arter hipertansiyonu olan hastalarda, sürekli iv epoprostenol ve sc veya iv treprostinil tedavisi önerilmektedir. İliprost inhalasyonlarının da etkinliği gösterilmiştir. Endotelin-1’in; vazokonstrüksiyon, hücre proliferasyonu ve fibrozus yapıcı özellikleri gösterilmiştir. Bosentan, oral ET-1 reseptör </w:t>
            </w:r>
            <w:proofErr w:type="gramStart"/>
            <w:r w:rsidRPr="00AB29B9">
              <w:rPr>
                <w:rFonts w:ascii="Times New Roman" w:eastAsia="Times New Roman" w:hAnsi="Times New Roman" w:cs="Times New Roman"/>
                <w:sz w:val="24"/>
                <w:szCs w:val="24"/>
                <w:lang w:eastAsia="tr-TR"/>
              </w:rPr>
              <w:t>antagonisti</w:t>
            </w:r>
            <w:proofErr w:type="gramEnd"/>
            <w:r w:rsidRPr="00AB29B9">
              <w:rPr>
                <w:rFonts w:ascii="Times New Roman" w:eastAsia="Times New Roman" w:hAnsi="Times New Roman" w:cs="Times New Roman"/>
                <w:sz w:val="24"/>
                <w:szCs w:val="24"/>
                <w:lang w:eastAsia="tr-TR"/>
              </w:rPr>
              <w:t xml:space="preserve"> olup pulmoner HT da kullanılabilir.  </w:t>
            </w:r>
          </w:p>
          <w:p w:rsidR="00AB29B9" w:rsidRPr="00AB29B9" w:rsidRDefault="00AB29B9" w:rsidP="00AB29B9">
            <w:pPr>
              <w:spacing w:before="100" w:beforeAutospacing="1" w:after="100" w:afterAutospacing="1" w:line="240" w:lineRule="auto"/>
              <w:rPr>
                <w:rFonts w:ascii="Times New Roman" w:eastAsia="Times New Roman" w:hAnsi="Times New Roman" w:cs="Times New Roman"/>
                <w:sz w:val="24"/>
                <w:szCs w:val="24"/>
                <w:lang w:eastAsia="tr-TR"/>
              </w:rPr>
            </w:pPr>
            <w:r w:rsidRPr="00AB29B9">
              <w:rPr>
                <w:rFonts w:ascii="Times New Roman" w:eastAsia="Times New Roman" w:hAnsi="Times New Roman" w:cs="Times New Roman"/>
                <w:sz w:val="24"/>
                <w:szCs w:val="24"/>
                <w:lang w:eastAsia="tr-TR"/>
              </w:rPr>
              <w:t> </w:t>
            </w:r>
          </w:p>
          <w:p w:rsidR="00AB29B9" w:rsidRPr="00AB29B9" w:rsidRDefault="00AB29B9" w:rsidP="00AB29B9">
            <w:pPr>
              <w:spacing w:before="100" w:beforeAutospacing="1" w:after="100" w:afterAutospacing="1" w:line="240" w:lineRule="auto"/>
              <w:rPr>
                <w:rFonts w:ascii="Times New Roman" w:eastAsia="Times New Roman" w:hAnsi="Times New Roman" w:cs="Times New Roman"/>
                <w:sz w:val="24"/>
                <w:szCs w:val="24"/>
                <w:lang w:eastAsia="tr-TR"/>
              </w:rPr>
            </w:pPr>
            <w:r w:rsidRPr="00AB29B9">
              <w:rPr>
                <w:rFonts w:ascii="Times New Roman" w:eastAsia="Times New Roman" w:hAnsi="Times New Roman" w:cs="Times New Roman"/>
                <w:sz w:val="24"/>
                <w:szCs w:val="24"/>
                <w:lang w:eastAsia="tr-TR"/>
              </w:rPr>
              <w:t xml:space="preserve">Bronkoalveolar lavaj incelemelerinde ve yüksek rezolüsyonlu akciğer </w:t>
            </w:r>
            <w:proofErr w:type="gramStart"/>
            <w:r w:rsidRPr="00AB29B9">
              <w:rPr>
                <w:rFonts w:ascii="Times New Roman" w:eastAsia="Times New Roman" w:hAnsi="Times New Roman" w:cs="Times New Roman"/>
                <w:sz w:val="24"/>
                <w:szCs w:val="24"/>
                <w:lang w:eastAsia="tr-TR"/>
              </w:rPr>
              <w:t>tomografilerinde</w:t>
            </w:r>
            <w:proofErr w:type="gramEnd"/>
            <w:r w:rsidRPr="00AB29B9">
              <w:rPr>
                <w:rFonts w:ascii="Times New Roman" w:eastAsia="Times New Roman" w:hAnsi="Times New Roman" w:cs="Times New Roman"/>
                <w:sz w:val="24"/>
                <w:szCs w:val="24"/>
                <w:lang w:eastAsia="tr-TR"/>
              </w:rPr>
              <w:t xml:space="preserve"> aktif alveolit tesbit edilen vakalarda 1 mg/kg dozlarda kortikosteroid ve siklofosfamid pulse tedavi verilebilir. Sistemik sklerozda kortikosteroid tedavisi endikasyonları alveolit dışında sınırlıdır. Ödemli dönemde ve ağır disfajilerinin tedavisinde düşük doz ( 5-15 mg/gün ), miyozit birlikteliğinde ise daha yüksek dozlarda kullanılır. </w:t>
            </w:r>
          </w:p>
          <w:p w:rsidR="00AB29B9" w:rsidRPr="00AB29B9" w:rsidRDefault="00AB29B9" w:rsidP="00AB29B9">
            <w:pPr>
              <w:spacing w:before="100" w:beforeAutospacing="1" w:after="100" w:afterAutospacing="1" w:line="240" w:lineRule="auto"/>
              <w:rPr>
                <w:rFonts w:ascii="Times New Roman" w:eastAsia="Times New Roman" w:hAnsi="Times New Roman" w:cs="Times New Roman"/>
                <w:sz w:val="24"/>
                <w:szCs w:val="24"/>
                <w:lang w:eastAsia="tr-TR"/>
              </w:rPr>
            </w:pPr>
            <w:r w:rsidRPr="00AB29B9">
              <w:rPr>
                <w:rFonts w:ascii="Times New Roman" w:eastAsia="Times New Roman" w:hAnsi="Times New Roman" w:cs="Times New Roman"/>
                <w:sz w:val="24"/>
                <w:szCs w:val="24"/>
                <w:lang w:eastAsia="tr-TR"/>
              </w:rPr>
              <w:lastRenderedPageBreak/>
              <w:t> </w:t>
            </w:r>
          </w:p>
          <w:p w:rsidR="00AB29B9" w:rsidRPr="00AB29B9" w:rsidRDefault="00AB29B9" w:rsidP="00AB29B9">
            <w:pPr>
              <w:spacing w:before="100" w:beforeAutospacing="1" w:after="100" w:afterAutospacing="1" w:line="240" w:lineRule="auto"/>
              <w:rPr>
                <w:rFonts w:ascii="Times New Roman" w:eastAsia="Times New Roman" w:hAnsi="Times New Roman" w:cs="Times New Roman"/>
                <w:sz w:val="24"/>
                <w:szCs w:val="24"/>
                <w:lang w:eastAsia="tr-TR"/>
              </w:rPr>
            </w:pPr>
            <w:r w:rsidRPr="00AB29B9">
              <w:rPr>
                <w:rFonts w:ascii="Times New Roman" w:eastAsia="Times New Roman" w:hAnsi="Times New Roman" w:cs="Times New Roman"/>
                <w:sz w:val="24"/>
                <w:szCs w:val="24"/>
                <w:lang w:eastAsia="tr-TR"/>
              </w:rPr>
              <w:t xml:space="preserve">Hipertansiyon ve böbrek yetmezliği tabloları ani olarak ortaya çıkıp tedaviye dirençli olabilir. Malign hipertansiyon ve mikroanjiopatik hemolitik anemi, sklerodermik renal kriz olarak tanımlanır. Anjiotensing konverting enzim inhibitörleri ile skleroderma renal krizin hipertansiyonu kontrol edilebilir. Böbrek yetmezliği ile sonuçlanan sklerodermik renal krizde de ACE ile antihipertansif tedaviye devam edilmelidir; aylar sonra dahi dializden kurtulan hastalar vardır.  Sistemik sklerozlu bir hastanın mutlak değeri ne olursa olsun sistolik kan basıncı 30 mmHg’nın, diastolik kan basıncı 15 mmHg ‘nın üzerine çıkacak olur ise ve kreatin klirensi 60 ml/dakikanın altına düşecek olursa antihipertansif ilaca başlanmalıdır. </w:t>
            </w:r>
          </w:p>
          <w:p w:rsidR="00AB29B9" w:rsidRPr="00AB29B9" w:rsidRDefault="00AB29B9" w:rsidP="00AB29B9">
            <w:pPr>
              <w:spacing w:before="100" w:beforeAutospacing="1" w:after="100" w:afterAutospacing="1" w:line="240" w:lineRule="auto"/>
              <w:rPr>
                <w:rFonts w:ascii="Times New Roman" w:eastAsia="Times New Roman" w:hAnsi="Times New Roman" w:cs="Times New Roman"/>
                <w:sz w:val="24"/>
                <w:szCs w:val="24"/>
                <w:lang w:eastAsia="tr-TR"/>
              </w:rPr>
            </w:pPr>
            <w:r w:rsidRPr="00AB29B9">
              <w:rPr>
                <w:rFonts w:ascii="Times New Roman" w:eastAsia="Times New Roman" w:hAnsi="Times New Roman" w:cs="Times New Roman"/>
                <w:sz w:val="24"/>
                <w:szCs w:val="24"/>
                <w:lang w:eastAsia="tr-TR"/>
              </w:rPr>
              <w:t> </w:t>
            </w:r>
          </w:p>
          <w:p w:rsidR="00AB29B9" w:rsidRPr="00AB29B9" w:rsidRDefault="00AB29B9" w:rsidP="00AB29B9">
            <w:pPr>
              <w:spacing w:before="100" w:beforeAutospacing="1" w:after="100" w:afterAutospacing="1" w:line="240" w:lineRule="auto"/>
              <w:rPr>
                <w:rFonts w:ascii="Times New Roman" w:eastAsia="Times New Roman" w:hAnsi="Times New Roman" w:cs="Times New Roman"/>
                <w:sz w:val="24"/>
                <w:szCs w:val="24"/>
                <w:lang w:eastAsia="tr-TR"/>
              </w:rPr>
            </w:pPr>
            <w:r w:rsidRPr="00AB29B9">
              <w:rPr>
                <w:rFonts w:ascii="Times New Roman" w:eastAsia="Times New Roman" w:hAnsi="Times New Roman" w:cs="Times New Roman"/>
                <w:sz w:val="24"/>
                <w:szCs w:val="24"/>
                <w:lang w:eastAsia="tr-TR"/>
              </w:rPr>
              <w:t xml:space="preserve">Artrit ve artralji gibi iskelet-kas sistem </w:t>
            </w:r>
            <w:proofErr w:type="gramStart"/>
            <w:r w:rsidRPr="00AB29B9">
              <w:rPr>
                <w:rFonts w:ascii="Times New Roman" w:eastAsia="Times New Roman" w:hAnsi="Times New Roman" w:cs="Times New Roman"/>
                <w:sz w:val="24"/>
                <w:szCs w:val="24"/>
                <w:lang w:eastAsia="tr-TR"/>
              </w:rPr>
              <w:t>kompli</w:t>
            </w:r>
            <w:r w:rsidRPr="00AB29B9">
              <w:rPr>
                <w:rFonts w:ascii="Times New Roman" w:eastAsia="Times New Roman" w:hAnsi="Times New Roman" w:cs="Times New Roman"/>
                <w:sz w:val="24"/>
                <w:szCs w:val="24"/>
                <w:lang w:eastAsia="tr-TR"/>
              </w:rPr>
              <w:softHyphen/>
              <w:t>kasyonları</w:t>
            </w:r>
            <w:proofErr w:type="gramEnd"/>
            <w:r w:rsidRPr="00AB29B9">
              <w:rPr>
                <w:rFonts w:ascii="Times New Roman" w:eastAsia="Times New Roman" w:hAnsi="Times New Roman" w:cs="Times New Roman"/>
                <w:sz w:val="24"/>
                <w:szCs w:val="24"/>
                <w:lang w:eastAsia="tr-TR"/>
              </w:rPr>
              <w:t xml:space="preserve"> nonsteroid antiinflama</w:t>
            </w:r>
            <w:r w:rsidRPr="00AB29B9">
              <w:rPr>
                <w:rFonts w:ascii="Times New Roman" w:eastAsia="Times New Roman" w:hAnsi="Times New Roman" w:cs="Times New Roman"/>
                <w:sz w:val="24"/>
                <w:szCs w:val="24"/>
                <w:lang w:eastAsia="tr-TR"/>
              </w:rPr>
              <w:softHyphen/>
              <w:t>tuvar ilaçlara iyi cevap verir. Metoklopramid, özofagus dismotilitesini azaltır. Reflü özofajit antiasit ve H2 reseptör blokürleri veya proton pompa inhibitörleri ile tedavi edilebilir. Fermentasyon ishalleri ise geniş spektrumlu antibiyotik tedavisine cevap verir.</w:t>
            </w:r>
          </w:p>
          <w:p w:rsidR="00AB29B9" w:rsidRPr="00AB29B9" w:rsidRDefault="00AB29B9" w:rsidP="00AB29B9">
            <w:pPr>
              <w:spacing w:before="100" w:beforeAutospacing="1" w:after="100" w:afterAutospacing="1" w:line="240" w:lineRule="auto"/>
              <w:rPr>
                <w:rFonts w:ascii="Times New Roman" w:eastAsia="Times New Roman" w:hAnsi="Times New Roman" w:cs="Times New Roman"/>
                <w:sz w:val="24"/>
                <w:szCs w:val="24"/>
                <w:lang w:eastAsia="tr-TR"/>
              </w:rPr>
            </w:pPr>
            <w:r w:rsidRPr="00AB29B9">
              <w:rPr>
                <w:rFonts w:ascii="Times New Roman" w:eastAsia="Times New Roman" w:hAnsi="Times New Roman" w:cs="Times New Roman"/>
                <w:sz w:val="24"/>
                <w:szCs w:val="24"/>
                <w:lang w:eastAsia="tr-TR"/>
              </w:rPr>
              <w:t> </w:t>
            </w:r>
          </w:p>
          <w:p w:rsidR="00AB29B9" w:rsidRPr="00AB29B9" w:rsidRDefault="00AB29B9" w:rsidP="00AB29B9">
            <w:pPr>
              <w:spacing w:before="100" w:beforeAutospacing="1" w:after="100" w:afterAutospacing="1" w:line="240" w:lineRule="auto"/>
              <w:rPr>
                <w:rFonts w:ascii="Times New Roman" w:eastAsia="Times New Roman" w:hAnsi="Times New Roman" w:cs="Times New Roman"/>
                <w:sz w:val="24"/>
                <w:szCs w:val="24"/>
                <w:lang w:eastAsia="tr-TR"/>
              </w:rPr>
            </w:pPr>
            <w:r w:rsidRPr="00AB29B9">
              <w:rPr>
                <w:rFonts w:ascii="Times New Roman" w:eastAsia="Times New Roman" w:hAnsi="Times New Roman" w:cs="Times New Roman"/>
                <w:sz w:val="24"/>
                <w:szCs w:val="24"/>
                <w:lang w:eastAsia="tr-TR"/>
              </w:rPr>
              <w:t xml:space="preserve">Kalsinoz tedavisi oldukça dirençlidir. Gerektiğinde cerrahi uygulamaların yanı sıra, kolşisin veya düşük doz warfarin denenebilir. </w:t>
            </w:r>
          </w:p>
          <w:p w:rsidR="00AB29B9" w:rsidRPr="00AB29B9" w:rsidRDefault="00AB29B9" w:rsidP="00AB29B9">
            <w:pPr>
              <w:spacing w:before="100" w:beforeAutospacing="1" w:after="100" w:afterAutospacing="1" w:line="240" w:lineRule="auto"/>
              <w:rPr>
                <w:rFonts w:ascii="Times New Roman" w:eastAsia="Times New Roman" w:hAnsi="Times New Roman" w:cs="Times New Roman"/>
                <w:sz w:val="24"/>
                <w:szCs w:val="24"/>
                <w:lang w:eastAsia="tr-TR"/>
              </w:rPr>
            </w:pPr>
            <w:r w:rsidRPr="00AB29B9">
              <w:rPr>
                <w:rFonts w:ascii="Times New Roman" w:eastAsia="Times New Roman" w:hAnsi="Times New Roman" w:cs="Times New Roman"/>
                <w:sz w:val="24"/>
                <w:szCs w:val="24"/>
                <w:lang w:eastAsia="tr-TR"/>
              </w:rPr>
              <w:t> </w:t>
            </w:r>
          </w:p>
          <w:p w:rsidR="00AB29B9" w:rsidRPr="00AB29B9" w:rsidRDefault="00AB29B9" w:rsidP="00AB29B9">
            <w:pPr>
              <w:spacing w:before="100" w:beforeAutospacing="1" w:after="100" w:afterAutospacing="1" w:line="240" w:lineRule="auto"/>
              <w:rPr>
                <w:rFonts w:ascii="Times New Roman" w:eastAsia="Times New Roman" w:hAnsi="Times New Roman" w:cs="Times New Roman"/>
                <w:sz w:val="24"/>
                <w:szCs w:val="24"/>
                <w:lang w:eastAsia="tr-TR"/>
              </w:rPr>
            </w:pPr>
            <w:r w:rsidRPr="00AB29B9">
              <w:rPr>
                <w:rFonts w:ascii="Times New Roman" w:eastAsia="Times New Roman" w:hAnsi="Times New Roman" w:cs="Times New Roman"/>
                <w:sz w:val="24"/>
                <w:szCs w:val="24"/>
                <w:lang w:eastAsia="tr-TR"/>
              </w:rPr>
              <w:t> </w:t>
            </w:r>
          </w:p>
          <w:p w:rsidR="00AB29B9" w:rsidRPr="00AB29B9" w:rsidRDefault="00AB29B9" w:rsidP="00AB29B9">
            <w:pPr>
              <w:spacing w:before="100" w:beforeAutospacing="1" w:after="100" w:afterAutospacing="1" w:line="240" w:lineRule="auto"/>
              <w:outlineLvl w:val="0"/>
              <w:rPr>
                <w:rFonts w:ascii="Times New Roman" w:eastAsia="Times New Roman" w:hAnsi="Times New Roman" w:cs="Times New Roman"/>
                <w:b/>
                <w:bCs/>
                <w:kern w:val="36"/>
                <w:sz w:val="48"/>
                <w:szCs w:val="48"/>
                <w:lang w:eastAsia="tr-TR"/>
              </w:rPr>
            </w:pPr>
            <w:r w:rsidRPr="00AB29B9">
              <w:rPr>
                <w:rFonts w:ascii="Times New Roman" w:eastAsia="Times New Roman" w:hAnsi="Times New Roman" w:cs="Times New Roman"/>
                <w:b/>
                <w:bCs/>
                <w:kern w:val="36"/>
                <w:sz w:val="48"/>
                <w:szCs w:val="48"/>
                <w:lang w:eastAsia="tr-TR"/>
              </w:rPr>
              <w:t>Lokalize Skleroderma</w:t>
            </w:r>
          </w:p>
          <w:p w:rsidR="00AB29B9" w:rsidRPr="00AB29B9" w:rsidRDefault="00AB29B9" w:rsidP="00AB29B9">
            <w:pPr>
              <w:spacing w:before="100" w:beforeAutospacing="1" w:after="100" w:afterAutospacing="1" w:line="240" w:lineRule="auto"/>
              <w:rPr>
                <w:rFonts w:ascii="Times New Roman" w:eastAsia="Times New Roman" w:hAnsi="Times New Roman" w:cs="Times New Roman"/>
                <w:sz w:val="24"/>
                <w:szCs w:val="24"/>
                <w:lang w:eastAsia="tr-TR"/>
              </w:rPr>
            </w:pPr>
            <w:r w:rsidRPr="00AB29B9">
              <w:rPr>
                <w:rFonts w:ascii="Times New Roman" w:eastAsia="Times New Roman" w:hAnsi="Times New Roman" w:cs="Times New Roman"/>
                <w:b/>
                <w:bCs/>
                <w:sz w:val="24"/>
                <w:szCs w:val="24"/>
                <w:lang w:eastAsia="tr-TR"/>
              </w:rPr>
              <w:t> </w:t>
            </w:r>
          </w:p>
          <w:p w:rsidR="00AB29B9" w:rsidRPr="00AB29B9" w:rsidRDefault="00AB29B9" w:rsidP="00AB29B9">
            <w:pPr>
              <w:spacing w:before="100" w:beforeAutospacing="1" w:after="100" w:afterAutospacing="1" w:line="240" w:lineRule="auto"/>
              <w:rPr>
                <w:rFonts w:ascii="Times New Roman" w:eastAsia="Times New Roman" w:hAnsi="Times New Roman" w:cs="Times New Roman"/>
                <w:sz w:val="24"/>
                <w:szCs w:val="24"/>
                <w:lang w:eastAsia="tr-TR"/>
              </w:rPr>
            </w:pPr>
            <w:r w:rsidRPr="00AB29B9">
              <w:rPr>
                <w:rFonts w:ascii="Times New Roman" w:eastAsia="Times New Roman" w:hAnsi="Times New Roman" w:cs="Times New Roman"/>
                <w:sz w:val="24"/>
                <w:szCs w:val="24"/>
                <w:lang w:eastAsia="tr-TR"/>
              </w:rPr>
              <w:t>Lokalize skleroderma, sistemik sklerozun tipik se</w:t>
            </w:r>
            <w:r w:rsidRPr="00AB29B9">
              <w:rPr>
                <w:rFonts w:ascii="Times New Roman" w:eastAsia="Times New Roman" w:hAnsi="Times New Roman" w:cs="Times New Roman"/>
                <w:sz w:val="24"/>
                <w:szCs w:val="24"/>
                <w:lang w:eastAsia="tr-TR"/>
              </w:rPr>
              <w:softHyphen/>
              <w:t>rolojik ve iç organ tutulumu bulunmaksızın lineer ve</w:t>
            </w:r>
            <w:r w:rsidRPr="00AB29B9">
              <w:rPr>
                <w:rFonts w:ascii="Times New Roman" w:eastAsia="Times New Roman" w:hAnsi="Times New Roman" w:cs="Times New Roman"/>
                <w:sz w:val="24"/>
                <w:szCs w:val="24"/>
                <w:lang w:eastAsia="tr-TR"/>
              </w:rPr>
              <w:softHyphen/>
              <w:t xml:space="preserve">ya </w:t>
            </w:r>
            <w:proofErr w:type="gramStart"/>
            <w:r w:rsidRPr="00AB29B9">
              <w:rPr>
                <w:rFonts w:ascii="Times New Roman" w:eastAsia="Times New Roman" w:hAnsi="Times New Roman" w:cs="Times New Roman"/>
                <w:sz w:val="24"/>
                <w:szCs w:val="24"/>
                <w:lang w:eastAsia="tr-TR"/>
              </w:rPr>
              <w:t>lokal</w:t>
            </w:r>
            <w:proofErr w:type="gramEnd"/>
            <w:r w:rsidRPr="00AB29B9">
              <w:rPr>
                <w:rFonts w:ascii="Times New Roman" w:eastAsia="Times New Roman" w:hAnsi="Times New Roman" w:cs="Times New Roman"/>
                <w:sz w:val="24"/>
                <w:szCs w:val="24"/>
                <w:lang w:eastAsia="tr-TR"/>
              </w:rPr>
              <w:t xml:space="preserve"> cilt tutulumu ile karakterize heterojen bir hastalık grubudur. Lokalize skleroderma, primer ola</w:t>
            </w:r>
            <w:r w:rsidRPr="00AB29B9">
              <w:rPr>
                <w:rFonts w:ascii="Times New Roman" w:eastAsia="Times New Roman" w:hAnsi="Times New Roman" w:cs="Times New Roman"/>
                <w:sz w:val="24"/>
                <w:szCs w:val="24"/>
                <w:lang w:eastAsia="tr-TR"/>
              </w:rPr>
              <w:softHyphen/>
              <w:t>rak genç adültlerle çocukları tutar ve bayanlarda da</w:t>
            </w:r>
            <w:r w:rsidRPr="00AB29B9">
              <w:rPr>
                <w:rFonts w:ascii="Times New Roman" w:eastAsia="Times New Roman" w:hAnsi="Times New Roman" w:cs="Times New Roman"/>
                <w:sz w:val="24"/>
                <w:szCs w:val="24"/>
                <w:lang w:eastAsia="tr-TR"/>
              </w:rPr>
              <w:softHyphen/>
              <w:t>ha sık rastlanır.</w:t>
            </w:r>
          </w:p>
          <w:p w:rsidR="00AB29B9" w:rsidRPr="00AB29B9" w:rsidRDefault="00AB29B9" w:rsidP="00AB29B9">
            <w:pPr>
              <w:spacing w:before="100" w:beforeAutospacing="1" w:after="100" w:afterAutospacing="1" w:line="240" w:lineRule="auto"/>
              <w:rPr>
                <w:rFonts w:ascii="Times New Roman" w:eastAsia="Times New Roman" w:hAnsi="Times New Roman" w:cs="Times New Roman"/>
                <w:sz w:val="24"/>
                <w:szCs w:val="24"/>
                <w:lang w:eastAsia="tr-TR"/>
              </w:rPr>
            </w:pPr>
            <w:r w:rsidRPr="00AB29B9">
              <w:rPr>
                <w:rFonts w:ascii="Times New Roman" w:eastAsia="Times New Roman" w:hAnsi="Times New Roman" w:cs="Times New Roman"/>
                <w:sz w:val="24"/>
                <w:szCs w:val="24"/>
                <w:lang w:eastAsia="tr-TR"/>
              </w:rPr>
              <w:t> </w:t>
            </w:r>
          </w:p>
          <w:p w:rsidR="00AB29B9" w:rsidRPr="00AB29B9" w:rsidRDefault="00AB29B9" w:rsidP="00AB29B9">
            <w:pPr>
              <w:spacing w:before="100" w:beforeAutospacing="1" w:after="100" w:afterAutospacing="1" w:line="240" w:lineRule="auto"/>
              <w:rPr>
                <w:rFonts w:ascii="Times New Roman" w:eastAsia="Times New Roman" w:hAnsi="Times New Roman" w:cs="Times New Roman"/>
                <w:sz w:val="24"/>
                <w:szCs w:val="24"/>
                <w:lang w:eastAsia="tr-TR"/>
              </w:rPr>
            </w:pPr>
            <w:r w:rsidRPr="00AB29B9">
              <w:rPr>
                <w:rFonts w:ascii="Times New Roman" w:eastAsia="Times New Roman" w:hAnsi="Times New Roman" w:cs="Times New Roman"/>
                <w:b/>
                <w:bCs/>
                <w:sz w:val="24"/>
                <w:szCs w:val="24"/>
                <w:lang w:eastAsia="tr-TR"/>
              </w:rPr>
              <w:t xml:space="preserve">Morphea </w:t>
            </w:r>
            <w:r w:rsidRPr="00AB29B9">
              <w:rPr>
                <w:rFonts w:ascii="Times New Roman" w:eastAsia="Times New Roman" w:hAnsi="Times New Roman" w:cs="Times New Roman"/>
                <w:sz w:val="24"/>
                <w:szCs w:val="24"/>
                <w:lang w:eastAsia="tr-TR"/>
              </w:rPr>
              <w:t xml:space="preserve"> Morphea, gövde, ekstremite veya yüzde birkaç santimetre boyutlarında </w:t>
            </w:r>
            <w:proofErr w:type="gramStart"/>
            <w:r w:rsidRPr="00AB29B9">
              <w:rPr>
                <w:rFonts w:ascii="Times New Roman" w:eastAsia="Times New Roman" w:hAnsi="Times New Roman" w:cs="Times New Roman"/>
                <w:sz w:val="24"/>
                <w:szCs w:val="24"/>
                <w:lang w:eastAsia="tr-TR"/>
              </w:rPr>
              <w:t>lokalize</w:t>
            </w:r>
            <w:proofErr w:type="gramEnd"/>
            <w:r w:rsidRPr="00AB29B9">
              <w:rPr>
                <w:rFonts w:ascii="Times New Roman" w:eastAsia="Times New Roman" w:hAnsi="Times New Roman" w:cs="Times New Roman"/>
                <w:sz w:val="24"/>
                <w:szCs w:val="24"/>
                <w:lang w:eastAsia="tr-TR"/>
              </w:rPr>
              <w:t xml:space="preserve"> cilt kalınlaş</w:t>
            </w:r>
            <w:r w:rsidRPr="00AB29B9">
              <w:rPr>
                <w:rFonts w:ascii="Times New Roman" w:eastAsia="Times New Roman" w:hAnsi="Times New Roman" w:cs="Times New Roman"/>
                <w:sz w:val="24"/>
                <w:szCs w:val="24"/>
                <w:lang w:eastAsia="tr-TR"/>
              </w:rPr>
              <w:softHyphen/>
              <w:t>ması ile karakterizedir; vücudun uç kısımları genellikle korunur. Hastalık deride eritematöz ve</w:t>
            </w:r>
            <w:r w:rsidRPr="00AB29B9">
              <w:rPr>
                <w:rFonts w:ascii="Times New Roman" w:eastAsia="Times New Roman" w:hAnsi="Times New Roman" w:cs="Times New Roman"/>
                <w:sz w:val="24"/>
                <w:szCs w:val="24"/>
                <w:lang w:eastAsia="tr-TR"/>
              </w:rPr>
              <w:softHyphen/>
              <w:t xml:space="preserve">ya menekşe renk değişikliği ile başlar ve daha sonra sklerotik hal alır. Sistemik sklerozdan histopatolojik ayrımının yapılması mümkün değildir. Lezyonlar multipl olabilir, ancak genellikle progresyon göstermeden 3-5 yılda geriler. Hastalıkta SS' da rastlanan hiçbir sistemik bulgu ve </w:t>
            </w:r>
            <w:proofErr w:type="gramStart"/>
            <w:r w:rsidRPr="00AB29B9">
              <w:rPr>
                <w:rFonts w:ascii="Times New Roman" w:eastAsia="Times New Roman" w:hAnsi="Times New Roman" w:cs="Times New Roman"/>
                <w:sz w:val="24"/>
                <w:szCs w:val="24"/>
                <w:lang w:eastAsia="tr-TR"/>
              </w:rPr>
              <w:t>semptom</w:t>
            </w:r>
            <w:proofErr w:type="gramEnd"/>
            <w:r w:rsidRPr="00AB29B9">
              <w:rPr>
                <w:rFonts w:ascii="Times New Roman" w:eastAsia="Times New Roman" w:hAnsi="Times New Roman" w:cs="Times New Roman"/>
                <w:sz w:val="24"/>
                <w:szCs w:val="24"/>
                <w:lang w:eastAsia="tr-TR"/>
              </w:rPr>
              <w:t xml:space="preserve"> bulunmaz. </w:t>
            </w:r>
          </w:p>
          <w:p w:rsidR="00AB29B9" w:rsidRPr="00AB29B9" w:rsidRDefault="00AB29B9" w:rsidP="00AB29B9">
            <w:pPr>
              <w:spacing w:before="100" w:beforeAutospacing="1" w:after="100" w:afterAutospacing="1" w:line="240" w:lineRule="auto"/>
              <w:rPr>
                <w:rFonts w:ascii="Times New Roman" w:eastAsia="Times New Roman" w:hAnsi="Times New Roman" w:cs="Times New Roman"/>
                <w:sz w:val="24"/>
                <w:szCs w:val="24"/>
                <w:lang w:eastAsia="tr-TR"/>
              </w:rPr>
            </w:pPr>
            <w:r w:rsidRPr="00AB29B9">
              <w:rPr>
                <w:rFonts w:ascii="Times New Roman" w:eastAsia="Times New Roman" w:hAnsi="Times New Roman" w:cs="Times New Roman"/>
                <w:sz w:val="24"/>
                <w:szCs w:val="24"/>
                <w:lang w:eastAsia="tr-TR"/>
              </w:rPr>
              <w:t xml:space="preserve">            </w:t>
            </w:r>
          </w:p>
          <w:p w:rsidR="00AB29B9" w:rsidRPr="00AB29B9" w:rsidRDefault="00AB29B9" w:rsidP="00AB29B9">
            <w:pPr>
              <w:spacing w:before="100" w:beforeAutospacing="1" w:after="100" w:afterAutospacing="1" w:line="240" w:lineRule="auto"/>
              <w:rPr>
                <w:rFonts w:ascii="Times New Roman" w:eastAsia="Times New Roman" w:hAnsi="Times New Roman" w:cs="Times New Roman"/>
                <w:sz w:val="24"/>
                <w:szCs w:val="24"/>
                <w:lang w:eastAsia="tr-TR"/>
              </w:rPr>
            </w:pPr>
            <w:r w:rsidRPr="00AB29B9">
              <w:rPr>
                <w:rFonts w:ascii="Times New Roman" w:eastAsia="Times New Roman" w:hAnsi="Times New Roman" w:cs="Times New Roman"/>
                <w:sz w:val="24"/>
                <w:szCs w:val="24"/>
                <w:lang w:eastAsia="tr-TR"/>
              </w:rPr>
              <w:lastRenderedPageBreak/>
              <w:t xml:space="preserve">Jeneralize morfeada sklerotik deri lezyonları daha fazla sayıda ve daha geniş alana yayılmıştır. Ancak, sistemik sklerozdan farklı olarak el bileği distalindeki deri tutulmaz. Ağır olgularda, kontraktürler, ekstremitelerde fonksiyon  bozuklukları ve ülserler gelişebilir. </w:t>
            </w:r>
          </w:p>
          <w:p w:rsidR="00AB29B9" w:rsidRPr="00AB29B9" w:rsidRDefault="00AB29B9" w:rsidP="00AB29B9">
            <w:pPr>
              <w:spacing w:before="100" w:beforeAutospacing="1" w:after="100" w:afterAutospacing="1" w:line="240" w:lineRule="auto"/>
              <w:rPr>
                <w:rFonts w:ascii="Times New Roman" w:eastAsia="Times New Roman" w:hAnsi="Times New Roman" w:cs="Times New Roman"/>
                <w:sz w:val="24"/>
                <w:szCs w:val="24"/>
                <w:lang w:eastAsia="tr-TR"/>
              </w:rPr>
            </w:pPr>
            <w:r w:rsidRPr="00AB29B9">
              <w:rPr>
                <w:rFonts w:ascii="Times New Roman" w:eastAsia="Times New Roman" w:hAnsi="Times New Roman" w:cs="Times New Roman"/>
                <w:sz w:val="24"/>
                <w:szCs w:val="24"/>
                <w:lang w:eastAsia="tr-TR"/>
              </w:rPr>
              <w:t> </w:t>
            </w:r>
          </w:p>
          <w:p w:rsidR="00AB29B9" w:rsidRPr="00AB29B9" w:rsidRDefault="00AB29B9" w:rsidP="00AB29B9">
            <w:pPr>
              <w:spacing w:before="100" w:beforeAutospacing="1" w:after="100" w:afterAutospacing="1" w:line="240" w:lineRule="auto"/>
              <w:rPr>
                <w:rFonts w:ascii="Times New Roman" w:eastAsia="Times New Roman" w:hAnsi="Times New Roman" w:cs="Times New Roman"/>
                <w:sz w:val="24"/>
                <w:szCs w:val="24"/>
                <w:lang w:eastAsia="tr-TR"/>
              </w:rPr>
            </w:pPr>
            <w:r w:rsidRPr="00AB29B9">
              <w:rPr>
                <w:rFonts w:ascii="Times New Roman" w:eastAsia="Times New Roman" w:hAnsi="Times New Roman" w:cs="Times New Roman"/>
                <w:b/>
                <w:bCs/>
                <w:sz w:val="24"/>
                <w:szCs w:val="24"/>
                <w:lang w:eastAsia="tr-TR"/>
              </w:rPr>
              <w:t xml:space="preserve">Lineer Skleroderma </w:t>
            </w:r>
            <w:r w:rsidRPr="00AB29B9">
              <w:rPr>
                <w:rFonts w:ascii="Times New Roman" w:eastAsia="Times New Roman" w:hAnsi="Times New Roman" w:cs="Times New Roman"/>
                <w:sz w:val="24"/>
                <w:szCs w:val="24"/>
                <w:lang w:eastAsia="tr-TR"/>
              </w:rPr>
              <w:t>Lineer skleroderma, yüzde veya bir tek ekstremite üzerinde sklerotik band ve hi</w:t>
            </w:r>
            <w:r w:rsidRPr="00AB29B9">
              <w:rPr>
                <w:rFonts w:ascii="Times New Roman" w:eastAsia="Times New Roman" w:hAnsi="Times New Roman" w:cs="Times New Roman"/>
                <w:sz w:val="24"/>
                <w:szCs w:val="24"/>
                <w:lang w:eastAsia="tr-TR"/>
              </w:rPr>
              <w:softHyphen/>
              <w:t>perpigmentasyon ile karakterize nadir rastlanan bir hastalıktır. Çocuklarda ve genç adültler</w:t>
            </w:r>
            <w:r w:rsidRPr="00AB29B9">
              <w:rPr>
                <w:rFonts w:ascii="Times New Roman" w:eastAsia="Times New Roman" w:hAnsi="Times New Roman" w:cs="Times New Roman"/>
                <w:sz w:val="24"/>
                <w:szCs w:val="24"/>
                <w:lang w:eastAsia="tr-TR"/>
              </w:rPr>
              <w:softHyphen/>
              <w:t>de daha sıklıkla görülür. Hastalığın başlangıcında, asemptomatik eritem plakları gözlenir ve hızla cildin derin dokularına yayılan indurasyon ve kalınlaşma tesbit edilir. Altta yatan subkutanöz yağ dokusunun düzensiz atrofisi tipiktir. Çocuklarda yüz tutulumu (coup de sabre) asimetrik bir büyüme ve yüzde şekil bozuklukları ile birliktedir. Laboratuvar bulguları olarak, periferik eozinofili ve poliklonal hipergam</w:t>
            </w:r>
            <w:r w:rsidRPr="00AB29B9">
              <w:rPr>
                <w:rFonts w:ascii="Times New Roman" w:eastAsia="Times New Roman" w:hAnsi="Times New Roman" w:cs="Times New Roman"/>
                <w:sz w:val="24"/>
                <w:szCs w:val="24"/>
                <w:lang w:eastAsia="tr-TR"/>
              </w:rPr>
              <w:softHyphen/>
              <w:t>maglobulinemi görülebilir. Tutulan deriden alınan biyopsilerin histopatolojik incelemelerinde, der</w:t>
            </w:r>
            <w:r w:rsidRPr="00AB29B9">
              <w:rPr>
                <w:rFonts w:ascii="Times New Roman" w:eastAsia="Times New Roman" w:hAnsi="Times New Roman" w:cs="Times New Roman"/>
                <w:sz w:val="24"/>
                <w:szCs w:val="24"/>
                <w:lang w:eastAsia="tr-TR"/>
              </w:rPr>
              <w:softHyphen/>
              <w:t>mis ve subkutanöz alanlarda fibrozus ile lenfosit ve plazma hücre infiltrasyonu tesbit edilir.</w:t>
            </w:r>
          </w:p>
          <w:p w:rsidR="00AB29B9" w:rsidRPr="00AB29B9" w:rsidRDefault="00AB29B9" w:rsidP="00AB29B9">
            <w:pPr>
              <w:spacing w:before="100" w:beforeAutospacing="1" w:after="100" w:afterAutospacing="1" w:line="240" w:lineRule="auto"/>
              <w:rPr>
                <w:rFonts w:ascii="Times New Roman" w:eastAsia="Times New Roman" w:hAnsi="Times New Roman" w:cs="Times New Roman"/>
                <w:sz w:val="24"/>
                <w:szCs w:val="24"/>
                <w:lang w:eastAsia="tr-TR"/>
              </w:rPr>
            </w:pPr>
            <w:r w:rsidRPr="00AB29B9">
              <w:rPr>
                <w:rFonts w:ascii="Times New Roman" w:eastAsia="Times New Roman" w:hAnsi="Times New Roman" w:cs="Times New Roman"/>
                <w:sz w:val="24"/>
                <w:szCs w:val="24"/>
                <w:lang w:eastAsia="tr-TR"/>
              </w:rPr>
              <w:t> </w:t>
            </w:r>
          </w:p>
          <w:p w:rsidR="00AB29B9" w:rsidRPr="00AB29B9" w:rsidRDefault="00AB29B9" w:rsidP="00AB29B9">
            <w:pPr>
              <w:spacing w:before="100" w:beforeAutospacing="1" w:after="100" w:afterAutospacing="1" w:line="240" w:lineRule="auto"/>
              <w:outlineLvl w:val="0"/>
              <w:rPr>
                <w:rFonts w:ascii="Times New Roman" w:eastAsia="Times New Roman" w:hAnsi="Times New Roman" w:cs="Times New Roman"/>
                <w:b/>
                <w:bCs/>
                <w:kern w:val="36"/>
                <w:sz w:val="48"/>
                <w:szCs w:val="48"/>
                <w:lang w:eastAsia="tr-TR"/>
              </w:rPr>
            </w:pPr>
            <w:r w:rsidRPr="00AB29B9">
              <w:rPr>
                <w:rFonts w:ascii="Times New Roman" w:eastAsia="Times New Roman" w:hAnsi="Times New Roman" w:cs="Times New Roman"/>
                <w:b/>
                <w:bCs/>
                <w:kern w:val="36"/>
                <w:sz w:val="48"/>
                <w:szCs w:val="48"/>
                <w:lang w:eastAsia="tr-TR"/>
              </w:rPr>
              <w:t>Eozinofilik Fasiitis</w:t>
            </w:r>
          </w:p>
          <w:p w:rsidR="00AB29B9" w:rsidRPr="00AB29B9" w:rsidRDefault="00AB29B9" w:rsidP="00AB29B9">
            <w:pPr>
              <w:spacing w:before="100" w:beforeAutospacing="1" w:after="100" w:afterAutospacing="1" w:line="240" w:lineRule="auto"/>
              <w:rPr>
                <w:rFonts w:ascii="Times New Roman" w:eastAsia="Times New Roman" w:hAnsi="Times New Roman" w:cs="Times New Roman"/>
                <w:sz w:val="24"/>
                <w:szCs w:val="24"/>
                <w:lang w:eastAsia="tr-TR"/>
              </w:rPr>
            </w:pPr>
            <w:r w:rsidRPr="00AB29B9">
              <w:rPr>
                <w:rFonts w:ascii="Times New Roman" w:eastAsia="Times New Roman" w:hAnsi="Times New Roman" w:cs="Times New Roman"/>
                <w:sz w:val="24"/>
                <w:szCs w:val="24"/>
                <w:lang w:eastAsia="tr-TR"/>
              </w:rPr>
              <w:t> </w:t>
            </w:r>
          </w:p>
          <w:p w:rsidR="00AB29B9" w:rsidRPr="00AB29B9" w:rsidRDefault="00AB29B9" w:rsidP="00AB29B9">
            <w:pPr>
              <w:spacing w:before="100" w:beforeAutospacing="1" w:after="100" w:afterAutospacing="1" w:line="240" w:lineRule="auto"/>
              <w:rPr>
                <w:rFonts w:ascii="Times New Roman" w:eastAsia="Times New Roman" w:hAnsi="Times New Roman" w:cs="Times New Roman"/>
                <w:sz w:val="24"/>
                <w:szCs w:val="24"/>
                <w:lang w:eastAsia="tr-TR"/>
              </w:rPr>
            </w:pPr>
            <w:r w:rsidRPr="00AB29B9">
              <w:rPr>
                <w:rFonts w:ascii="Times New Roman" w:eastAsia="Times New Roman" w:hAnsi="Times New Roman" w:cs="Times New Roman"/>
                <w:sz w:val="24"/>
                <w:szCs w:val="24"/>
                <w:lang w:eastAsia="tr-TR"/>
              </w:rPr>
              <w:t xml:space="preserve">Eozinofilik fasiitis, derin fasianın inflamasyonu ve kalınlaşması ile karakterize skleroderma benzeri bir hastalıktır. Hastalık ekstremitelerde şişlik ve ağrı ile başlar ve ön kol, bacaklar, daha az sıklıkla eller, ayaklar ve gövdede, deri ve subkutanöz dokularda indürasyon oluşur. Hastalarda Raynaud </w:t>
            </w:r>
            <w:proofErr w:type="gramStart"/>
            <w:r w:rsidRPr="00AB29B9">
              <w:rPr>
                <w:rFonts w:ascii="Times New Roman" w:eastAsia="Times New Roman" w:hAnsi="Times New Roman" w:cs="Times New Roman"/>
                <w:sz w:val="24"/>
                <w:szCs w:val="24"/>
                <w:lang w:eastAsia="tr-TR"/>
              </w:rPr>
              <w:t>fenomeni</w:t>
            </w:r>
            <w:proofErr w:type="gramEnd"/>
            <w:r w:rsidRPr="00AB29B9">
              <w:rPr>
                <w:rFonts w:ascii="Times New Roman" w:eastAsia="Times New Roman" w:hAnsi="Times New Roman" w:cs="Times New Roman"/>
                <w:sz w:val="24"/>
                <w:szCs w:val="24"/>
                <w:lang w:eastAsia="tr-TR"/>
              </w:rPr>
              <w:t xml:space="preserve"> ve iç organ tu</w:t>
            </w:r>
            <w:r w:rsidRPr="00AB29B9">
              <w:rPr>
                <w:rFonts w:ascii="Times New Roman" w:eastAsia="Times New Roman" w:hAnsi="Times New Roman" w:cs="Times New Roman"/>
                <w:sz w:val="24"/>
                <w:szCs w:val="24"/>
                <w:lang w:eastAsia="tr-TR"/>
              </w:rPr>
              <w:softHyphen/>
              <w:t>tulumu yoktur. Hastalığın erken dönemlerinde, eozinofili, yüksek sedimentasyon hızı ve poliklo</w:t>
            </w:r>
            <w:r w:rsidRPr="00AB29B9">
              <w:rPr>
                <w:rFonts w:ascii="Times New Roman" w:eastAsia="Times New Roman" w:hAnsi="Times New Roman" w:cs="Times New Roman"/>
                <w:sz w:val="24"/>
                <w:szCs w:val="24"/>
                <w:lang w:eastAsia="tr-TR"/>
              </w:rPr>
              <w:softHyphen/>
              <w:t>nal hipergammaglobulinemiye rastlanır. Kesin tanı, tutulan bölgelerden derin fasiayı da içine alan epider</w:t>
            </w:r>
            <w:r w:rsidRPr="00AB29B9">
              <w:rPr>
                <w:rFonts w:ascii="Times New Roman" w:eastAsia="Times New Roman" w:hAnsi="Times New Roman" w:cs="Times New Roman"/>
                <w:sz w:val="24"/>
                <w:szCs w:val="24"/>
                <w:lang w:eastAsia="tr-TR"/>
              </w:rPr>
              <w:softHyphen/>
              <w:t xml:space="preserve">misden kasa kadar uzanan biyopsi ile konur. Derin fasia, subkutis ve daha az sıklıkla dermisin sklerozu ve inflamasyonu (eozinofil hücre) tespit edilir.  Küçük doz kortikosteroid ile semptomatik iyilik sağlanır. Tedavi edilmeyen olgularda 2-5 yıl içinde klinik iyileşme görülür. Hastaların % 10’unda aplastik anemi, trombositopeni, lenfoproliferatif hastalık veya lösemi gelişme riski vardır. </w:t>
            </w:r>
          </w:p>
          <w:p w:rsidR="00AB29B9" w:rsidRPr="00AB29B9" w:rsidRDefault="00AB29B9" w:rsidP="00AB29B9">
            <w:pPr>
              <w:spacing w:before="100" w:beforeAutospacing="1" w:after="100" w:afterAutospacing="1" w:line="240" w:lineRule="auto"/>
              <w:rPr>
                <w:rFonts w:ascii="Times New Roman" w:eastAsia="Times New Roman" w:hAnsi="Times New Roman" w:cs="Times New Roman"/>
                <w:sz w:val="24"/>
                <w:szCs w:val="24"/>
                <w:lang w:eastAsia="tr-TR"/>
              </w:rPr>
            </w:pPr>
            <w:r w:rsidRPr="00AB29B9">
              <w:rPr>
                <w:rFonts w:ascii="Times New Roman" w:eastAsia="Times New Roman" w:hAnsi="Times New Roman" w:cs="Times New Roman"/>
                <w:sz w:val="24"/>
                <w:szCs w:val="24"/>
                <w:lang w:eastAsia="tr-TR"/>
              </w:rPr>
              <w:t> </w:t>
            </w:r>
          </w:p>
          <w:p w:rsidR="00AB29B9" w:rsidRPr="00AB29B9" w:rsidRDefault="00AB29B9" w:rsidP="00AB29B9">
            <w:pPr>
              <w:spacing w:before="100" w:beforeAutospacing="1" w:after="100" w:afterAutospacing="1" w:line="240" w:lineRule="auto"/>
              <w:outlineLvl w:val="0"/>
              <w:rPr>
                <w:rFonts w:ascii="Times New Roman" w:eastAsia="Times New Roman" w:hAnsi="Times New Roman" w:cs="Times New Roman"/>
                <w:b/>
                <w:bCs/>
                <w:kern w:val="36"/>
                <w:sz w:val="48"/>
                <w:szCs w:val="48"/>
                <w:lang w:eastAsia="tr-TR"/>
              </w:rPr>
            </w:pPr>
            <w:r w:rsidRPr="00AB29B9">
              <w:rPr>
                <w:rFonts w:ascii="Times New Roman" w:eastAsia="Times New Roman" w:hAnsi="Times New Roman" w:cs="Times New Roman"/>
                <w:b/>
                <w:bCs/>
                <w:kern w:val="36"/>
                <w:sz w:val="48"/>
                <w:szCs w:val="48"/>
                <w:lang w:eastAsia="tr-TR"/>
              </w:rPr>
              <w:t>Eozinofilia MiyaIjia Sendromu</w:t>
            </w:r>
          </w:p>
          <w:p w:rsidR="00AB29B9" w:rsidRPr="00AB29B9" w:rsidRDefault="00AB29B9" w:rsidP="00AB29B9">
            <w:pPr>
              <w:spacing w:before="100" w:beforeAutospacing="1" w:after="100" w:afterAutospacing="1" w:line="240" w:lineRule="auto"/>
              <w:rPr>
                <w:rFonts w:ascii="Times New Roman" w:eastAsia="Times New Roman" w:hAnsi="Times New Roman" w:cs="Times New Roman"/>
                <w:sz w:val="24"/>
                <w:szCs w:val="24"/>
                <w:lang w:eastAsia="tr-TR"/>
              </w:rPr>
            </w:pPr>
            <w:r w:rsidRPr="00AB29B9">
              <w:rPr>
                <w:rFonts w:ascii="Times New Roman" w:eastAsia="Times New Roman" w:hAnsi="Times New Roman" w:cs="Times New Roman"/>
                <w:sz w:val="24"/>
                <w:szCs w:val="24"/>
                <w:lang w:eastAsia="tr-TR"/>
              </w:rPr>
              <w:t> </w:t>
            </w:r>
          </w:p>
          <w:p w:rsidR="00AB29B9" w:rsidRPr="00AB29B9" w:rsidRDefault="00AB29B9" w:rsidP="00AB29B9">
            <w:pPr>
              <w:spacing w:before="100" w:beforeAutospacing="1" w:after="100" w:afterAutospacing="1" w:line="240" w:lineRule="auto"/>
              <w:rPr>
                <w:rFonts w:ascii="Times New Roman" w:eastAsia="Times New Roman" w:hAnsi="Times New Roman" w:cs="Times New Roman"/>
                <w:sz w:val="24"/>
                <w:szCs w:val="24"/>
                <w:lang w:eastAsia="tr-TR"/>
              </w:rPr>
            </w:pPr>
            <w:r w:rsidRPr="00AB29B9">
              <w:rPr>
                <w:rFonts w:ascii="Times New Roman" w:eastAsia="Times New Roman" w:hAnsi="Times New Roman" w:cs="Times New Roman"/>
                <w:sz w:val="24"/>
                <w:szCs w:val="24"/>
                <w:lang w:eastAsia="tr-TR"/>
              </w:rPr>
              <w:t>Triptofan alınımını takiben sklerodermaya benzer cilt değişiklikleri, eozinofili, periferik nöropati ve mi</w:t>
            </w:r>
            <w:r w:rsidRPr="00AB29B9">
              <w:rPr>
                <w:rFonts w:ascii="Times New Roman" w:eastAsia="Times New Roman" w:hAnsi="Times New Roman" w:cs="Times New Roman"/>
                <w:sz w:val="24"/>
                <w:szCs w:val="24"/>
                <w:lang w:eastAsia="tr-TR"/>
              </w:rPr>
              <w:softHyphen/>
              <w:t>yalji ile karakterize bir hastalıktır. Histopatolojik ola</w:t>
            </w:r>
            <w:r w:rsidRPr="00AB29B9">
              <w:rPr>
                <w:rFonts w:ascii="Times New Roman" w:eastAsia="Times New Roman" w:hAnsi="Times New Roman" w:cs="Times New Roman"/>
                <w:sz w:val="24"/>
                <w:szCs w:val="24"/>
                <w:lang w:eastAsia="tr-TR"/>
              </w:rPr>
              <w:softHyphen/>
              <w:t>rak, dermiste kollagen artışı, vaskülit ile dermis, fasia ve perimisial alanlarda inflamatuvar hücre infiltras</w:t>
            </w:r>
            <w:r w:rsidRPr="00AB29B9">
              <w:rPr>
                <w:rFonts w:ascii="Times New Roman" w:eastAsia="Times New Roman" w:hAnsi="Times New Roman" w:cs="Times New Roman"/>
                <w:sz w:val="24"/>
                <w:szCs w:val="24"/>
                <w:lang w:eastAsia="tr-TR"/>
              </w:rPr>
              <w:softHyphen/>
              <w:t>yonu vardır. Kortikosteroid tedavisi ile eozinofilinin hızla dü</w:t>
            </w:r>
            <w:r w:rsidRPr="00AB29B9">
              <w:rPr>
                <w:rFonts w:ascii="Times New Roman" w:eastAsia="Times New Roman" w:hAnsi="Times New Roman" w:cs="Times New Roman"/>
                <w:sz w:val="24"/>
                <w:szCs w:val="24"/>
                <w:lang w:eastAsia="tr-TR"/>
              </w:rPr>
              <w:softHyphen/>
              <w:t xml:space="preserve">zelmesine rağmen, </w:t>
            </w:r>
            <w:proofErr w:type="gramStart"/>
            <w:r w:rsidRPr="00AB29B9">
              <w:rPr>
                <w:rFonts w:ascii="Times New Roman" w:eastAsia="Times New Roman" w:hAnsi="Times New Roman" w:cs="Times New Roman"/>
                <w:sz w:val="24"/>
                <w:szCs w:val="24"/>
                <w:lang w:eastAsia="tr-TR"/>
              </w:rPr>
              <w:t>semptomlar</w:t>
            </w:r>
            <w:proofErr w:type="gramEnd"/>
            <w:r w:rsidRPr="00AB29B9">
              <w:rPr>
                <w:rFonts w:ascii="Times New Roman" w:eastAsia="Times New Roman" w:hAnsi="Times New Roman" w:cs="Times New Roman"/>
                <w:sz w:val="24"/>
                <w:szCs w:val="24"/>
                <w:lang w:eastAsia="tr-TR"/>
              </w:rPr>
              <w:t xml:space="preserve"> genellikle kronik seyirlidir.</w:t>
            </w:r>
          </w:p>
          <w:p w:rsidR="00AB29B9" w:rsidRPr="00AB29B9" w:rsidRDefault="00AB29B9" w:rsidP="00AB29B9">
            <w:pPr>
              <w:spacing w:before="100" w:beforeAutospacing="1" w:after="100" w:afterAutospacing="1" w:line="240" w:lineRule="auto"/>
              <w:rPr>
                <w:rFonts w:ascii="Times New Roman" w:eastAsia="Times New Roman" w:hAnsi="Times New Roman" w:cs="Times New Roman"/>
                <w:sz w:val="24"/>
                <w:szCs w:val="24"/>
                <w:lang w:eastAsia="tr-TR"/>
              </w:rPr>
            </w:pPr>
            <w:r w:rsidRPr="00AB29B9">
              <w:rPr>
                <w:rFonts w:ascii="Times New Roman" w:eastAsia="Times New Roman" w:hAnsi="Times New Roman" w:cs="Times New Roman"/>
                <w:sz w:val="24"/>
                <w:szCs w:val="24"/>
                <w:lang w:eastAsia="tr-TR"/>
              </w:rPr>
              <w:t> </w:t>
            </w:r>
          </w:p>
          <w:p w:rsidR="00AB29B9" w:rsidRPr="00AB29B9" w:rsidRDefault="00AB29B9" w:rsidP="00AB29B9">
            <w:pPr>
              <w:spacing w:before="100" w:beforeAutospacing="1" w:after="100" w:afterAutospacing="1" w:line="240" w:lineRule="auto"/>
              <w:outlineLvl w:val="0"/>
              <w:rPr>
                <w:rFonts w:ascii="Times New Roman" w:eastAsia="Times New Roman" w:hAnsi="Times New Roman" w:cs="Times New Roman"/>
                <w:b/>
                <w:bCs/>
                <w:kern w:val="36"/>
                <w:sz w:val="48"/>
                <w:szCs w:val="48"/>
                <w:lang w:eastAsia="tr-TR"/>
              </w:rPr>
            </w:pPr>
            <w:r w:rsidRPr="00AB29B9">
              <w:rPr>
                <w:rFonts w:ascii="Times New Roman" w:eastAsia="Times New Roman" w:hAnsi="Times New Roman" w:cs="Times New Roman"/>
                <w:b/>
                <w:bCs/>
                <w:kern w:val="36"/>
                <w:sz w:val="48"/>
                <w:szCs w:val="48"/>
                <w:lang w:eastAsia="tr-TR"/>
              </w:rPr>
              <w:lastRenderedPageBreak/>
              <w:t>Diğer Skleroderma Benzeri Tablolar</w:t>
            </w:r>
          </w:p>
          <w:p w:rsidR="00AB29B9" w:rsidRPr="00AB29B9" w:rsidRDefault="00AB29B9" w:rsidP="00AB29B9">
            <w:pPr>
              <w:spacing w:before="100" w:beforeAutospacing="1" w:after="100" w:afterAutospacing="1" w:line="240" w:lineRule="auto"/>
              <w:rPr>
                <w:rFonts w:ascii="Times New Roman" w:eastAsia="Times New Roman" w:hAnsi="Times New Roman" w:cs="Times New Roman"/>
                <w:sz w:val="24"/>
                <w:szCs w:val="24"/>
                <w:lang w:eastAsia="tr-TR"/>
              </w:rPr>
            </w:pPr>
            <w:r w:rsidRPr="00AB29B9">
              <w:rPr>
                <w:rFonts w:ascii="Times New Roman" w:eastAsia="Times New Roman" w:hAnsi="Times New Roman" w:cs="Times New Roman"/>
                <w:sz w:val="24"/>
                <w:szCs w:val="24"/>
                <w:lang w:eastAsia="tr-TR"/>
              </w:rPr>
              <w:t> </w:t>
            </w:r>
          </w:p>
          <w:p w:rsidR="00AB29B9" w:rsidRPr="00AB29B9" w:rsidRDefault="00AB29B9" w:rsidP="00AB29B9">
            <w:pPr>
              <w:spacing w:before="100" w:beforeAutospacing="1" w:after="100" w:afterAutospacing="1" w:line="240" w:lineRule="auto"/>
              <w:rPr>
                <w:rFonts w:ascii="Times New Roman" w:eastAsia="Times New Roman" w:hAnsi="Times New Roman" w:cs="Times New Roman"/>
                <w:sz w:val="24"/>
                <w:szCs w:val="24"/>
                <w:lang w:eastAsia="tr-TR"/>
              </w:rPr>
            </w:pPr>
            <w:r w:rsidRPr="00AB29B9">
              <w:rPr>
                <w:rFonts w:ascii="Times New Roman" w:eastAsia="Times New Roman" w:hAnsi="Times New Roman" w:cs="Times New Roman"/>
                <w:sz w:val="24"/>
                <w:szCs w:val="24"/>
                <w:lang w:eastAsia="tr-TR"/>
              </w:rPr>
              <w:t xml:space="preserve">Vinil klorid ve bleomisin kullanımına bağlı sklerodermaya benzer değişiklikler tarif edilmiştir. Parafin veya silikon implantlarına bağlı </w:t>
            </w:r>
            <w:proofErr w:type="gramStart"/>
            <w:r w:rsidRPr="00AB29B9">
              <w:rPr>
                <w:rFonts w:ascii="Times New Roman" w:eastAsia="Times New Roman" w:hAnsi="Times New Roman" w:cs="Times New Roman"/>
                <w:sz w:val="24"/>
                <w:szCs w:val="24"/>
                <w:lang w:eastAsia="tr-TR"/>
              </w:rPr>
              <w:t>loka</w:t>
            </w:r>
            <w:r w:rsidRPr="00AB29B9">
              <w:rPr>
                <w:rFonts w:ascii="Times New Roman" w:eastAsia="Times New Roman" w:hAnsi="Times New Roman" w:cs="Times New Roman"/>
                <w:sz w:val="24"/>
                <w:szCs w:val="24"/>
                <w:lang w:eastAsia="tr-TR"/>
              </w:rPr>
              <w:softHyphen/>
              <w:t>lize</w:t>
            </w:r>
            <w:proofErr w:type="gramEnd"/>
            <w:r w:rsidRPr="00AB29B9">
              <w:rPr>
                <w:rFonts w:ascii="Times New Roman" w:eastAsia="Times New Roman" w:hAnsi="Times New Roman" w:cs="Times New Roman"/>
                <w:sz w:val="24"/>
                <w:szCs w:val="24"/>
                <w:lang w:eastAsia="tr-TR"/>
              </w:rPr>
              <w:t xml:space="preserve"> veya jeneralize sklerodermanın gelişebileceği bildirilmiştir. İspanya'da, 1981 yılında sistemik sklero</w:t>
            </w:r>
            <w:r w:rsidRPr="00AB29B9">
              <w:rPr>
                <w:rFonts w:ascii="Times New Roman" w:eastAsia="Times New Roman" w:hAnsi="Times New Roman" w:cs="Times New Roman"/>
                <w:sz w:val="24"/>
                <w:szCs w:val="24"/>
                <w:lang w:eastAsia="tr-TR"/>
              </w:rPr>
              <w:softHyphen/>
              <w:t xml:space="preserve">zun pekçok özelliklerini taşıyan sistemik bir hastalık tarif edilmiş  ve "toxic oil" </w:t>
            </w:r>
            <w:proofErr w:type="gramStart"/>
            <w:r w:rsidRPr="00AB29B9">
              <w:rPr>
                <w:rFonts w:ascii="Times New Roman" w:eastAsia="Times New Roman" w:hAnsi="Times New Roman" w:cs="Times New Roman"/>
                <w:sz w:val="24"/>
                <w:szCs w:val="24"/>
                <w:lang w:eastAsia="tr-TR"/>
              </w:rPr>
              <w:t>sendromu</w:t>
            </w:r>
            <w:proofErr w:type="gramEnd"/>
            <w:r w:rsidRPr="00AB29B9">
              <w:rPr>
                <w:rFonts w:ascii="Times New Roman" w:eastAsia="Times New Roman" w:hAnsi="Times New Roman" w:cs="Times New Roman"/>
                <w:sz w:val="24"/>
                <w:szCs w:val="24"/>
                <w:lang w:eastAsia="tr-TR"/>
              </w:rPr>
              <w:t xml:space="preserve"> ismi verilmiştir.</w:t>
            </w:r>
          </w:p>
          <w:p w:rsidR="00AB29B9" w:rsidRPr="00AB29B9" w:rsidRDefault="00AB29B9" w:rsidP="00AB29B9">
            <w:pPr>
              <w:spacing w:before="100" w:beforeAutospacing="1" w:after="100" w:afterAutospacing="1" w:line="240" w:lineRule="auto"/>
              <w:rPr>
                <w:rFonts w:ascii="Times New Roman" w:eastAsia="Times New Roman" w:hAnsi="Times New Roman" w:cs="Times New Roman"/>
                <w:sz w:val="24"/>
                <w:szCs w:val="24"/>
                <w:lang w:eastAsia="tr-TR"/>
              </w:rPr>
            </w:pPr>
            <w:r w:rsidRPr="00AB29B9">
              <w:rPr>
                <w:rFonts w:ascii="Times New Roman" w:eastAsia="Times New Roman" w:hAnsi="Times New Roman" w:cs="Times New Roman"/>
                <w:sz w:val="24"/>
                <w:szCs w:val="24"/>
                <w:lang w:eastAsia="tr-TR"/>
              </w:rPr>
              <w:t> </w:t>
            </w:r>
          </w:p>
          <w:p w:rsidR="00AB29B9" w:rsidRPr="00AB29B9" w:rsidRDefault="00AB29B9" w:rsidP="00AB29B9">
            <w:pPr>
              <w:spacing w:before="100" w:beforeAutospacing="1" w:after="100" w:afterAutospacing="1" w:line="240" w:lineRule="auto"/>
              <w:rPr>
                <w:rFonts w:ascii="Times New Roman" w:eastAsia="Times New Roman" w:hAnsi="Times New Roman" w:cs="Times New Roman"/>
                <w:sz w:val="24"/>
                <w:szCs w:val="24"/>
                <w:lang w:eastAsia="tr-TR"/>
              </w:rPr>
            </w:pPr>
            <w:r w:rsidRPr="00AB29B9">
              <w:rPr>
                <w:rFonts w:ascii="Times New Roman" w:eastAsia="Times New Roman" w:hAnsi="Times New Roman" w:cs="Times New Roman"/>
                <w:b/>
                <w:bCs/>
                <w:sz w:val="24"/>
                <w:szCs w:val="24"/>
                <w:lang w:eastAsia="tr-TR"/>
              </w:rPr>
              <w:t> </w:t>
            </w:r>
          </w:p>
          <w:p w:rsidR="00AB29B9" w:rsidRPr="00AB29B9" w:rsidRDefault="00AB29B9" w:rsidP="00AB29B9">
            <w:pPr>
              <w:spacing w:before="100" w:beforeAutospacing="1" w:after="100" w:afterAutospacing="1" w:line="240" w:lineRule="auto"/>
              <w:rPr>
                <w:rFonts w:ascii="Times New Roman" w:eastAsia="Times New Roman" w:hAnsi="Times New Roman" w:cs="Times New Roman"/>
                <w:sz w:val="24"/>
                <w:szCs w:val="24"/>
                <w:lang w:eastAsia="tr-TR"/>
              </w:rPr>
            </w:pPr>
            <w:r w:rsidRPr="00AB29B9">
              <w:rPr>
                <w:rFonts w:ascii="Times New Roman" w:eastAsia="Times New Roman" w:hAnsi="Times New Roman" w:cs="Times New Roman"/>
                <w:b/>
                <w:bCs/>
                <w:sz w:val="24"/>
                <w:szCs w:val="24"/>
                <w:lang w:eastAsia="tr-TR"/>
              </w:rPr>
              <w:t> </w:t>
            </w:r>
          </w:p>
          <w:p w:rsidR="00AB29B9" w:rsidRPr="00AB29B9" w:rsidRDefault="00AB29B9" w:rsidP="00AB29B9">
            <w:pPr>
              <w:spacing w:before="100" w:beforeAutospacing="1" w:after="100" w:afterAutospacing="1" w:line="240" w:lineRule="auto"/>
              <w:rPr>
                <w:rFonts w:ascii="Times New Roman" w:eastAsia="Times New Roman" w:hAnsi="Times New Roman" w:cs="Times New Roman"/>
                <w:sz w:val="24"/>
                <w:szCs w:val="24"/>
                <w:lang w:eastAsia="tr-TR"/>
              </w:rPr>
            </w:pPr>
            <w:r w:rsidRPr="00AB29B9">
              <w:rPr>
                <w:rFonts w:ascii="Times New Roman" w:eastAsia="Times New Roman" w:hAnsi="Times New Roman" w:cs="Times New Roman"/>
                <w:b/>
                <w:bCs/>
                <w:sz w:val="24"/>
                <w:szCs w:val="24"/>
                <w:lang w:eastAsia="tr-TR"/>
              </w:rPr>
              <w:t> </w:t>
            </w:r>
          </w:p>
          <w:p w:rsidR="00AB29B9" w:rsidRPr="00AB29B9" w:rsidRDefault="00AB29B9" w:rsidP="00AB29B9">
            <w:pPr>
              <w:spacing w:before="100" w:beforeAutospacing="1" w:after="100" w:afterAutospacing="1" w:line="240" w:lineRule="auto"/>
              <w:rPr>
                <w:rFonts w:ascii="Times New Roman" w:eastAsia="Times New Roman" w:hAnsi="Times New Roman" w:cs="Times New Roman"/>
                <w:sz w:val="24"/>
                <w:szCs w:val="24"/>
                <w:lang w:eastAsia="tr-TR"/>
              </w:rPr>
            </w:pPr>
            <w:r w:rsidRPr="00AB29B9">
              <w:rPr>
                <w:rFonts w:ascii="Times New Roman" w:eastAsia="Times New Roman" w:hAnsi="Times New Roman" w:cs="Times New Roman"/>
                <w:b/>
                <w:bCs/>
                <w:sz w:val="24"/>
                <w:szCs w:val="24"/>
                <w:lang w:eastAsia="tr-TR"/>
              </w:rPr>
              <w:t> </w:t>
            </w:r>
          </w:p>
          <w:p w:rsidR="00AB29B9" w:rsidRPr="00AB29B9" w:rsidRDefault="00AB29B9" w:rsidP="00AB29B9">
            <w:pPr>
              <w:spacing w:before="100" w:beforeAutospacing="1" w:after="100" w:afterAutospacing="1" w:line="240" w:lineRule="auto"/>
              <w:rPr>
                <w:rFonts w:ascii="Times New Roman" w:eastAsia="Times New Roman" w:hAnsi="Times New Roman" w:cs="Times New Roman"/>
                <w:sz w:val="24"/>
                <w:szCs w:val="24"/>
                <w:lang w:eastAsia="tr-TR"/>
              </w:rPr>
            </w:pPr>
            <w:r w:rsidRPr="00AB29B9">
              <w:rPr>
                <w:rFonts w:ascii="Times New Roman" w:eastAsia="Times New Roman" w:hAnsi="Times New Roman" w:cs="Times New Roman"/>
                <w:b/>
                <w:bCs/>
                <w:sz w:val="24"/>
                <w:szCs w:val="24"/>
                <w:lang w:eastAsia="tr-TR"/>
              </w:rPr>
              <w:t> </w:t>
            </w:r>
          </w:p>
        </w:tc>
      </w:tr>
    </w:tbl>
    <w:p w:rsidR="00AB29B9" w:rsidRPr="00AB29B9" w:rsidRDefault="00AB29B9" w:rsidP="00AB29B9">
      <w:pPr>
        <w:spacing w:before="100" w:beforeAutospacing="1" w:after="100" w:afterAutospacing="1" w:line="240" w:lineRule="auto"/>
        <w:rPr>
          <w:rFonts w:ascii="Times New Roman" w:eastAsia="Times New Roman" w:hAnsi="Times New Roman" w:cs="Times New Roman"/>
          <w:sz w:val="24"/>
          <w:szCs w:val="24"/>
          <w:lang w:eastAsia="tr-TR"/>
        </w:rPr>
      </w:pPr>
      <w:r w:rsidRPr="00AB29B9">
        <w:rPr>
          <w:rFonts w:ascii="Times New Roman" w:eastAsia="Times New Roman" w:hAnsi="Times New Roman" w:cs="Times New Roman"/>
          <w:b/>
          <w:bCs/>
          <w:sz w:val="24"/>
          <w:szCs w:val="24"/>
          <w:lang w:eastAsia="tr-TR"/>
        </w:rPr>
        <w:lastRenderedPageBreak/>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056"/>
      </w:tblGrid>
      <w:tr w:rsidR="00AB29B9" w:rsidRPr="00AB29B9" w:rsidTr="00AB29B9">
        <w:trPr>
          <w:tblCellSpacing w:w="0" w:type="dxa"/>
        </w:trPr>
        <w:tc>
          <w:tcPr>
            <w:tcW w:w="9975" w:type="dxa"/>
            <w:tcBorders>
              <w:top w:val="outset" w:sz="6" w:space="0" w:color="auto"/>
              <w:left w:val="outset" w:sz="6" w:space="0" w:color="auto"/>
              <w:bottom w:val="outset" w:sz="6" w:space="0" w:color="auto"/>
              <w:right w:val="outset" w:sz="6" w:space="0" w:color="auto"/>
            </w:tcBorders>
            <w:hideMark/>
          </w:tcPr>
          <w:p w:rsidR="00AB29B9" w:rsidRPr="00AB29B9" w:rsidRDefault="00AB29B9" w:rsidP="00AB29B9">
            <w:pPr>
              <w:spacing w:before="100" w:beforeAutospacing="1" w:after="100" w:afterAutospacing="1" w:line="240" w:lineRule="auto"/>
              <w:rPr>
                <w:rFonts w:ascii="Times New Roman" w:eastAsia="Times New Roman" w:hAnsi="Times New Roman" w:cs="Times New Roman"/>
                <w:sz w:val="24"/>
                <w:szCs w:val="24"/>
                <w:lang w:eastAsia="tr-TR"/>
              </w:rPr>
            </w:pPr>
            <w:r w:rsidRPr="00AB29B9">
              <w:rPr>
                <w:rFonts w:ascii="Times New Roman" w:eastAsia="Times New Roman" w:hAnsi="Times New Roman" w:cs="Times New Roman"/>
                <w:b/>
                <w:bCs/>
                <w:sz w:val="24"/>
                <w:szCs w:val="24"/>
                <w:lang w:eastAsia="tr-TR"/>
              </w:rPr>
              <w:t> </w:t>
            </w:r>
          </w:p>
          <w:p w:rsidR="00AB29B9" w:rsidRPr="00AB29B9" w:rsidRDefault="00AB29B9" w:rsidP="00AB29B9">
            <w:pPr>
              <w:spacing w:before="100" w:beforeAutospacing="1" w:after="100" w:afterAutospacing="1" w:line="240" w:lineRule="auto"/>
              <w:rPr>
                <w:rFonts w:ascii="Times New Roman" w:eastAsia="Times New Roman" w:hAnsi="Times New Roman" w:cs="Times New Roman"/>
                <w:sz w:val="24"/>
                <w:szCs w:val="24"/>
                <w:lang w:eastAsia="tr-TR"/>
              </w:rPr>
            </w:pPr>
            <w:r w:rsidRPr="00AB29B9">
              <w:rPr>
                <w:rFonts w:ascii="Times New Roman" w:eastAsia="Times New Roman" w:hAnsi="Times New Roman" w:cs="Times New Roman"/>
                <w:b/>
                <w:bCs/>
                <w:sz w:val="24"/>
                <w:szCs w:val="24"/>
                <w:lang w:eastAsia="tr-TR"/>
              </w:rPr>
              <w:t>ÖNERİLEN KAYNAKLAR:</w:t>
            </w:r>
          </w:p>
          <w:p w:rsidR="00AB29B9" w:rsidRPr="00AB29B9" w:rsidRDefault="00AB29B9" w:rsidP="00AB29B9">
            <w:pPr>
              <w:spacing w:before="100" w:beforeAutospacing="1" w:after="100" w:afterAutospacing="1" w:line="240" w:lineRule="auto"/>
              <w:rPr>
                <w:rFonts w:ascii="Times New Roman" w:eastAsia="Times New Roman" w:hAnsi="Times New Roman" w:cs="Times New Roman"/>
                <w:sz w:val="24"/>
                <w:szCs w:val="24"/>
                <w:lang w:eastAsia="tr-TR"/>
              </w:rPr>
            </w:pPr>
            <w:r w:rsidRPr="00AB29B9">
              <w:rPr>
                <w:rFonts w:ascii="Times New Roman" w:eastAsia="Times New Roman" w:hAnsi="Times New Roman" w:cs="Times New Roman"/>
                <w:sz w:val="24"/>
                <w:szCs w:val="24"/>
                <w:lang w:eastAsia="tr-TR"/>
              </w:rPr>
              <w:t>Basılı Kaynaklar:</w:t>
            </w:r>
          </w:p>
          <w:p w:rsidR="00AB29B9" w:rsidRPr="00AB29B9" w:rsidRDefault="00AB29B9" w:rsidP="00AB29B9">
            <w:pPr>
              <w:spacing w:before="100" w:beforeAutospacing="1" w:after="100" w:afterAutospacing="1" w:line="240" w:lineRule="auto"/>
              <w:outlineLvl w:val="0"/>
              <w:rPr>
                <w:rFonts w:ascii="Times New Roman" w:eastAsia="Times New Roman" w:hAnsi="Times New Roman" w:cs="Times New Roman"/>
                <w:b/>
                <w:bCs/>
                <w:kern w:val="36"/>
                <w:sz w:val="48"/>
                <w:szCs w:val="48"/>
                <w:lang w:eastAsia="tr-TR"/>
              </w:rPr>
            </w:pPr>
            <w:r w:rsidRPr="00AB29B9">
              <w:rPr>
                <w:rFonts w:ascii="Times New Roman" w:eastAsia="Times New Roman" w:hAnsi="Times New Roman" w:cs="Times New Roman"/>
                <w:b/>
                <w:bCs/>
                <w:kern w:val="36"/>
                <w:sz w:val="48"/>
                <w:szCs w:val="48"/>
                <w:lang w:eastAsia="tr-TR"/>
              </w:rPr>
              <w:t>1. KAYNAKLAR</w:t>
            </w:r>
          </w:p>
          <w:p w:rsidR="00AB29B9" w:rsidRPr="00AB29B9" w:rsidRDefault="00AB29B9" w:rsidP="00AB29B9">
            <w:pPr>
              <w:spacing w:before="100" w:beforeAutospacing="1" w:after="100" w:afterAutospacing="1" w:line="240" w:lineRule="auto"/>
              <w:rPr>
                <w:rFonts w:ascii="Times New Roman" w:eastAsia="Times New Roman" w:hAnsi="Times New Roman" w:cs="Times New Roman"/>
                <w:sz w:val="24"/>
                <w:szCs w:val="24"/>
                <w:lang w:eastAsia="tr-TR"/>
              </w:rPr>
            </w:pPr>
            <w:r w:rsidRPr="00AB29B9">
              <w:rPr>
                <w:rFonts w:ascii="Times New Roman" w:eastAsia="Times New Roman" w:hAnsi="Times New Roman" w:cs="Times New Roman"/>
                <w:sz w:val="24"/>
                <w:szCs w:val="24"/>
                <w:lang w:eastAsia="tr-TR"/>
              </w:rPr>
              <w:t xml:space="preserve">                                                                                                        </w:t>
            </w:r>
          </w:p>
          <w:p w:rsidR="00AB29B9" w:rsidRPr="00AB29B9" w:rsidRDefault="00AB29B9" w:rsidP="00AB29B9">
            <w:pPr>
              <w:spacing w:before="100" w:beforeAutospacing="1" w:after="100" w:afterAutospacing="1" w:line="240" w:lineRule="auto"/>
              <w:rPr>
                <w:rFonts w:ascii="Times New Roman" w:eastAsia="Times New Roman" w:hAnsi="Times New Roman" w:cs="Times New Roman"/>
                <w:sz w:val="24"/>
                <w:szCs w:val="24"/>
                <w:lang w:eastAsia="tr-TR"/>
              </w:rPr>
            </w:pPr>
            <w:r w:rsidRPr="00AB29B9">
              <w:rPr>
                <w:rFonts w:ascii="Times New Roman" w:eastAsia="Times New Roman" w:hAnsi="Times New Roman" w:cs="Times New Roman"/>
                <w:sz w:val="24"/>
                <w:szCs w:val="24"/>
                <w:lang w:eastAsia="tr-TR"/>
              </w:rPr>
              <w:t xml:space="preserve">            LeRoy EC, Black C, Fleischmajer R. Scleroderma ( systemic sclerosis): Classification, subsets and pathogenesis. J Rheumatol 1988: </w:t>
            </w:r>
            <w:proofErr w:type="gramStart"/>
            <w:r w:rsidRPr="00AB29B9">
              <w:rPr>
                <w:rFonts w:ascii="Times New Roman" w:eastAsia="Times New Roman" w:hAnsi="Times New Roman" w:cs="Times New Roman"/>
                <w:sz w:val="24"/>
                <w:szCs w:val="24"/>
                <w:lang w:eastAsia="tr-TR"/>
              </w:rPr>
              <w:t>15:202</w:t>
            </w:r>
            <w:proofErr w:type="gramEnd"/>
            <w:r w:rsidRPr="00AB29B9">
              <w:rPr>
                <w:rFonts w:ascii="Times New Roman" w:eastAsia="Times New Roman" w:hAnsi="Times New Roman" w:cs="Times New Roman"/>
                <w:sz w:val="24"/>
                <w:szCs w:val="24"/>
                <w:lang w:eastAsia="tr-TR"/>
              </w:rPr>
              <w:t>-205.</w:t>
            </w:r>
          </w:p>
          <w:p w:rsidR="00AB29B9" w:rsidRPr="00AB29B9" w:rsidRDefault="00AB29B9" w:rsidP="00AB29B9">
            <w:pPr>
              <w:spacing w:before="100" w:beforeAutospacing="1" w:after="100" w:afterAutospacing="1" w:line="240" w:lineRule="auto"/>
              <w:rPr>
                <w:rFonts w:ascii="Times New Roman" w:eastAsia="Times New Roman" w:hAnsi="Times New Roman" w:cs="Times New Roman"/>
                <w:sz w:val="24"/>
                <w:szCs w:val="24"/>
                <w:lang w:eastAsia="tr-TR"/>
              </w:rPr>
            </w:pPr>
            <w:r w:rsidRPr="00AB29B9">
              <w:rPr>
                <w:rFonts w:ascii="Times New Roman" w:eastAsia="Times New Roman" w:hAnsi="Times New Roman" w:cs="Times New Roman"/>
                <w:sz w:val="24"/>
                <w:szCs w:val="24"/>
                <w:lang w:eastAsia="tr-TR"/>
              </w:rPr>
              <w:t xml:space="preserve">            </w:t>
            </w:r>
          </w:p>
          <w:p w:rsidR="00AB29B9" w:rsidRPr="00AB29B9" w:rsidRDefault="00AB29B9" w:rsidP="00AB29B9">
            <w:pPr>
              <w:spacing w:before="100" w:beforeAutospacing="1" w:after="100" w:afterAutospacing="1" w:line="240" w:lineRule="auto"/>
              <w:rPr>
                <w:rFonts w:ascii="Times New Roman" w:eastAsia="Times New Roman" w:hAnsi="Times New Roman" w:cs="Times New Roman"/>
                <w:sz w:val="24"/>
                <w:szCs w:val="24"/>
                <w:lang w:eastAsia="tr-TR"/>
              </w:rPr>
            </w:pPr>
            <w:r w:rsidRPr="00AB29B9">
              <w:rPr>
                <w:rFonts w:ascii="Times New Roman" w:eastAsia="Times New Roman" w:hAnsi="Times New Roman" w:cs="Times New Roman"/>
                <w:sz w:val="24"/>
                <w:szCs w:val="24"/>
                <w:lang w:eastAsia="tr-TR"/>
              </w:rPr>
              <w:t xml:space="preserve">Donohoe JH. Scleroderma and the kidney. Kidney Int 1992: </w:t>
            </w:r>
            <w:proofErr w:type="gramStart"/>
            <w:r w:rsidRPr="00AB29B9">
              <w:rPr>
                <w:rFonts w:ascii="Times New Roman" w:eastAsia="Times New Roman" w:hAnsi="Times New Roman" w:cs="Times New Roman"/>
                <w:sz w:val="24"/>
                <w:szCs w:val="24"/>
                <w:lang w:eastAsia="tr-TR"/>
              </w:rPr>
              <w:t>41:462</w:t>
            </w:r>
            <w:proofErr w:type="gramEnd"/>
            <w:r w:rsidRPr="00AB29B9">
              <w:rPr>
                <w:rFonts w:ascii="Times New Roman" w:eastAsia="Times New Roman" w:hAnsi="Times New Roman" w:cs="Times New Roman"/>
                <w:sz w:val="24"/>
                <w:szCs w:val="24"/>
                <w:lang w:eastAsia="tr-TR"/>
              </w:rPr>
              <w:t>-477.</w:t>
            </w:r>
          </w:p>
          <w:p w:rsidR="00AB29B9" w:rsidRPr="00AB29B9" w:rsidRDefault="00AB29B9" w:rsidP="00AB29B9">
            <w:pPr>
              <w:spacing w:before="100" w:beforeAutospacing="1" w:after="100" w:afterAutospacing="1" w:line="240" w:lineRule="auto"/>
              <w:rPr>
                <w:rFonts w:ascii="Times New Roman" w:eastAsia="Times New Roman" w:hAnsi="Times New Roman" w:cs="Times New Roman"/>
                <w:sz w:val="24"/>
                <w:szCs w:val="24"/>
                <w:lang w:eastAsia="tr-TR"/>
              </w:rPr>
            </w:pPr>
            <w:r w:rsidRPr="00AB29B9">
              <w:rPr>
                <w:rFonts w:ascii="Times New Roman" w:eastAsia="Times New Roman" w:hAnsi="Times New Roman" w:cs="Times New Roman"/>
                <w:sz w:val="24"/>
                <w:szCs w:val="24"/>
                <w:lang w:eastAsia="tr-TR"/>
              </w:rPr>
              <w:t> </w:t>
            </w:r>
          </w:p>
          <w:p w:rsidR="00AB29B9" w:rsidRPr="00AB29B9" w:rsidRDefault="00AB29B9" w:rsidP="00AB29B9">
            <w:pPr>
              <w:spacing w:before="100" w:beforeAutospacing="1" w:after="100" w:afterAutospacing="1" w:line="240" w:lineRule="auto"/>
              <w:rPr>
                <w:rFonts w:ascii="Times New Roman" w:eastAsia="Times New Roman" w:hAnsi="Times New Roman" w:cs="Times New Roman"/>
                <w:sz w:val="24"/>
                <w:szCs w:val="24"/>
                <w:lang w:eastAsia="tr-TR"/>
              </w:rPr>
            </w:pPr>
            <w:r w:rsidRPr="00AB29B9">
              <w:rPr>
                <w:rFonts w:ascii="Times New Roman" w:eastAsia="Times New Roman" w:hAnsi="Times New Roman" w:cs="Times New Roman"/>
                <w:sz w:val="24"/>
                <w:szCs w:val="24"/>
                <w:lang w:eastAsia="tr-TR"/>
              </w:rPr>
              <w:t>            Steen VD, Lanz JK, Conte C, et al. Therapy for severe interstistial lung disease in systemic sclerosis: A retrospective study. Arthritis Rheumon 1994: 37: 1290-1296.</w:t>
            </w:r>
          </w:p>
          <w:p w:rsidR="00AB29B9" w:rsidRPr="00AB29B9" w:rsidRDefault="00AB29B9" w:rsidP="00AB29B9">
            <w:pPr>
              <w:spacing w:before="100" w:beforeAutospacing="1" w:after="100" w:afterAutospacing="1" w:line="240" w:lineRule="auto"/>
              <w:rPr>
                <w:rFonts w:ascii="Times New Roman" w:eastAsia="Times New Roman" w:hAnsi="Times New Roman" w:cs="Times New Roman"/>
                <w:sz w:val="24"/>
                <w:szCs w:val="24"/>
                <w:lang w:eastAsia="tr-TR"/>
              </w:rPr>
            </w:pPr>
            <w:r w:rsidRPr="00AB29B9">
              <w:rPr>
                <w:rFonts w:ascii="Times New Roman" w:eastAsia="Times New Roman" w:hAnsi="Times New Roman" w:cs="Times New Roman"/>
                <w:sz w:val="24"/>
                <w:szCs w:val="24"/>
                <w:lang w:eastAsia="tr-TR"/>
              </w:rPr>
              <w:t> </w:t>
            </w:r>
          </w:p>
          <w:p w:rsidR="00AB29B9" w:rsidRPr="00AB29B9" w:rsidRDefault="00AB29B9" w:rsidP="00AB29B9">
            <w:pPr>
              <w:spacing w:before="100" w:beforeAutospacing="1" w:after="100" w:afterAutospacing="1" w:line="240" w:lineRule="auto"/>
              <w:rPr>
                <w:rFonts w:ascii="Times New Roman" w:eastAsia="Times New Roman" w:hAnsi="Times New Roman" w:cs="Times New Roman"/>
                <w:sz w:val="24"/>
                <w:szCs w:val="24"/>
                <w:lang w:eastAsia="tr-TR"/>
              </w:rPr>
            </w:pPr>
            <w:r w:rsidRPr="00AB29B9">
              <w:rPr>
                <w:rFonts w:ascii="Times New Roman" w:eastAsia="Times New Roman" w:hAnsi="Times New Roman" w:cs="Times New Roman"/>
                <w:sz w:val="24"/>
                <w:szCs w:val="24"/>
                <w:lang w:eastAsia="tr-TR"/>
              </w:rPr>
              <w:lastRenderedPageBreak/>
              <w:t>            Needleman BW. Immunologic aspects of scleroderma. Curr Opun Rheumatol 1992: 4: 862-9.</w:t>
            </w:r>
          </w:p>
          <w:p w:rsidR="00AB29B9" w:rsidRPr="00AB29B9" w:rsidRDefault="00AB29B9" w:rsidP="00AB29B9">
            <w:pPr>
              <w:spacing w:before="100" w:beforeAutospacing="1" w:after="100" w:afterAutospacing="1" w:line="240" w:lineRule="auto"/>
              <w:rPr>
                <w:rFonts w:ascii="Times New Roman" w:eastAsia="Times New Roman" w:hAnsi="Times New Roman" w:cs="Times New Roman"/>
                <w:sz w:val="24"/>
                <w:szCs w:val="24"/>
                <w:lang w:eastAsia="tr-TR"/>
              </w:rPr>
            </w:pPr>
            <w:r w:rsidRPr="00AB29B9">
              <w:rPr>
                <w:rFonts w:ascii="Times New Roman" w:eastAsia="Times New Roman" w:hAnsi="Times New Roman" w:cs="Times New Roman"/>
                <w:sz w:val="24"/>
                <w:szCs w:val="24"/>
                <w:lang w:eastAsia="tr-TR"/>
              </w:rPr>
              <w:t> </w:t>
            </w:r>
          </w:p>
          <w:p w:rsidR="00AB29B9" w:rsidRPr="00AB29B9" w:rsidRDefault="00AB29B9" w:rsidP="00AB29B9">
            <w:pPr>
              <w:spacing w:before="100" w:beforeAutospacing="1" w:after="100" w:afterAutospacing="1" w:line="240" w:lineRule="auto"/>
              <w:rPr>
                <w:rFonts w:ascii="Times New Roman" w:eastAsia="Times New Roman" w:hAnsi="Times New Roman" w:cs="Times New Roman"/>
                <w:sz w:val="24"/>
                <w:szCs w:val="24"/>
                <w:lang w:eastAsia="tr-TR"/>
              </w:rPr>
            </w:pPr>
            <w:r w:rsidRPr="00AB29B9">
              <w:rPr>
                <w:rFonts w:ascii="Times New Roman" w:eastAsia="Times New Roman" w:hAnsi="Times New Roman" w:cs="Times New Roman"/>
                <w:sz w:val="24"/>
                <w:szCs w:val="24"/>
                <w:lang w:eastAsia="tr-TR"/>
              </w:rPr>
              <w:t xml:space="preserve">            Furie R. Systemic sclerosis ( scleroderma ) and related syndromes. Paget S, et al: Manuel of Rheumatology and outpatient Orthopedic Disorders. Boston, Little, Brown and Company, 1993. P: 234-40.       </w:t>
            </w:r>
          </w:p>
          <w:p w:rsidR="00AB29B9" w:rsidRPr="00AB29B9" w:rsidRDefault="00AB29B9" w:rsidP="00AB29B9">
            <w:pPr>
              <w:spacing w:before="100" w:beforeAutospacing="1" w:after="100" w:afterAutospacing="1" w:line="240" w:lineRule="auto"/>
              <w:rPr>
                <w:rFonts w:ascii="Times New Roman" w:eastAsia="Times New Roman" w:hAnsi="Times New Roman" w:cs="Times New Roman"/>
                <w:sz w:val="24"/>
                <w:szCs w:val="24"/>
                <w:lang w:eastAsia="tr-TR"/>
              </w:rPr>
            </w:pPr>
            <w:r w:rsidRPr="00AB29B9">
              <w:rPr>
                <w:rFonts w:ascii="Times New Roman" w:eastAsia="Times New Roman" w:hAnsi="Times New Roman" w:cs="Times New Roman"/>
                <w:sz w:val="24"/>
                <w:szCs w:val="24"/>
                <w:lang w:eastAsia="tr-TR"/>
              </w:rPr>
              <w:t> </w:t>
            </w:r>
          </w:p>
          <w:p w:rsidR="00AB29B9" w:rsidRPr="00AB29B9" w:rsidRDefault="00AB29B9" w:rsidP="00AB29B9">
            <w:pPr>
              <w:spacing w:before="100" w:beforeAutospacing="1" w:after="100" w:afterAutospacing="1" w:line="240" w:lineRule="auto"/>
              <w:rPr>
                <w:rFonts w:ascii="Times New Roman" w:eastAsia="Times New Roman" w:hAnsi="Times New Roman" w:cs="Times New Roman"/>
                <w:sz w:val="24"/>
                <w:szCs w:val="24"/>
                <w:lang w:eastAsia="tr-TR"/>
              </w:rPr>
            </w:pPr>
            <w:r w:rsidRPr="00AB29B9">
              <w:rPr>
                <w:rFonts w:ascii="Times New Roman" w:eastAsia="Times New Roman" w:hAnsi="Times New Roman" w:cs="Times New Roman"/>
                <w:sz w:val="24"/>
                <w:szCs w:val="24"/>
                <w:lang w:eastAsia="tr-TR"/>
              </w:rPr>
              <w:t>            Boin F, Wigley FM. Understanding, assesing and treating Raynaud’s phenomenon. Curr Opin Rheumatol 2005: 1621632.</w:t>
            </w:r>
          </w:p>
          <w:p w:rsidR="00AB29B9" w:rsidRPr="00AB29B9" w:rsidRDefault="00AB29B9" w:rsidP="00AB29B9">
            <w:pPr>
              <w:spacing w:before="100" w:beforeAutospacing="1" w:after="100" w:afterAutospacing="1" w:line="240" w:lineRule="auto"/>
              <w:rPr>
                <w:rFonts w:ascii="Times New Roman" w:eastAsia="Times New Roman" w:hAnsi="Times New Roman" w:cs="Times New Roman"/>
                <w:sz w:val="24"/>
                <w:szCs w:val="24"/>
                <w:lang w:eastAsia="tr-TR"/>
              </w:rPr>
            </w:pPr>
            <w:r w:rsidRPr="00AB29B9">
              <w:rPr>
                <w:rFonts w:ascii="Times New Roman" w:eastAsia="Times New Roman" w:hAnsi="Times New Roman" w:cs="Times New Roman"/>
                <w:sz w:val="24"/>
                <w:szCs w:val="24"/>
                <w:lang w:eastAsia="tr-TR"/>
              </w:rPr>
              <w:t> </w:t>
            </w:r>
          </w:p>
          <w:p w:rsidR="00AB29B9" w:rsidRPr="00AB29B9" w:rsidRDefault="00AB29B9" w:rsidP="00AB29B9">
            <w:pPr>
              <w:spacing w:before="100" w:beforeAutospacing="1" w:after="100" w:afterAutospacing="1" w:line="240" w:lineRule="auto"/>
              <w:rPr>
                <w:rFonts w:ascii="Times New Roman" w:eastAsia="Times New Roman" w:hAnsi="Times New Roman" w:cs="Times New Roman"/>
                <w:sz w:val="24"/>
                <w:szCs w:val="24"/>
                <w:lang w:eastAsia="tr-TR"/>
              </w:rPr>
            </w:pPr>
            <w:r w:rsidRPr="00AB29B9">
              <w:rPr>
                <w:rFonts w:ascii="Times New Roman" w:eastAsia="Times New Roman" w:hAnsi="Times New Roman" w:cs="Times New Roman"/>
                <w:sz w:val="24"/>
                <w:szCs w:val="24"/>
                <w:lang w:eastAsia="tr-TR"/>
              </w:rPr>
              <w:t xml:space="preserve">            Pope JE. Musculoskelatal involvement in scleroderma. Rheumon Dis Clin North Am </w:t>
            </w:r>
            <w:proofErr w:type="gramStart"/>
            <w:r w:rsidRPr="00AB29B9">
              <w:rPr>
                <w:rFonts w:ascii="Times New Roman" w:eastAsia="Times New Roman" w:hAnsi="Times New Roman" w:cs="Times New Roman"/>
                <w:sz w:val="24"/>
                <w:szCs w:val="24"/>
                <w:lang w:eastAsia="tr-TR"/>
              </w:rPr>
              <w:t>2003 : 52</w:t>
            </w:r>
            <w:proofErr w:type="gramEnd"/>
            <w:r w:rsidRPr="00AB29B9">
              <w:rPr>
                <w:rFonts w:ascii="Times New Roman" w:eastAsia="Times New Roman" w:hAnsi="Times New Roman" w:cs="Times New Roman"/>
                <w:sz w:val="24"/>
                <w:szCs w:val="24"/>
                <w:lang w:eastAsia="tr-TR"/>
              </w:rPr>
              <w:t>:391-405.</w:t>
            </w:r>
          </w:p>
          <w:p w:rsidR="00AB29B9" w:rsidRPr="00AB29B9" w:rsidRDefault="00AB29B9" w:rsidP="00AB29B9">
            <w:pPr>
              <w:spacing w:before="100" w:beforeAutospacing="1" w:after="100" w:afterAutospacing="1" w:line="240" w:lineRule="auto"/>
              <w:rPr>
                <w:rFonts w:ascii="Times New Roman" w:eastAsia="Times New Roman" w:hAnsi="Times New Roman" w:cs="Times New Roman"/>
                <w:sz w:val="24"/>
                <w:szCs w:val="24"/>
                <w:lang w:eastAsia="tr-TR"/>
              </w:rPr>
            </w:pPr>
            <w:r w:rsidRPr="00AB29B9">
              <w:rPr>
                <w:rFonts w:ascii="Times New Roman" w:eastAsia="Times New Roman" w:hAnsi="Times New Roman" w:cs="Times New Roman"/>
                <w:sz w:val="24"/>
                <w:szCs w:val="24"/>
                <w:lang w:eastAsia="tr-TR"/>
              </w:rPr>
              <w:t> </w:t>
            </w:r>
          </w:p>
          <w:p w:rsidR="00AB29B9" w:rsidRPr="00AB29B9" w:rsidRDefault="00AB29B9" w:rsidP="00AB29B9">
            <w:pPr>
              <w:spacing w:before="100" w:beforeAutospacing="1" w:after="100" w:afterAutospacing="1" w:line="240" w:lineRule="auto"/>
              <w:rPr>
                <w:rFonts w:ascii="Times New Roman" w:eastAsia="Times New Roman" w:hAnsi="Times New Roman" w:cs="Times New Roman"/>
                <w:sz w:val="24"/>
                <w:szCs w:val="24"/>
                <w:lang w:eastAsia="tr-TR"/>
              </w:rPr>
            </w:pPr>
            <w:r w:rsidRPr="00AB29B9">
              <w:rPr>
                <w:rFonts w:ascii="Times New Roman" w:eastAsia="Times New Roman" w:hAnsi="Times New Roman" w:cs="Times New Roman"/>
                <w:sz w:val="24"/>
                <w:szCs w:val="24"/>
                <w:lang w:eastAsia="tr-TR"/>
              </w:rPr>
              <w:t xml:space="preserve">            Farber HW, Loscalzo J. Pulmonary arterial hypertansion. N. Eng J Med 2004; 351: 1655-1665. </w:t>
            </w:r>
          </w:p>
          <w:p w:rsidR="00AB29B9" w:rsidRPr="00AB29B9" w:rsidRDefault="00AB29B9" w:rsidP="00AB29B9">
            <w:pPr>
              <w:spacing w:before="100" w:beforeAutospacing="1" w:after="100" w:afterAutospacing="1" w:line="240" w:lineRule="auto"/>
              <w:rPr>
                <w:rFonts w:ascii="Times New Roman" w:eastAsia="Times New Roman" w:hAnsi="Times New Roman" w:cs="Times New Roman"/>
                <w:sz w:val="24"/>
                <w:szCs w:val="24"/>
                <w:lang w:eastAsia="tr-TR"/>
              </w:rPr>
            </w:pPr>
            <w:r w:rsidRPr="00AB29B9">
              <w:rPr>
                <w:rFonts w:ascii="Times New Roman" w:eastAsia="Times New Roman" w:hAnsi="Times New Roman" w:cs="Times New Roman"/>
                <w:sz w:val="24"/>
                <w:szCs w:val="24"/>
                <w:lang w:eastAsia="tr-TR"/>
              </w:rPr>
              <w:t> </w:t>
            </w:r>
          </w:p>
          <w:p w:rsidR="00AB29B9" w:rsidRPr="00AB29B9" w:rsidRDefault="00AB29B9" w:rsidP="00AB29B9">
            <w:pPr>
              <w:spacing w:before="100" w:beforeAutospacing="1" w:after="100" w:afterAutospacing="1" w:line="240" w:lineRule="auto"/>
              <w:rPr>
                <w:rFonts w:ascii="Times New Roman" w:eastAsia="Times New Roman" w:hAnsi="Times New Roman" w:cs="Times New Roman"/>
                <w:sz w:val="24"/>
                <w:szCs w:val="24"/>
                <w:lang w:eastAsia="tr-TR"/>
              </w:rPr>
            </w:pPr>
            <w:r w:rsidRPr="00AB29B9">
              <w:rPr>
                <w:rFonts w:ascii="Times New Roman" w:eastAsia="Times New Roman" w:hAnsi="Times New Roman" w:cs="Times New Roman"/>
                <w:sz w:val="24"/>
                <w:szCs w:val="24"/>
                <w:lang w:eastAsia="tr-TR"/>
              </w:rPr>
              <w:t> </w:t>
            </w:r>
          </w:p>
          <w:p w:rsidR="00AB29B9" w:rsidRPr="00AB29B9" w:rsidRDefault="00AB29B9" w:rsidP="00AB29B9">
            <w:pPr>
              <w:spacing w:before="100" w:beforeAutospacing="1" w:after="100" w:afterAutospacing="1" w:line="240" w:lineRule="auto"/>
              <w:rPr>
                <w:rFonts w:ascii="Times New Roman" w:eastAsia="Times New Roman" w:hAnsi="Times New Roman" w:cs="Times New Roman"/>
                <w:sz w:val="24"/>
                <w:szCs w:val="24"/>
                <w:lang w:eastAsia="tr-TR"/>
              </w:rPr>
            </w:pPr>
            <w:r w:rsidRPr="00AB29B9">
              <w:rPr>
                <w:rFonts w:ascii="Times New Roman" w:eastAsia="Times New Roman" w:hAnsi="Times New Roman" w:cs="Times New Roman"/>
                <w:b/>
                <w:bCs/>
                <w:sz w:val="24"/>
                <w:szCs w:val="24"/>
                <w:lang w:eastAsia="tr-TR"/>
              </w:rPr>
              <w:t> </w:t>
            </w:r>
          </w:p>
        </w:tc>
      </w:tr>
    </w:tbl>
    <w:p w:rsidR="00AB29B9" w:rsidRPr="00AB29B9" w:rsidRDefault="00AB29B9" w:rsidP="00AB29B9">
      <w:pPr>
        <w:spacing w:after="0" w:line="240" w:lineRule="auto"/>
        <w:rPr>
          <w:rFonts w:ascii="Times New Roman" w:eastAsia="Times New Roman" w:hAnsi="Times New Roman" w:cs="Times New Roman"/>
          <w:sz w:val="24"/>
          <w:szCs w:val="24"/>
          <w:lang w:eastAsia="tr-TR"/>
        </w:rPr>
      </w:pPr>
    </w:p>
    <w:p w:rsidR="00EB0AE2" w:rsidRDefault="00AB29B9"/>
    <w:sectPr w:rsidR="00EB0A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29B9"/>
    <w:rsid w:val="000A48ED"/>
    <w:rsid w:val="00832BE3"/>
    <w:rsid w:val="00AB29B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BB311E-C4F0-45AF-A336-6A2513A83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link w:val="Balk1Char"/>
    <w:uiPriority w:val="9"/>
    <w:qFormat/>
    <w:rsid w:val="00AB29B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AB29B9"/>
    <w:rPr>
      <w:rFonts w:ascii="Times New Roman" w:eastAsia="Times New Roman" w:hAnsi="Times New Roman" w:cs="Times New Roman"/>
      <w:b/>
      <w:bCs/>
      <w:kern w:val="36"/>
      <w:sz w:val="48"/>
      <w:szCs w:val="48"/>
      <w:lang w:eastAsia="tr-TR"/>
    </w:rPr>
  </w:style>
  <w:style w:type="paragraph" w:styleId="NormalWeb">
    <w:name w:val="Normal (Web)"/>
    <w:basedOn w:val="Normal"/>
    <w:uiPriority w:val="99"/>
    <w:semiHidden/>
    <w:unhideWhenUsed/>
    <w:rsid w:val="00AB29B9"/>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0817162">
      <w:bodyDiv w:val="1"/>
      <w:marLeft w:val="0"/>
      <w:marRight w:val="0"/>
      <w:marTop w:val="0"/>
      <w:marBottom w:val="0"/>
      <w:divBdr>
        <w:top w:val="none" w:sz="0" w:space="0" w:color="auto"/>
        <w:left w:val="none" w:sz="0" w:space="0" w:color="auto"/>
        <w:bottom w:val="none" w:sz="0" w:space="0" w:color="auto"/>
        <w:right w:val="none" w:sz="0" w:space="0" w:color="auto"/>
      </w:divBdr>
      <w:divsChild>
        <w:div w:id="1269969246">
          <w:marLeft w:val="0"/>
          <w:marRight w:val="0"/>
          <w:marTop w:val="0"/>
          <w:marBottom w:val="0"/>
          <w:divBdr>
            <w:top w:val="none" w:sz="0" w:space="0" w:color="auto"/>
            <w:left w:val="none" w:sz="0" w:space="0" w:color="auto"/>
            <w:bottom w:val="none" w:sz="0" w:space="0" w:color="auto"/>
            <w:right w:val="none" w:sz="0" w:space="0" w:color="auto"/>
          </w:divBdr>
        </w:div>
        <w:div w:id="1224304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22</Pages>
  <Words>6825</Words>
  <Characters>38904</Characters>
  <Application>Microsoft Office Word</Application>
  <DocSecurity>0</DocSecurity>
  <Lines>324</Lines>
  <Paragraphs>91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45638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erdal.aydin</dc:creator>
  <cp:keywords/>
  <dc:description/>
  <cp:lastModifiedBy>erdal.aydin</cp:lastModifiedBy>
  <cp:revision>1</cp:revision>
  <dcterms:created xsi:type="dcterms:W3CDTF">2017-12-01T12:06:00Z</dcterms:created>
  <dcterms:modified xsi:type="dcterms:W3CDTF">2017-12-01T12:06:00Z</dcterms:modified>
</cp:coreProperties>
</file>