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535EA"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1AA220E9" w14:textId="77777777" w:rsidR="00BC32DD" w:rsidRPr="001A2552" w:rsidRDefault="00BC32DD" w:rsidP="00BC32DD">
      <w:pPr>
        <w:jc w:val="center"/>
        <w:rPr>
          <w:b/>
          <w:sz w:val="16"/>
          <w:szCs w:val="16"/>
        </w:rPr>
      </w:pPr>
      <w:r w:rsidRPr="001A2552">
        <w:rPr>
          <w:b/>
          <w:sz w:val="16"/>
          <w:szCs w:val="16"/>
        </w:rPr>
        <w:t>Açık Ders Malzemeleri</w:t>
      </w:r>
    </w:p>
    <w:p w14:paraId="58D54862" w14:textId="77777777" w:rsidR="00BC32DD" w:rsidRDefault="00BC32DD" w:rsidP="00BC32DD">
      <w:pPr>
        <w:pStyle w:val="Basliklar"/>
        <w:jc w:val="center"/>
        <w:rPr>
          <w:sz w:val="16"/>
          <w:szCs w:val="16"/>
        </w:rPr>
      </w:pPr>
    </w:p>
    <w:p w14:paraId="0946CB38" w14:textId="77777777" w:rsidR="00BC32DD" w:rsidRPr="001A2552" w:rsidRDefault="00BC32DD" w:rsidP="00BC32DD">
      <w:pPr>
        <w:pStyle w:val="Basliklar"/>
        <w:jc w:val="center"/>
        <w:rPr>
          <w:sz w:val="16"/>
          <w:szCs w:val="16"/>
        </w:rPr>
      </w:pPr>
      <w:r>
        <w:rPr>
          <w:sz w:val="16"/>
          <w:szCs w:val="16"/>
        </w:rPr>
        <w:t>Ders izlence Formu</w:t>
      </w:r>
    </w:p>
    <w:p w14:paraId="7BEEE13B"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020D18" w14:paraId="0B33E9C3" w14:textId="77777777" w:rsidTr="00AC3B9F">
        <w:trPr>
          <w:jc w:val="center"/>
        </w:trPr>
        <w:tc>
          <w:tcPr>
            <w:tcW w:w="2745" w:type="dxa"/>
            <w:vAlign w:val="center"/>
          </w:tcPr>
          <w:p w14:paraId="164395FD" w14:textId="77777777" w:rsidR="00BC32DD" w:rsidRPr="00020D18" w:rsidRDefault="00BC32DD" w:rsidP="00AC3B9F">
            <w:pPr>
              <w:pStyle w:val="DersBasliklar"/>
              <w:rPr>
                <w:sz w:val="18"/>
                <w:szCs w:val="18"/>
              </w:rPr>
            </w:pPr>
            <w:r w:rsidRPr="00020D18">
              <w:rPr>
                <w:sz w:val="18"/>
                <w:szCs w:val="18"/>
              </w:rPr>
              <w:t>Dersin Kodu ve İsmi</w:t>
            </w:r>
          </w:p>
        </w:tc>
        <w:tc>
          <w:tcPr>
            <w:tcW w:w="6068" w:type="dxa"/>
          </w:tcPr>
          <w:p w14:paraId="39DDC0A2" w14:textId="34DB9587" w:rsidR="00BC32DD" w:rsidRPr="00020D18" w:rsidRDefault="00AC3B9F" w:rsidP="00416C6B">
            <w:pPr>
              <w:ind w:left="175"/>
              <w:jc w:val="left"/>
              <w:rPr>
                <w:sz w:val="18"/>
                <w:szCs w:val="18"/>
              </w:rPr>
            </w:pPr>
            <w:r w:rsidRPr="00020D18">
              <w:rPr>
                <w:sz w:val="18"/>
                <w:szCs w:val="18"/>
              </w:rPr>
              <w:t xml:space="preserve">PRT </w:t>
            </w:r>
            <w:r w:rsidR="00416C6B">
              <w:rPr>
                <w:sz w:val="18"/>
                <w:szCs w:val="18"/>
              </w:rPr>
              <w:t>301</w:t>
            </w:r>
            <w:r w:rsidRPr="00020D18">
              <w:rPr>
                <w:sz w:val="18"/>
                <w:szCs w:val="18"/>
              </w:rPr>
              <w:t xml:space="preserve"> </w:t>
            </w:r>
            <w:r w:rsidR="00416C6B">
              <w:rPr>
                <w:sz w:val="18"/>
                <w:szCs w:val="18"/>
              </w:rPr>
              <w:t>İran Arkeolojisi</w:t>
            </w:r>
          </w:p>
        </w:tc>
      </w:tr>
      <w:tr w:rsidR="00BC32DD" w:rsidRPr="00020D18" w14:paraId="22AFCF98" w14:textId="77777777" w:rsidTr="00AC3B9F">
        <w:trPr>
          <w:jc w:val="center"/>
        </w:trPr>
        <w:tc>
          <w:tcPr>
            <w:tcW w:w="2745" w:type="dxa"/>
            <w:vAlign w:val="center"/>
          </w:tcPr>
          <w:p w14:paraId="619B8853" w14:textId="77777777" w:rsidR="00BC32DD" w:rsidRPr="00020D18" w:rsidRDefault="00BC32DD" w:rsidP="00AC3B9F">
            <w:pPr>
              <w:pStyle w:val="DersBasliklar"/>
              <w:rPr>
                <w:sz w:val="18"/>
                <w:szCs w:val="18"/>
              </w:rPr>
            </w:pPr>
            <w:r w:rsidRPr="00020D18">
              <w:rPr>
                <w:sz w:val="18"/>
                <w:szCs w:val="18"/>
              </w:rPr>
              <w:t>Dersin Sorumlusu</w:t>
            </w:r>
          </w:p>
        </w:tc>
        <w:tc>
          <w:tcPr>
            <w:tcW w:w="6068" w:type="dxa"/>
          </w:tcPr>
          <w:p w14:paraId="26C9B19E" w14:textId="77777777" w:rsidR="00BC32DD" w:rsidRPr="00020D18" w:rsidRDefault="00AC3B9F" w:rsidP="00AC3B9F">
            <w:pPr>
              <w:pStyle w:val="DersBilgileri"/>
              <w:rPr>
                <w:sz w:val="18"/>
                <w:szCs w:val="18"/>
              </w:rPr>
            </w:pPr>
            <w:r w:rsidRPr="00020D18">
              <w:rPr>
                <w:sz w:val="18"/>
                <w:szCs w:val="18"/>
              </w:rPr>
              <w:t>Prof.Dr. Fikri Kulakoğlu</w:t>
            </w:r>
          </w:p>
        </w:tc>
      </w:tr>
      <w:tr w:rsidR="00BC32DD" w:rsidRPr="00020D18" w14:paraId="5F379C38" w14:textId="77777777" w:rsidTr="00AC3B9F">
        <w:trPr>
          <w:jc w:val="center"/>
        </w:trPr>
        <w:tc>
          <w:tcPr>
            <w:tcW w:w="2745" w:type="dxa"/>
            <w:vAlign w:val="center"/>
          </w:tcPr>
          <w:p w14:paraId="4DBBC1DA" w14:textId="77777777" w:rsidR="00BC32DD" w:rsidRPr="00020D18" w:rsidRDefault="00BC32DD" w:rsidP="00AC3B9F">
            <w:pPr>
              <w:pStyle w:val="DersBasliklar"/>
              <w:rPr>
                <w:sz w:val="18"/>
                <w:szCs w:val="18"/>
              </w:rPr>
            </w:pPr>
            <w:r w:rsidRPr="00020D18">
              <w:rPr>
                <w:sz w:val="18"/>
                <w:szCs w:val="18"/>
              </w:rPr>
              <w:t>Dersin Düzeyi</w:t>
            </w:r>
          </w:p>
        </w:tc>
        <w:tc>
          <w:tcPr>
            <w:tcW w:w="6068" w:type="dxa"/>
          </w:tcPr>
          <w:p w14:paraId="3708948C" w14:textId="77777777" w:rsidR="00BC32DD" w:rsidRPr="00020D18" w:rsidRDefault="00AC3B9F" w:rsidP="00AC3B9F">
            <w:pPr>
              <w:pStyle w:val="DersBilgileri"/>
              <w:rPr>
                <w:sz w:val="18"/>
                <w:szCs w:val="18"/>
              </w:rPr>
            </w:pPr>
            <w:r w:rsidRPr="00020D18">
              <w:rPr>
                <w:sz w:val="18"/>
                <w:szCs w:val="18"/>
              </w:rPr>
              <w:t>Lisans</w:t>
            </w:r>
          </w:p>
        </w:tc>
      </w:tr>
      <w:tr w:rsidR="00BC32DD" w:rsidRPr="00020D18" w14:paraId="7C1AC89F" w14:textId="77777777" w:rsidTr="00AC3B9F">
        <w:trPr>
          <w:jc w:val="center"/>
        </w:trPr>
        <w:tc>
          <w:tcPr>
            <w:tcW w:w="2745" w:type="dxa"/>
            <w:vAlign w:val="center"/>
          </w:tcPr>
          <w:p w14:paraId="7370F69E" w14:textId="77777777" w:rsidR="00BC32DD" w:rsidRPr="00020D18" w:rsidRDefault="00BC32DD" w:rsidP="00AC3B9F">
            <w:pPr>
              <w:pStyle w:val="DersBasliklar"/>
              <w:rPr>
                <w:sz w:val="18"/>
                <w:szCs w:val="18"/>
              </w:rPr>
            </w:pPr>
            <w:r w:rsidRPr="00020D18">
              <w:rPr>
                <w:sz w:val="18"/>
                <w:szCs w:val="18"/>
              </w:rPr>
              <w:t>Dersin Kredisi</w:t>
            </w:r>
          </w:p>
        </w:tc>
        <w:tc>
          <w:tcPr>
            <w:tcW w:w="6068" w:type="dxa"/>
          </w:tcPr>
          <w:p w14:paraId="4FB20947" w14:textId="24103941" w:rsidR="00BC32DD" w:rsidRPr="00020D18" w:rsidRDefault="00AC3B9F" w:rsidP="00F32658">
            <w:pPr>
              <w:pStyle w:val="DersBilgileri"/>
              <w:rPr>
                <w:sz w:val="18"/>
                <w:szCs w:val="18"/>
              </w:rPr>
            </w:pPr>
            <w:r w:rsidRPr="00020D18">
              <w:rPr>
                <w:sz w:val="18"/>
                <w:szCs w:val="18"/>
              </w:rPr>
              <w:t>Ulusal 4/AKTS</w:t>
            </w:r>
            <w:r w:rsidR="00F32658" w:rsidRPr="00020D18">
              <w:rPr>
                <w:sz w:val="18"/>
                <w:szCs w:val="18"/>
              </w:rPr>
              <w:t xml:space="preserve"> </w:t>
            </w:r>
            <w:r w:rsidR="00416C6B">
              <w:rPr>
                <w:sz w:val="18"/>
                <w:szCs w:val="18"/>
              </w:rPr>
              <w:t>6</w:t>
            </w:r>
          </w:p>
        </w:tc>
      </w:tr>
      <w:tr w:rsidR="00BC32DD" w:rsidRPr="00020D18" w14:paraId="362668BA" w14:textId="77777777" w:rsidTr="00AC3B9F">
        <w:trPr>
          <w:jc w:val="center"/>
        </w:trPr>
        <w:tc>
          <w:tcPr>
            <w:tcW w:w="2745" w:type="dxa"/>
            <w:vAlign w:val="center"/>
          </w:tcPr>
          <w:p w14:paraId="2A8F882E" w14:textId="77777777" w:rsidR="00BC32DD" w:rsidRPr="00020D18" w:rsidRDefault="00BC32DD" w:rsidP="00AC3B9F">
            <w:pPr>
              <w:pStyle w:val="DersBasliklar"/>
              <w:rPr>
                <w:sz w:val="18"/>
                <w:szCs w:val="18"/>
              </w:rPr>
            </w:pPr>
            <w:r w:rsidRPr="00020D18">
              <w:rPr>
                <w:sz w:val="18"/>
                <w:szCs w:val="18"/>
              </w:rPr>
              <w:t>Dersin Türü</w:t>
            </w:r>
          </w:p>
        </w:tc>
        <w:tc>
          <w:tcPr>
            <w:tcW w:w="6068" w:type="dxa"/>
          </w:tcPr>
          <w:p w14:paraId="5F680F78" w14:textId="2388CE48" w:rsidR="00BC32DD" w:rsidRPr="00020D18" w:rsidRDefault="00416C6B" w:rsidP="00AC3B9F">
            <w:pPr>
              <w:pStyle w:val="DersBilgileri"/>
              <w:rPr>
                <w:sz w:val="18"/>
                <w:szCs w:val="18"/>
              </w:rPr>
            </w:pPr>
            <w:r>
              <w:rPr>
                <w:sz w:val="18"/>
                <w:szCs w:val="18"/>
              </w:rPr>
              <w:t>Teorik</w:t>
            </w:r>
          </w:p>
        </w:tc>
      </w:tr>
      <w:tr w:rsidR="00BC32DD" w:rsidRPr="00020D18" w14:paraId="427B6529" w14:textId="77777777" w:rsidTr="00AC3B9F">
        <w:trPr>
          <w:jc w:val="center"/>
        </w:trPr>
        <w:tc>
          <w:tcPr>
            <w:tcW w:w="2745" w:type="dxa"/>
            <w:vAlign w:val="center"/>
          </w:tcPr>
          <w:p w14:paraId="7A8C8441" w14:textId="77777777" w:rsidR="00BC32DD" w:rsidRPr="00020D18" w:rsidRDefault="00BC32DD" w:rsidP="00AC3B9F">
            <w:pPr>
              <w:pStyle w:val="DersBasliklar"/>
              <w:rPr>
                <w:sz w:val="18"/>
                <w:szCs w:val="18"/>
              </w:rPr>
            </w:pPr>
            <w:r w:rsidRPr="00020D18">
              <w:rPr>
                <w:sz w:val="18"/>
                <w:szCs w:val="18"/>
              </w:rPr>
              <w:t>Dersin İçeriği</w:t>
            </w:r>
          </w:p>
        </w:tc>
        <w:tc>
          <w:tcPr>
            <w:tcW w:w="6068" w:type="dxa"/>
          </w:tcPr>
          <w:p w14:paraId="7BBAA5E6" w14:textId="180F963B" w:rsidR="00BC32DD" w:rsidRPr="00020D18" w:rsidRDefault="00D11BBE" w:rsidP="00020D18">
            <w:pPr>
              <w:rPr>
                <w:sz w:val="18"/>
                <w:szCs w:val="18"/>
              </w:rPr>
            </w:pPr>
            <w:r w:rsidRPr="00020D18">
              <w:rPr>
                <w:sz w:val="18"/>
                <w:szCs w:val="18"/>
              </w:rPr>
              <w:t xml:space="preserve">1.648.000 km2’lik bir alanı içeren İran, bugünkü sınırları içinde kısmen eski Mezopotamya kültür bölgelerini de içerir. Orta Asya, Pakistan ve Hindistan’dan Anadolu, Suriye ve Mısır’a kadar uzanan çok geniş bir bölgede </w:t>
            </w:r>
            <w:r w:rsidR="00DE6C63" w:rsidRPr="00020D18">
              <w:rPr>
                <w:sz w:val="18"/>
                <w:szCs w:val="18"/>
              </w:rPr>
              <w:t>İran</w:t>
            </w:r>
            <w:r w:rsidRPr="00020D18">
              <w:rPr>
                <w:sz w:val="18"/>
                <w:szCs w:val="18"/>
              </w:rPr>
              <w:t xml:space="preserve"> kültür</w:t>
            </w:r>
            <w:r w:rsidR="00020D18" w:rsidRPr="00020D18">
              <w:rPr>
                <w:sz w:val="18"/>
                <w:szCs w:val="18"/>
              </w:rPr>
              <w:t>lerinin izini bulmak mümkündür. Bu derste, başlangıcından M.Ö. I. Binin ilk yarısına kadar kadar İran’da yaşamış v</w:t>
            </w:r>
            <w:bookmarkStart w:id="0" w:name="_GoBack"/>
            <w:bookmarkEnd w:id="0"/>
            <w:r w:rsidR="00020D18" w:rsidRPr="00020D18">
              <w:rPr>
                <w:sz w:val="18"/>
                <w:szCs w:val="18"/>
              </w:rPr>
              <w:t>e gelişmiş kültürlerin arkeolojisi ve komşu bölgelerle ilişkileri öğretilmektedir.</w:t>
            </w:r>
          </w:p>
        </w:tc>
      </w:tr>
      <w:tr w:rsidR="00BC32DD" w:rsidRPr="00020D18" w14:paraId="4C4B378C" w14:textId="77777777" w:rsidTr="00AC3B9F">
        <w:trPr>
          <w:jc w:val="center"/>
        </w:trPr>
        <w:tc>
          <w:tcPr>
            <w:tcW w:w="2745" w:type="dxa"/>
            <w:vAlign w:val="center"/>
          </w:tcPr>
          <w:p w14:paraId="12E4B26F" w14:textId="77777777" w:rsidR="00BC32DD" w:rsidRPr="00020D18" w:rsidRDefault="00BC32DD" w:rsidP="00AC3B9F">
            <w:pPr>
              <w:pStyle w:val="DersBasliklar"/>
              <w:rPr>
                <w:sz w:val="18"/>
                <w:szCs w:val="18"/>
              </w:rPr>
            </w:pPr>
            <w:r w:rsidRPr="00020D18">
              <w:rPr>
                <w:sz w:val="18"/>
                <w:szCs w:val="18"/>
              </w:rPr>
              <w:t>Dersin Amacı</w:t>
            </w:r>
          </w:p>
        </w:tc>
        <w:tc>
          <w:tcPr>
            <w:tcW w:w="6068" w:type="dxa"/>
          </w:tcPr>
          <w:p w14:paraId="6A9E0C50" w14:textId="4CCBB2DC" w:rsidR="00BC32DD" w:rsidRPr="00020D18" w:rsidRDefault="00020D18" w:rsidP="00020D18">
            <w:pPr>
              <w:rPr>
                <w:sz w:val="18"/>
                <w:szCs w:val="18"/>
              </w:rPr>
            </w:pPr>
            <w:r>
              <w:rPr>
                <w:sz w:val="18"/>
                <w:szCs w:val="18"/>
              </w:rPr>
              <w:t>Bu derste öğrencilere, İran’da ort</w:t>
            </w:r>
            <w:r w:rsidR="00416C6B">
              <w:rPr>
                <w:sz w:val="18"/>
                <w:szCs w:val="18"/>
              </w:rPr>
              <w:t xml:space="preserve">aya çıkan ve gelişen </w:t>
            </w:r>
            <w:r>
              <w:rPr>
                <w:sz w:val="18"/>
                <w:szCs w:val="18"/>
              </w:rPr>
              <w:t>uygarlıkların arkeolojisi ve sanatı</w:t>
            </w:r>
            <w:r w:rsidR="00416C6B">
              <w:rPr>
                <w:sz w:val="18"/>
                <w:szCs w:val="18"/>
              </w:rPr>
              <w:t>nın</w:t>
            </w:r>
            <w:r>
              <w:rPr>
                <w:sz w:val="18"/>
                <w:szCs w:val="18"/>
              </w:rPr>
              <w:t>, komş</w:t>
            </w:r>
            <w:r w:rsidR="00416C6B">
              <w:rPr>
                <w:sz w:val="18"/>
                <w:szCs w:val="18"/>
              </w:rPr>
              <w:t>u kültürlerle karşılaştırılarak</w:t>
            </w:r>
            <w:r>
              <w:rPr>
                <w:sz w:val="18"/>
                <w:szCs w:val="18"/>
              </w:rPr>
              <w:t xml:space="preserve"> öğretilmesi amaçlanmaktadır. </w:t>
            </w:r>
          </w:p>
        </w:tc>
      </w:tr>
      <w:tr w:rsidR="00BC32DD" w:rsidRPr="00020D18" w14:paraId="284A1EC3" w14:textId="77777777" w:rsidTr="00AC3B9F">
        <w:trPr>
          <w:jc w:val="center"/>
        </w:trPr>
        <w:tc>
          <w:tcPr>
            <w:tcW w:w="2745" w:type="dxa"/>
            <w:vAlign w:val="center"/>
          </w:tcPr>
          <w:p w14:paraId="7C9ED191" w14:textId="77777777" w:rsidR="00BC32DD" w:rsidRPr="00020D18" w:rsidRDefault="00BC32DD" w:rsidP="00AC3B9F">
            <w:pPr>
              <w:pStyle w:val="DersBasliklar"/>
              <w:rPr>
                <w:sz w:val="18"/>
                <w:szCs w:val="18"/>
              </w:rPr>
            </w:pPr>
            <w:r w:rsidRPr="00020D18">
              <w:rPr>
                <w:sz w:val="18"/>
                <w:szCs w:val="18"/>
              </w:rPr>
              <w:t>Dersin Süresi</w:t>
            </w:r>
          </w:p>
        </w:tc>
        <w:tc>
          <w:tcPr>
            <w:tcW w:w="6068" w:type="dxa"/>
          </w:tcPr>
          <w:p w14:paraId="73DAB477" w14:textId="77777777" w:rsidR="00BC32DD" w:rsidRPr="00020D18" w:rsidRDefault="00DA0E00" w:rsidP="00AC3B9F">
            <w:pPr>
              <w:pStyle w:val="DersBilgileri"/>
              <w:rPr>
                <w:sz w:val="18"/>
                <w:szCs w:val="18"/>
              </w:rPr>
            </w:pPr>
            <w:r w:rsidRPr="00020D18">
              <w:rPr>
                <w:sz w:val="18"/>
                <w:szCs w:val="18"/>
              </w:rPr>
              <w:t>1 Yarıyıl (Haftada 4 saat)</w:t>
            </w:r>
          </w:p>
        </w:tc>
      </w:tr>
      <w:tr w:rsidR="00BC32DD" w:rsidRPr="00020D18" w14:paraId="7F22F478" w14:textId="77777777" w:rsidTr="00AC3B9F">
        <w:trPr>
          <w:jc w:val="center"/>
        </w:trPr>
        <w:tc>
          <w:tcPr>
            <w:tcW w:w="2745" w:type="dxa"/>
            <w:vAlign w:val="center"/>
          </w:tcPr>
          <w:p w14:paraId="3E8AD71D" w14:textId="77777777" w:rsidR="00BC32DD" w:rsidRPr="00020D18" w:rsidRDefault="00BC32DD" w:rsidP="00AC3B9F">
            <w:pPr>
              <w:pStyle w:val="DersBasliklar"/>
              <w:rPr>
                <w:sz w:val="18"/>
                <w:szCs w:val="18"/>
              </w:rPr>
            </w:pPr>
            <w:r w:rsidRPr="00020D18">
              <w:rPr>
                <w:sz w:val="18"/>
                <w:szCs w:val="18"/>
              </w:rPr>
              <w:t>Eğitim Dili</w:t>
            </w:r>
          </w:p>
        </w:tc>
        <w:tc>
          <w:tcPr>
            <w:tcW w:w="6068" w:type="dxa"/>
          </w:tcPr>
          <w:p w14:paraId="6F6B36D1" w14:textId="77777777" w:rsidR="00BC32DD" w:rsidRPr="00020D18" w:rsidRDefault="00DA0E00" w:rsidP="00AC3B9F">
            <w:pPr>
              <w:pStyle w:val="DersBilgileri"/>
              <w:rPr>
                <w:sz w:val="18"/>
                <w:szCs w:val="18"/>
              </w:rPr>
            </w:pPr>
            <w:r w:rsidRPr="00020D18">
              <w:rPr>
                <w:sz w:val="18"/>
                <w:szCs w:val="18"/>
              </w:rPr>
              <w:t>Türkçe</w:t>
            </w:r>
          </w:p>
        </w:tc>
      </w:tr>
      <w:tr w:rsidR="00BC32DD" w:rsidRPr="00020D18" w14:paraId="423C29D7" w14:textId="77777777" w:rsidTr="00AC3B9F">
        <w:trPr>
          <w:jc w:val="center"/>
        </w:trPr>
        <w:tc>
          <w:tcPr>
            <w:tcW w:w="2745" w:type="dxa"/>
            <w:vAlign w:val="center"/>
          </w:tcPr>
          <w:p w14:paraId="7B09AC3B" w14:textId="77777777" w:rsidR="00BC32DD" w:rsidRPr="00020D18" w:rsidRDefault="00BC32DD" w:rsidP="00AC3B9F">
            <w:pPr>
              <w:pStyle w:val="DersBasliklar"/>
              <w:rPr>
                <w:sz w:val="18"/>
                <w:szCs w:val="18"/>
              </w:rPr>
            </w:pPr>
            <w:r w:rsidRPr="00020D18">
              <w:rPr>
                <w:sz w:val="18"/>
                <w:szCs w:val="18"/>
              </w:rPr>
              <w:t>Ön Koşul</w:t>
            </w:r>
          </w:p>
        </w:tc>
        <w:tc>
          <w:tcPr>
            <w:tcW w:w="6068" w:type="dxa"/>
          </w:tcPr>
          <w:p w14:paraId="3D215163" w14:textId="57B75216" w:rsidR="00BC32DD" w:rsidRPr="00020D18" w:rsidRDefault="00F32658" w:rsidP="00AC3B9F">
            <w:pPr>
              <w:pStyle w:val="DersBilgileri"/>
              <w:rPr>
                <w:sz w:val="18"/>
                <w:szCs w:val="18"/>
              </w:rPr>
            </w:pPr>
            <w:r w:rsidRPr="00020D18">
              <w:rPr>
                <w:sz w:val="18"/>
                <w:szCs w:val="18"/>
              </w:rPr>
              <w:t>-</w:t>
            </w:r>
          </w:p>
        </w:tc>
      </w:tr>
      <w:tr w:rsidR="00BC32DD" w:rsidRPr="00020D18" w14:paraId="10E128B1" w14:textId="77777777" w:rsidTr="00AC3B9F">
        <w:trPr>
          <w:jc w:val="center"/>
        </w:trPr>
        <w:tc>
          <w:tcPr>
            <w:tcW w:w="2745" w:type="dxa"/>
            <w:vAlign w:val="center"/>
          </w:tcPr>
          <w:p w14:paraId="191E0602" w14:textId="77777777" w:rsidR="00BC32DD" w:rsidRPr="00020D18" w:rsidRDefault="00BC32DD" w:rsidP="00AC3B9F">
            <w:pPr>
              <w:pStyle w:val="DersBasliklar"/>
              <w:rPr>
                <w:sz w:val="18"/>
                <w:szCs w:val="18"/>
              </w:rPr>
            </w:pPr>
            <w:r w:rsidRPr="00020D18">
              <w:rPr>
                <w:sz w:val="18"/>
                <w:szCs w:val="18"/>
              </w:rPr>
              <w:t>Önerilen Kaynaklar</w:t>
            </w:r>
          </w:p>
        </w:tc>
        <w:tc>
          <w:tcPr>
            <w:tcW w:w="6068" w:type="dxa"/>
          </w:tcPr>
          <w:p w14:paraId="1B258920" w14:textId="77777777" w:rsidR="00DE6C63" w:rsidRPr="00020D18" w:rsidRDefault="00DE6C63" w:rsidP="00020D18">
            <w:pPr>
              <w:ind w:left="175" w:right="110" w:hanging="175"/>
              <w:rPr>
                <w:sz w:val="18"/>
                <w:szCs w:val="18"/>
              </w:rPr>
            </w:pPr>
            <w:r w:rsidRPr="00020D18">
              <w:rPr>
                <w:sz w:val="18"/>
                <w:szCs w:val="18"/>
              </w:rPr>
              <w:t>Amiet, P., 1972, Glyptique Susiene. Paris.</w:t>
            </w:r>
          </w:p>
          <w:p w14:paraId="0A0A48AD" w14:textId="77777777" w:rsidR="00DE6C63" w:rsidRPr="00020D18" w:rsidRDefault="00DE6C63" w:rsidP="00020D18">
            <w:pPr>
              <w:ind w:left="175" w:right="110" w:hanging="175"/>
              <w:rPr>
                <w:sz w:val="18"/>
                <w:szCs w:val="18"/>
              </w:rPr>
            </w:pPr>
            <w:r w:rsidRPr="00020D18">
              <w:rPr>
                <w:sz w:val="18"/>
                <w:szCs w:val="18"/>
              </w:rPr>
              <w:t>Alizadeh, A., 1992, Prehistoric Settlement Patterns and Cultures in Susiana, Southwestern Iran. Ann Arbor.</w:t>
            </w:r>
          </w:p>
          <w:p w14:paraId="4792C33A" w14:textId="77777777" w:rsidR="00DE6C63" w:rsidRPr="00020D18" w:rsidRDefault="00DE6C63" w:rsidP="00020D18">
            <w:pPr>
              <w:ind w:left="175" w:right="110" w:hanging="175"/>
              <w:rPr>
                <w:sz w:val="18"/>
                <w:szCs w:val="18"/>
              </w:rPr>
            </w:pPr>
            <w:r w:rsidRPr="00020D18">
              <w:rPr>
                <w:sz w:val="18"/>
                <w:szCs w:val="18"/>
              </w:rPr>
              <w:t xml:space="preserve">Curtis, J., 1993, (ed.), Early Mesopotamia and Iran. Contact and Conflict. 3500-1600 BC. Proceedings of a Seminar in Memory of Vladimir G. </w:t>
            </w:r>
          </w:p>
          <w:p w14:paraId="6458729E" w14:textId="77777777" w:rsidR="00DE6C63" w:rsidRPr="00020D18" w:rsidRDefault="00DE6C63" w:rsidP="00020D18">
            <w:pPr>
              <w:ind w:left="175" w:right="20" w:hanging="175"/>
              <w:rPr>
                <w:sz w:val="18"/>
                <w:szCs w:val="18"/>
              </w:rPr>
            </w:pPr>
            <w:r w:rsidRPr="00020D18">
              <w:rPr>
                <w:sz w:val="18"/>
                <w:szCs w:val="18"/>
              </w:rPr>
              <w:t>Dandamaev, M.A., 1989, A Political History of the Achaemenid Empire. C¢benhavn.</w:t>
            </w:r>
          </w:p>
          <w:p w14:paraId="3031FC7A" w14:textId="77777777" w:rsidR="00DE6C63" w:rsidRPr="00020D18" w:rsidRDefault="00DE6C63" w:rsidP="00020D18">
            <w:pPr>
              <w:ind w:left="175" w:right="20" w:hanging="175"/>
              <w:rPr>
                <w:sz w:val="18"/>
                <w:szCs w:val="18"/>
              </w:rPr>
            </w:pPr>
            <w:r w:rsidRPr="00020D18">
              <w:rPr>
                <w:sz w:val="18"/>
                <w:szCs w:val="18"/>
              </w:rPr>
              <w:t>Fischer, W. B. (ed.) 1968, The Cambridge History of Iran Vol. I. The Land of Iran. Cambridge.</w:t>
            </w:r>
          </w:p>
          <w:p w14:paraId="08AFAF70" w14:textId="77777777" w:rsidR="00DE6C63" w:rsidRPr="00020D18" w:rsidRDefault="00DE6C63" w:rsidP="00020D18">
            <w:pPr>
              <w:ind w:left="175" w:right="20" w:hanging="175"/>
              <w:rPr>
                <w:sz w:val="18"/>
                <w:szCs w:val="18"/>
              </w:rPr>
            </w:pPr>
            <w:r w:rsidRPr="00020D18">
              <w:rPr>
                <w:sz w:val="18"/>
                <w:szCs w:val="18"/>
              </w:rPr>
              <w:t>Ghirshman, R., 1964, The Arts of Ancient Iran, from its Origins to the Time of Alexander the Great. New York.</w:t>
            </w:r>
          </w:p>
          <w:p w14:paraId="56EA0A5E" w14:textId="77777777" w:rsidR="00DE6C63" w:rsidRPr="00020D18" w:rsidRDefault="00DE6C63" w:rsidP="00020D18">
            <w:pPr>
              <w:ind w:left="175" w:right="-778" w:hanging="175"/>
              <w:rPr>
                <w:sz w:val="18"/>
                <w:szCs w:val="18"/>
              </w:rPr>
            </w:pPr>
            <w:r w:rsidRPr="00020D18">
              <w:rPr>
                <w:sz w:val="18"/>
                <w:szCs w:val="18"/>
              </w:rPr>
              <w:t xml:space="preserve">Hole, F, 1987, (ed.), The archaeology of Western Iran. Settlement and Society from Prehistory to the Islamic Conquest. Washington D.C. </w:t>
            </w:r>
          </w:p>
          <w:p w14:paraId="6B9C9834" w14:textId="77777777" w:rsidR="00DE6C63" w:rsidRPr="00020D18" w:rsidRDefault="00DE6C63" w:rsidP="00020D18">
            <w:pPr>
              <w:ind w:left="175" w:right="-778" w:hanging="175"/>
              <w:rPr>
                <w:sz w:val="18"/>
                <w:szCs w:val="18"/>
              </w:rPr>
            </w:pPr>
            <w:r w:rsidRPr="00020D18">
              <w:rPr>
                <w:sz w:val="18"/>
                <w:szCs w:val="18"/>
              </w:rPr>
              <w:t>Kawami, T.S.,1992, Ancient Iranian Ceramics from the Arthur Sackler Collections. New York.</w:t>
            </w:r>
          </w:p>
          <w:p w14:paraId="7187FDD8" w14:textId="77777777" w:rsidR="00DE6C63" w:rsidRPr="00020D18" w:rsidRDefault="00DE6C63" w:rsidP="00020D18">
            <w:pPr>
              <w:ind w:left="175" w:right="-778" w:hanging="175"/>
              <w:rPr>
                <w:sz w:val="18"/>
                <w:szCs w:val="18"/>
              </w:rPr>
            </w:pPr>
            <w:r w:rsidRPr="00020D18">
              <w:rPr>
                <w:sz w:val="18"/>
                <w:szCs w:val="18"/>
              </w:rPr>
              <w:t>Mallowan, M.E.L., 1965, Early Mesopotamia and Iran. New York</w:t>
            </w:r>
          </w:p>
          <w:p w14:paraId="09224A86" w14:textId="77777777" w:rsidR="00DE6C63" w:rsidRPr="00020D18" w:rsidRDefault="00DE6C63" w:rsidP="00020D18">
            <w:pPr>
              <w:ind w:left="175" w:right="20" w:hanging="175"/>
              <w:rPr>
                <w:sz w:val="18"/>
                <w:szCs w:val="18"/>
              </w:rPr>
            </w:pPr>
            <w:r w:rsidRPr="00020D18">
              <w:rPr>
                <w:sz w:val="18"/>
                <w:szCs w:val="18"/>
              </w:rPr>
              <w:t>Muscarella, O.W., 1988, Bronze and Iron. Ancient Near Eastern Artifacts in the Metropolitan Museum of Art. New York.</w:t>
            </w:r>
          </w:p>
          <w:p w14:paraId="03919E52" w14:textId="77777777" w:rsidR="00DE6C63" w:rsidRPr="00020D18" w:rsidRDefault="00DE6C63" w:rsidP="00020D18">
            <w:pPr>
              <w:ind w:left="175" w:right="20" w:hanging="175"/>
              <w:rPr>
                <w:sz w:val="18"/>
                <w:szCs w:val="18"/>
              </w:rPr>
            </w:pPr>
            <w:r w:rsidRPr="00020D18">
              <w:rPr>
                <w:sz w:val="18"/>
                <w:szCs w:val="18"/>
              </w:rPr>
              <w:t>Pope, A.U., 1938, A Survey of Persian Art from Prehistoric Times to the Present. Oxford University Press. London, New York, Oxford. (ed. by A.U. Pope).</w:t>
            </w:r>
          </w:p>
          <w:p w14:paraId="047366A4" w14:textId="77777777" w:rsidR="00DE6C63" w:rsidRPr="00020D18" w:rsidRDefault="00DE6C63" w:rsidP="00020D18">
            <w:pPr>
              <w:ind w:left="175" w:right="20" w:hanging="175"/>
              <w:rPr>
                <w:sz w:val="18"/>
                <w:szCs w:val="18"/>
              </w:rPr>
            </w:pPr>
            <w:r w:rsidRPr="00020D18">
              <w:rPr>
                <w:sz w:val="18"/>
                <w:szCs w:val="18"/>
              </w:rPr>
              <w:t>Porada, E., 1965, Ancient Iran. The Art of Pre-Islamic Times. London.</w:t>
            </w:r>
          </w:p>
          <w:p w14:paraId="5A35538E" w14:textId="77777777" w:rsidR="00DE6C63" w:rsidRPr="00020D18" w:rsidRDefault="00DE6C63" w:rsidP="00020D18">
            <w:pPr>
              <w:ind w:left="175" w:right="20" w:hanging="175"/>
              <w:rPr>
                <w:sz w:val="18"/>
                <w:szCs w:val="18"/>
              </w:rPr>
            </w:pPr>
            <w:r w:rsidRPr="00020D18">
              <w:rPr>
                <w:sz w:val="18"/>
                <w:szCs w:val="18"/>
              </w:rPr>
              <w:t xml:space="preserve">Portratz, J., 1968, Luristan Bronzen. Leiden. </w:t>
            </w:r>
          </w:p>
          <w:p w14:paraId="4AD34E58" w14:textId="77777777" w:rsidR="00DE6C63" w:rsidRPr="00020D18" w:rsidRDefault="00DE6C63" w:rsidP="00020D18">
            <w:pPr>
              <w:ind w:left="175" w:right="20" w:hanging="175"/>
              <w:rPr>
                <w:sz w:val="18"/>
                <w:szCs w:val="18"/>
              </w:rPr>
            </w:pPr>
            <w:r w:rsidRPr="00020D18">
              <w:rPr>
                <w:sz w:val="18"/>
                <w:szCs w:val="18"/>
              </w:rPr>
              <w:t>Potts., D.T., 1999, The Archaeology of Elam. G. Formation and Transformation of an Anciet Iranian State. Cambridge University Press. Cambridge.</w:t>
            </w:r>
          </w:p>
          <w:p w14:paraId="2771650E" w14:textId="77777777" w:rsidR="00DE6C63" w:rsidRPr="00020D18" w:rsidRDefault="00DE6C63" w:rsidP="00020D18">
            <w:pPr>
              <w:ind w:left="175" w:right="20" w:hanging="175"/>
              <w:rPr>
                <w:sz w:val="18"/>
                <w:szCs w:val="18"/>
              </w:rPr>
            </w:pPr>
            <w:r w:rsidRPr="00020D18">
              <w:rPr>
                <w:sz w:val="18"/>
                <w:szCs w:val="18"/>
              </w:rPr>
              <w:t>Roaf, M., 1988, Sculptures and Sculptors at Persepolis. Iran XXI. pp. 1-160.</w:t>
            </w:r>
          </w:p>
          <w:p w14:paraId="443E90D1" w14:textId="77777777" w:rsidR="00DE6C63" w:rsidRPr="00020D18" w:rsidRDefault="00DE6C63" w:rsidP="00020D18">
            <w:pPr>
              <w:ind w:left="175" w:right="-1238" w:hanging="175"/>
              <w:rPr>
                <w:sz w:val="18"/>
                <w:szCs w:val="18"/>
              </w:rPr>
            </w:pPr>
            <w:r w:rsidRPr="00020D18">
              <w:rPr>
                <w:sz w:val="18"/>
                <w:szCs w:val="18"/>
              </w:rPr>
              <w:t xml:space="preserve">E. F. Schmidt, 1953, Persepolis I. The Royal Tombs and Other Monuments. </w:t>
            </w:r>
            <w:r w:rsidRPr="00020D18">
              <w:rPr>
                <w:sz w:val="18"/>
                <w:szCs w:val="18"/>
              </w:rPr>
              <w:lastRenderedPageBreak/>
              <w:t xml:space="preserve">OIP LVIII.  </w:t>
            </w:r>
          </w:p>
          <w:p w14:paraId="2F468DC0" w14:textId="77777777" w:rsidR="00DE6C63" w:rsidRPr="00020D18" w:rsidRDefault="00DE6C63" w:rsidP="00020D18">
            <w:pPr>
              <w:ind w:left="175" w:right="-1238" w:hanging="175"/>
              <w:rPr>
                <w:sz w:val="18"/>
                <w:szCs w:val="18"/>
              </w:rPr>
            </w:pPr>
            <w:r w:rsidRPr="00020D18">
              <w:rPr>
                <w:sz w:val="18"/>
                <w:szCs w:val="18"/>
              </w:rPr>
              <w:t xml:space="preserve">E. F. Schmidt, 1957, Persepolis II. The Royal Tombs and Other Monuments. OIP LXIX.  </w:t>
            </w:r>
          </w:p>
          <w:p w14:paraId="40B8C0D6" w14:textId="77777777" w:rsidR="00DE6C63" w:rsidRPr="00020D18" w:rsidRDefault="00DE6C63" w:rsidP="00020D18">
            <w:pPr>
              <w:ind w:left="175" w:right="-778" w:hanging="175"/>
              <w:rPr>
                <w:sz w:val="18"/>
                <w:szCs w:val="18"/>
              </w:rPr>
            </w:pPr>
            <w:r w:rsidRPr="00020D18">
              <w:rPr>
                <w:sz w:val="18"/>
                <w:szCs w:val="18"/>
              </w:rPr>
              <w:t>Schmidt, E. F., 1970, Persepolis III. The Royal Tombs and Other Monuments. OIP LXX.</w:t>
            </w:r>
          </w:p>
          <w:p w14:paraId="0ACAB387" w14:textId="77777777" w:rsidR="00DE6C63" w:rsidRPr="00020D18" w:rsidRDefault="00DE6C63" w:rsidP="00020D18">
            <w:pPr>
              <w:ind w:left="175" w:right="-778" w:hanging="175"/>
              <w:rPr>
                <w:sz w:val="18"/>
                <w:szCs w:val="18"/>
              </w:rPr>
            </w:pPr>
            <w:r w:rsidRPr="00020D18">
              <w:rPr>
                <w:sz w:val="18"/>
                <w:szCs w:val="18"/>
              </w:rPr>
              <w:t>Schmidt, E. , van Loon, M. N., Curvers, H.H., 1989, The Holmes Expedition to Luristan (OIP 108).</w:t>
            </w:r>
          </w:p>
          <w:p w14:paraId="1D55F718" w14:textId="77777777" w:rsidR="00DE6C63" w:rsidRPr="00020D18" w:rsidRDefault="00DE6C63" w:rsidP="00020D18">
            <w:pPr>
              <w:ind w:left="175" w:right="-778" w:hanging="175"/>
              <w:rPr>
                <w:sz w:val="18"/>
                <w:szCs w:val="18"/>
              </w:rPr>
            </w:pPr>
            <w:r w:rsidRPr="00020D18">
              <w:rPr>
                <w:sz w:val="18"/>
                <w:szCs w:val="18"/>
              </w:rPr>
              <w:t>Seipel, W., 2000, 7000 Jahre Persische Kunst, Milano.</w:t>
            </w:r>
          </w:p>
          <w:p w14:paraId="05F51E47" w14:textId="77777777" w:rsidR="00DE6C63" w:rsidRPr="00020D18" w:rsidRDefault="00DE6C63" w:rsidP="00020D18">
            <w:pPr>
              <w:ind w:left="175" w:right="20" w:hanging="175"/>
              <w:rPr>
                <w:sz w:val="18"/>
                <w:szCs w:val="18"/>
              </w:rPr>
            </w:pPr>
            <w:r w:rsidRPr="00020D18">
              <w:rPr>
                <w:sz w:val="18"/>
                <w:szCs w:val="18"/>
              </w:rPr>
              <w:t>Stronach, D., 1978, Pasargade. A Report in the Excavations Conducted by the British Institute of Persian Studies from 1961 to 1963. Oxford.</w:t>
            </w:r>
          </w:p>
          <w:p w14:paraId="27973301" w14:textId="77777777" w:rsidR="00DE6C63" w:rsidRPr="00020D18" w:rsidRDefault="00DE6C63" w:rsidP="00020D18">
            <w:pPr>
              <w:ind w:left="175" w:right="-778" w:hanging="175"/>
              <w:rPr>
                <w:sz w:val="18"/>
                <w:szCs w:val="18"/>
              </w:rPr>
            </w:pPr>
            <w:r w:rsidRPr="00020D18">
              <w:rPr>
                <w:sz w:val="18"/>
                <w:szCs w:val="18"/>
              </w:rPr>
              <w:t>Weber, U., Wiesehöfer, J., 1996, Das Reich der Achaimeniden eine Bibliographie. Berlin.</w:t>
            </w:r>
          </w:p>
          <w:p w14:paraId="6E8C8374" w14:textId="77777777" w:rsidR="00DE6C63" w:rsidRPr="00020D18" w:rsidRDefault="00DE6C63" w:rsidP="00020D18">
            <w:pPr>
              <w:ind w:left="175" w:hanging="175"/>
              <w:rPr>
                <w:sz w:val="18"/>
                <w:szCs w:val="18"/>
              </w:rPr>
            </w:pPr>
            <w:r w:rsidRPr="00020D18">
              <w:rPr>
                <w:sz w:val="18"/>
                <w:szCs w:val="18"/>
              </w:rPr>
              <w:t>Wiesehöfer, J., 1996, Ancient Persian from 550 BC to 650 AD. London.</w:t>
            </w:r>
          </w:p>
          <w:p w14:paraId="3669B8BE" w14:textId="2712E69B" w:rsidR="00BC32DD" w:rsidRPr="00020D18" w:rsidRDefault="00BC32DD" w:rsidP="00511205">
            <w:pPr>
              <w:widowControl w:val="0"/>
              <w:autoSpaceDE w:val="0"/>
              <w:autoSpaceDN w:val="0"/>
              <w:adjustRightInd w:val="0"/>
              <w:ind w:left="860" w:right="-1094" w:hanging="860"/>
              <w:rPr>
                <w:rFonts w:eastAsiaTheme="minorHAnsi" w:cs="Times Roman"/>
                <w:sz w:val="18"/>
                <w:szCs w:val="18"/>
                <w:lang w:val="en-US" w:eastAsia="en-US"/>
              </w:rPr>
            </w:pPr>
          </w:p>
        </w:tc>
      </w:tr>
      <w:tr w:rsidR="00BC32DD" w:rsidRPr="00020D18" w14:paraId="6491A409" w14:textId="77777777" w:rsidTr="00AC3B9F">
        <w:trPr>
          <w:jc w:val="center"/>
        </w:trPr>
        <w:tc>
          <w:tcPr>
            <w:tcW w:w="2745" w:type="dxa"/>
            <w:vAlign w:val="center"/>
          </w:tcPr>
          <w:p w14:paraId="28E2D5B6" w14:textId="77777777" w:rsidR="00BC32DD" w:rsidRPr="00020D18" w:rsidRDefault="00BC32DD" w:rsidP="00AC3B9F">
            <w:pPr>
              <w:pStyle w:val="DersBasliklar"/>
              <w:rPr>
                <w:sz w:val="18"/>
                <w:szCs w:val="18"/>
              </w:rPr>
            </w:pPr>
            <w:r w:rsidRPr="00020D18">
              <w:rPr>
                <w:sz w:val="18"/>
                <w:szCs w:val="18"/>
              </w:rPr>
              <w:lastRenderedPageBreak/>
              <w:t>Dersin Kredisi</w:t>
            </w:r>
          </w:p>
        </w:tc>
        <w:tc>
          <w:tcPr>
            <w:tcW w:w="6068" w:type="dxa"/>
            <w:vAlign w:val="center"/>
          </w:tcPr>
          <w:p w14:paraId="212D5E91" w14:textId="77777777" w:rsidR="00BC32DD" w:rsidRPr="00020D18" w:rsidRDefault="00511205" w:rsidP="00AC3B9F">
            <w:pPr>
              <w:pStyle w:val="DersBilgileri"/>
              <w:rPr>
                <w:sz w:val="18"/>
                <w:szCs w:val="18"/>
              </w:rPr>
            </w:pPr>
            <w:r w:rsidRPr="00020D18">
              <w:rPr>
                <w:sz w:val="18"/>
                <w:szCs w:val="18"/>
              </w:rPr>
              <w:t>4</w:t>
            </w:r>
          </w:p>
        </w:tc>
      </w:tr>
      <w:tr w:rsidR="00BC32DD" w:rsidRPr="00020D18" w14:paraId="341B0359" w14:textId="77777777" w:rsidTr="00AC3B9F">
        <w:trPr>
          <w:jc w:val="center"/>
        </w:trPr>
        <w:tc>
          <w:tcPr>
            <w:tcW w:w="2745" w:type="dxa"/>
            <w:vAlign w:val="center"/>
          </w:tcPr>
          <w:p w14:paraId="424ED26C" w14:textId="77777777" w:rsidR="00BC32DD" w:rsidRPr="00020D18" w:rsidRDefault="00BC32DD" w:rsidP="00AC3B9F">
            <w:pPr>
              <w:pStyle w:val="DersBasliklar"/>
              <w:rPr>
                <w:sz w:val="18"/>
                <w:szCs w:val="18"/>
              </w:rPr>
            </w:pPr>
            <w:r w:rsidRPr="00020D18">
              <w:rPr>
                <w:sz w:val="18"/>
                <w:szCs w:val="18"/>
              </w:rPr>
              <w:t>Laboratuvar</w:t>
            </w:r>
          </w:p>
        </w:tc>
        <w:tc>
          <w:tcPr>
            <w:tcW w:w="6068" w:type="dxa"/>
            <w:vAlign w:val="center"/>
          </w:tcPr>
          <w:p w14:paraId="64EB5B50" w14:textId="77777777" w:rsidR="00BC32DD" w:rsidRPr="00020D18" w:rsidRDefault="00BC32DD" w:rsidP="00AC3B9F">
            <w:pPr>
              <w:pStyle w:val="DersBilgileri"/>
              <w:rPr>
                <w:sz w:val="18"/>
                <w:szCs w:val="18"/>
              </w:rPr>
            </w:pPr>
          </w:p>
        </w:tc>
      </w:tr>
      <w:tr w:rsidR="00BC32DD" w:rsidRPr="00020D18" w14:paraId="3FDC50CD" w14:textId="77777777" w:rsidTr="00AC3B9F">
        <w:trPr>
          <w:jc w:val="center"/>
        </w:trPr>
        <w:tc>
          <w:tcPr>
            <w:tcW w:w="2745" w:type="dxa"/>
            <w:vAlign w:val="center"/>
          </w:tcPr>
          <w:p w14:paraId="0B5C4DC5" w14:textId="77777777" w:rsidR="00BC32DD" w:rsidRPr="00020D18" w:rsidRDefault="00BC32DD" w:rsidP="00AC3B9F">
            <w:pPr>
              <w:pStyle w:val="DersBasliklar"/>
              <w:rPr>
                <w:sz w:val="18"/>
                <w:szCs w:val="18"/>
              </w:rPr>
            </w:pPr>
            <w:r w:rsidRPr="00020D18">
              <w:rPr>
                <w:sz w:val="18"/>
                <w:szCs w:val="18"/>
              </w:rPr>
              <w:t>Diğer-1</w:t>
            </w:r>
          </w:p>
        </w:tc>
        <w:tc>
          <w:tcPr>
            <w:tcW w:w="6068" w:type="dxa"/>
            <w:vAlign w:val="center"/>
          </w:tcPr>
          <w:p w14:paraId="6F202946" w14:textId="77777777" w:rsidR="00BC32DD" w:rsidRPr="00020D18" w:rsidRDefault="00BC32DD" w:rsidP="00AC3B9F">
            <w:pPr>
              <w:pStyle w:val="DersBilgileri"/>
              <w:rPr>
                <w:sz w:val="18"/>
                <w:szCs w:val="18"/>
              </w:rPr>
            </w:pPr>
          </w:p>
        </w:tc>
      </w:tr>
    </w:tbl>
    <w:p w14:paraId="02149162" w14:textId="77777777" w:rsidR="00BC32DD" w:rsidRPr="001A2552" w:rsidRDefault="00BC32DD" w:rsidP="00BC32DD">
      <w:pPr>
        <w:rPr>
          <w:sz w:val="16"/>
          <w:szCs w:val="16"/>
        </w:rPr>
      </w:pPr>
    </w:p>
    <w:p w14:paraId="6A1A05F6" w14:textId="77777777" w:rsidR="00BC32DD" w:rsidRPr="001A2552" w:rsidRDefault="00BC32DD" w:rsidP="00BC32DD">
      <w:pPr>
        <w:rPr>
          <w:sz w:val="16"/>
          <w:szCs w:val="16"/>
        </w:rPr>
      </w:pPr>
    </w:p>
    <w:p w14:paraId="03639267" w14:textId="77777777" w:rsidR="00BC32DD" w:rsidRPr="001A2552" w:rsidRDefault="00BC32DD" w:rsidP="00BC32DD">
      <w:pPr>
        <w:rPr>
          <w:sz w:val="16"/>
          <w:szCs w:val="16"/>
        </w:rPr>
      </w:pPr>
    </w:p>
    <w:p w14:paraId="1DF43058" w14:textId="77777777" w:rsidR="00BC32DD" w:rsidRDefault="00BC32DD" w:rsidP="00BC32DD"/>
    <w:p w14:paraId="3BEF58EA" w14:textId="77777777" w:rsidR="00AC3B9F" w:rsidRDefault="00AC3B9F"/>
    <w:sectPr w:rsidR="00AC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20D18"/>
    <w:rsid w:val="000A48ED"/>
    <w:rsid w:val="00394DD9"/>
    <w:rsid w:val="00416C6B"/>
    <w:rsid w:val="00511205"/>
    <w:rsid w:val="00832BE3"/>
    <w:rsid w:val="00AC3B9F"/>
    <w:rsid w:val="00BC32DD"/>
    <w:rsid w:val="00D11BBE"/>
    <w:rsid w:val="00DA0E00"/>
    <w:rsid w:val="00DE6C63"/>
    <w:rsid w:val="00F3265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7A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477</Words>
  <Characters>2725</Characters>
  <Application>Microsoft Macintosh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MacBook</cp:lastModifiedBy>
  <cp:revision>5</cp:revision>
  <dcterms:created xsi:type="dcterms:W3CDTF">2017-02-03T08:50:00Z</dcterms:created>
  <dcterms:modified xsi:type="dcterms:W3CDTF">2017-12-03T15:21:00Z</dcterms:modified>
</cp:coreProperties>
</file>