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D3911" w:rsidRDefault="00D96307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Öğrencilerle Tanışma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D96307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>Dersin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>Akışı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>ve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>Aşamaları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>Hakkında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Bilgi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  <w:lang w:val="de-DE"/>
              </w:rPr>
              <w:t>Verme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D96307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da-DK"/>
              </w:rPr>
              <w:t>İşlenişini Anlatma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D96307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proofErr w:type="spellStart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Halkla</w:t>
            </w:r>
            <w:proofErr w:type="spellEnd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İlişkilerde</w:t>
            </w:r>
            <w:proofErr w:type="spellEnd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Kampanya</w:t>
            </w:r>
            <w:proofErr w:type="spellEnd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Kavramı</w:t>
            </w:r>
            <w:proofErr w:type="spellEnd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D96307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Kampanya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Kavramının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Kökeni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Güncel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Anlamı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 xml:space="preserve">Kampanya Aşamalarını Tanıtma.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Araştırma ve Analiz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Analizin Gerekliliği ve Araştırmanın Yetersizliği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Stratejik Planlama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Askeri Terminolojiden Pazarlamaya strateji Kavramı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Stratejinin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Ayırt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Edici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Özelliği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Saptanma ve Uygulamada Gerçeklik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C42829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PR-Konsepti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es-ES"/>
              </w:rPr>
              <w:t>Konsept Nedir? Tasarımla ilişkisi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es-ES"/>
              </w:rPr>
              <w:t>Reklam ve Halkla İlişkiler Araçları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1D385B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 xml:space="preserve">Bu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Araçların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Belirlenmesinde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Gerekli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Sorular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PR-Konsepti. Örnek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Medya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Çeşitliliği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Halkla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İlişkilerde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Kullanılan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Yöntem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Teknikler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Basınla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İlişkiler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Gazetecilerin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Önemi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1D385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 xml:space="preserve">Basın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Bülteni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Nasıl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Hazırlanır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7801BE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Kampanyada dördüncü Aşama: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7801BE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Halkla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İlişkilerde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Uygulamanın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Güçlüğü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7801BE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Bütçeleme Yöntemlerinin Tanıtılması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7801BE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Örnek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Bütçe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Hazırlanması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D3911" w:rsidRDefault="005A12A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Zaman ve Etkinlik Tabloları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5A12A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Planlı ve Öngörülü Olmanın Getirileri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5A12A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Planlamalardaki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Sapma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Oranları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5A12A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Alternatifi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Düşünebilmek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C93054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Kampanyanın Son Aşaması: Denetleme/Değerlendirme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İletişimsel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Hedeflere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Ulaşılıp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Ulaşılmadığı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da-DK"/>
              </w:rPr>
              <w:t>Belirlenen Mecraların Etkinliği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Personelin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Verimliliği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Denetleme</w:t>
            </w:r>
            <w:proofErr w:type="spellEnd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D3911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Yöntemler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Taktikler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D3911" w:rsidRDefault="00F802F3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Kampanyaların Sunumu Öncesi Sunum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Ölçütlerin Yeniden Öğrencilere Aktarılması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Başarılı Sunum Nasıl Yapılır?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İş bölümüne Uygun Sunum Sıralarının saptanması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Yeni Medya ve PR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da-DK"/>
              </w:rPr>
              <w:t>Yeni Medyanın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es-ES"/>
              </w:rPr>
              <w:t>Sektörel Uygulamalar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3B48EB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Yeni Medya ve Pr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Online-PR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Platformlar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Geleneksel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Medya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İle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Karşılaştırma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  <w:r w:rsidRPr="00ED3911">
              <w:rPr>
                <w:rFonts w:ascii="Times New Roman" w:hAnsi="Times New Roman"/>
                <w:sz w:val="24"/>
                <w:szCs w:val="24"/>
              </w:rPr>
              <w:t>Dersin Genel Özeti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ED3911">
              <w:rPr>
                <w:rFonts w:ascii="Times New Roman" w:hAnsi="Times New Roman"/>
                <w:sz w:val="24"/>
                <w:szCs w:val="24"/>
                <w:lang w:val="tr-TR"/>
              </w:rPr>
              <w:t>Öğretim Elemanının Değerlendirilmesi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Dersin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Değerlendirilmesi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D3911" w:rsidRDefault="00F802F3" w:rsidP="00832AEF">
            <w:pPr>
              <w:pStyle w:val="OkumaParas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Öğrenci</w:t>
            </w:r>
            <w:proofErr w:type="spellEnd"/>
            <w:r w:rsidRPr="00ED3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3911">
              <w:rPr>
                <w:rFonts w:ascii="Times New Roman" w:hAnsi="Times New Roman"/>
                <w:sz w:val="24"/>
                <w:szCs w:val="24"/>
              </w:rPr>
              <w:t>Beklentileri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D39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D385B"/>
    <w:rsid w:val="00235510"/>
    <w:rsid w:val="003B48EB"/>
    <w:rsid w:val="005A12AB"/>
    <w:rsid w:val="007801BE"/>
    <w:rsid w:val="00832BE3"/>
    <w:rsid w:val="00C42829"/>
    <w:rsid w:val="00C93054"/>
    <w:rsid w:val="00CD3DCD"/>
    <w:rsid w:val="00D96307"/>
    <w:rsid w:val="00ED3911"/>
    <w:rsid w:val="00F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İLEF</dc:creator>
  <cp:keywords/>
  <dc:description/>
  <cp:lastModifiedBy>İLEF</cp:lastModifiedBy>
  <cp:revision>10</cp:revision>
  <dcterms:created xsi:type="dcterms:W3CDTF">2017-12-06T06:05:00Z</dcterms:created>
  <dcterms:modified xsi:type="dcterms:W3CDTF">2017-12-06T06:39:00Z</dcterms:modified>
</cp:coreProperties>
</file>