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Yerel Yönetimlere İlişkin 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Devlet Sistemleri ve Yerel Yönetimler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</w:pPr>
            <w:r>
              <w:rPr>
                <w:lang w:val="tr-TR"/>
              </w:rPr>
              <w:t>Yerel Yönetim Modelleri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Yerel Yönetim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Osmanlı’da Yerel Yönetim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</w:pPr>
            <w:proofErr w:type="spellStart"/>
            <w:r>
              <w:t>Türkiye’de</w:t>
            </w:r>
            <w:proofErr w:type="spellEnd"/>
            <w:r>
              <w:t xml:space="preserve"> </w:t>
            </w:r>
            <w:r>
              <w:rPr>
                <w:lang w:val="tr-TR"/>
              </w:rPr>
              <w:t>Yerel Yönetim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82 Anayasasında Yerel Yönetimler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de-DE"/>
              </w:rPr>
            </w:pPr>
            <w:proofErr w:type="spellStart"/>
            <w:r w:rsidRPr="00255FCE">
              <w:rPr>
                <w:lang w:val="de-DE"/>
              </w:rPr>
              <w:t>Anayasanın</w:t>
            </w:r>
            <w:proofErr w:type="spellEnd"/>
            <w:r w:rsidRPr="00255FCE">
              <w:rPr>
                <w:lang w:val="de-DE"/>
              </w:rPr>
              <w:t xml:space="preserve"> 127. </w:t>
            </w:r>
            <w:proofErr w:type="spellStart"/>
            <w:r>
              <w:rPr>
                <w:lang w:val="de-DE"/>
              </w:rPr>
              <w:t>Maddesi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Türkiye’de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Yerel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Yönetim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Birimleri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Yerel Yönetimler Özerklik Şartı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Yerel Yönetimler Özerklik Şartı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Yerel Yönetimler Özerklik Şartı</w:t>
            </w:r>
            <w:r>
              <w:rPr>
                <w:lang w:val="tr-TR"/>
              </w:rPr>
              <w:t xml:space="preserve"> Ek Protokolü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Konseyi’nin Yerel Yönetimleri İlgilendiren Diğer Sözleşmeleri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Dünya Yerel </w:t>
            </w:r>
            <w:r>
              <w:rPr>
                <w:lang w:val="tr-TR"/>
              </w:rPr>
              <w:t>Yönetimler Özerklik Şartı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Avrupa Birliği’nin Yerel Yönetim Politikası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Türkiye’nin AB’ye Üyelik Sürecinde Yerel Yönetim Politikaları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255FC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Yerel Yönetim Maliyesi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Bağımlılık ve Bağımsızlık Sistemleri İle Mali Özerklik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Yerel Yönetim Gelirlerinin Sınıflandırılması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Yerel Yönetimlerin Giderleri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5FCE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Yerel Yönetimlerin Bütçeleri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55F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255FC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Akçal (Mali) Denkleştirme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</w:pPr>
            <w:proofErr w:type="spellStart"/>
            <w:r>
              <w:t>Belediyeler</w:t>
            </w:r>
            <w:proofErr w:type="spellEnd"/>
            <w:r>
              <w:t xml:space="preserve"> </w:t>
            </w:r>
            <w:proofErr w:type="spellStart"/>
            <w:r>
              <w:t>Bankası’ndan</w:t>
            </w:r>
            <w:proofErr w:type="spellEnd"/>
            <w:r>
              <w:t xml:space="preserve"> </w:t>
            </w:r>
            <w:proofErr w:type="spellStart"/>
            <w:r>
              <w:t>İlbank</w:t>
            </w:r>
            <w:proofErr w:type="spellEnd"/>
            <w:r>
              <w:t xml:space="preserve"> </w:t>
            </w:r>
            <w:proofErr w:type="spellStart"/>
            <w:r>
              <w:t>AŞ’ye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5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Türkiye’de Yerel Yönetimlerin Sorunları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55F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55FCE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 GIRAY OZGUL</cp:lastModifiedBy>
  <cp:revision>2</cp:revision>
  <dcterms:created xsi:type="dcterms:W3CDTF">2017-02-03T08:51:00Z</dcterms:created>
  <dcterms:modified xsi:type="dcterms:W3CDTF">2017-12-07T12:22:00Z</dcterms:modified>
</cp:coreProperties>
</file>