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D8D80" w14:textId="77777777" w:rsidR="004457BF" w:rsidRPr="00721911" w:rsidRDefault="004457BF" w:rsidP="00721911">
      <w:pPr>
        <w:shd w:val="clear" w:color="auto" w:fill="FFFFFF"/>
        <w:ind w:left="5040" w:right="10"/>
        <w:jc w:val="right"/>
        <w:rPr>
          <w:rFonts w:asciiTheme="majorHAnsi" w:eastAsia="Arial Unicode MS" w:hAnsiTheme="majorHAnsi" w:cs="Arial Unicode MS"/>
          <w:sz w:val="22"/>
          <w:szCs w:val="22"/>
        </w:rPr>
      </w:pPr>
      <w:bookmarkStart w:id="0" w:name="_GoBack"/>
      <w:bookmarkEnd w:id="0"/>
      <w:r w:rsidRPr="00721911">
        <w:rPr>
          <w:rFonts w:asciiTheme="majorHAnsi" w:eastAsia="Arial Unicode MS" w:hAnsiTheme="majorHAnsi" w:cs="Arial Unicode MS"/>
          <w:sz w:val="22"/>
          <w:szCs w:val="22"/>
        </w:rPr>
        <w:t>ÇÜRÜK MORFOLOJİLERİ</w:t>
      </w:r>
      <w:r w:rsidR="00721911" w:rsidRPr="00721911">
        <w:rPr>
          <w:rFonts w:asciiTheme="majorHAnsi" w:eastAsia="Arial Unicode MS" w:hAnsiTheme="majorHAnsi" w:cs="Arial Unicode MS"/>
          <w:sz w:val="22"/>
          <w:szCs w:val="22"/>
        </w:rPr>
        <w:t xml:space="preserve"> -</w:t>
      </w:r>
      <w:r w:rsidRPr="00721911">
        <w:rPr>
          <w:rFonts w:asciiTheme="majorHAnsi" w:eastAsia="Arial Unicode MS" w:hAnsiTheme="majorHAnsi" w:cs="Arial Unicode MS"/>
          <w:sz w:val="22"/>
          <w:szCs w:val="22"/>
        </w:rPr>
        <w:t xml:space="preserve"> 2016</w:t>
      </w:r>
    </w:p>
    <w:p w14:paraId="5DDA2FCE" w14:textId="77777777" w:rsidR="004457BF" w:rsidRPr="00721911" w:rsidRDefault="004457BF" w:rsidP="00721911">
      <w:pPr>
        <w:shd w:val="clear" w:color="auto" w:fill="FFFFFF"/>
        <w:ind w:right="10"/>
        <w:jc w:val="right"/>
        <w:rPr>
          <w:rFonts w:asciiTheme="majorHAnsi" w:eastAsia="Arial Unicode MS" w:hAnsiTheme="majorHAnsi" w:cs="Arial Unicode MS"/>
          <w:sz w:val="22"/>
          <w:szCs w:val="22"/>
        </w:rPr>
      </w:pPr>
      <w:proofErr w:type="spellStart"/>
      <w:r w:rsidRPr="00721911">
        <w:rPr>
          <w:rFonts w:asciiTheme="majorHAnsi" w:eastAsia="Arial Unicode MS" w:hAnsiTheme="majorHAnsi" w:cs="Arial Unicode MS"/>
          <w:sz w:val="22"/>
          <w:szCs w:val="22"/>
        </w:rPr>
        <w:t>Prof</w:t>
      </w:r>
      <w:proofErr w:type="spellEnd"/>
      <w:r w:rsidRPr="00721911">
        <w:rPr>
          <w:rFonts w:asciiTheme="majorHAnsi" w:eastAsia="Arial Unicode MS" w:hAnsiTheme="majorHAnsi" w:cs="Arial Unicode MS"/>
          <w:sz w:val="22"/>
          <w:szCs w:val="22"/>
        </w:rPr>
        <w:t xml:space="preserve"> </w:t>
      </w:r>
      <w:proofErr w:type="spellStart"/>
      <w:r w:rsidRPr="00721911">
        <w:rPr>
          <w:rFonts w:asciiTheme="majorHAnsi" w:eastAsia="Arial Unicode MS" w:hAnsiTheme="majorHAnsi" w:cs="Arial Unicode MS"/>
          <w:sz w:val="22"/>
          <w:szCs w:val="22"/>
        </w:rPr>
        <w:t>Dr</w:t>
      </w:r>
      <w:proofErr w:type="spellEnd"/>
      <w:r w:rsidRPr="00721911">
        <w:rPr>
          <w:rFonts w:asciiTheme="majorHAnsi" w:eastAsia="Arial Unicode MS" w:hAnsiTheme="majorHAnsi" w:cs="Arial Unicode MS"/>
          <w:sz w:val="22"/>
          <w:szCs w:val="22"/>
        </w:rPr>
        <w:t xml:space="preserve"> Yıldırım Hakan BAĞIŞ</w:t>
      </w:r>
    </w:p>
    <w:p w14:paraId="1668D68B" w14:textId="77777777" w:rsidR="004457BF" w:rsidRPr="00721911" w:rsidRDefault="004457BF" w:rsidP="004457BF">
      <w:pPr>
        <w:pStyle w:val="Balk2"/>
        <w:spacing w:line="240" w:lineRule="auto"/>
        <w:ind w:right="3" w:firstLine="0"/>
        <w:jc w:val="left"/>
        <w:rPr>
          <w:rFonts w:asciiTheme="majorHAnsi" w:hAnsiTheme="majorHAnsi"/>
          <w:sz w:val="22"/>
          <w:szCs w:val="22"/>
        </w:rPr>
      </w:pPr>
    </w:p>
    <w:p w14:paraId="4EFB4AC4" w14:textId="77777777" w:rsidR="004457BF" w:rsidRPr="00721911" w:rsidRDefault="004457BF" w:rsidP="004457BF">
      <w:pPr>
        <w:pStyle w:val="Balk2"/>
        <w:spacing w:line="240" w:lineRule="auto"/>
        <w:ind w:right="3" w:firstLine="0"/>
        <w:jc w:val="left"/>
        <w:rPr>
          <w:rFonts w:asciiTheme="majorHAnsi" w:hAnsiTheme="majorHAnsi"/>
          <w:sz w:val="22"/>
          <w:szCs w:val="22"/>
        </w:rPr>
      </w:pPr>
      <w:r w:rsidRPr="00721911">
        <w:rPr>
          <w:rFonts w:asciiTheme="majorHAnsi" w:hAnsiTheme="majorHAnsi"/>
          <w:sz w:val="22"/>
          <w:szCs w:val="22"/>
        </w:rPr>
        <w:t xml:space="preserve">DİŞ ÇÜRÜKLERİNİN MORFOLOJİSİ </w:t>
      </w:r>
    </w:p>
    <w:p w14:paraId="19702ADB" w14:textId="77777777" w:rsidR="004457BF" w:rsidRPr="00721911" w:rsidRDefault="004457BF" w:rsidP="004457BF">
      <w:pPr>
        <w:rPr>
          <w:rFonts w:asciiTheme="majorHAnsi" w:hAnsiTheme="majorHAnsi"/>
          <w:sz w:val="22"/>
          <w:szCs w:val="22"/>
        </w:rPr>
      </w:pPr>
    </w:p>
    <w:p w14:paraId="7F28CB60" w14:textId="77777777" w:rsidR="004457BF" w:rsidRPr="00721911" w:rsidRDefault="004457BF" w:rsidP="004457BF">
      <w:pPr>
        <w:pStyle w:val="ListeParagraf"/>
        <w:numPr>
          <w:ilvl w:val="0"/>
          <w:numId w:val="1"/>
        </w:numPr>
        <w:rPr>
          <w:rFonts w:asciiTheme="majorHAnsi" w:hAnsiTheme="majorHAnsi"/>
          <w:b/>
          <w:sz w:val="22"/>
          <w:szCs w:val="22"/>
          <w:lang w:eastAsia="en-US"/>
        </w:rPr>
      </w:pPr>
      <w:r w:rsidRPr="00721911">
        <w:rPr>
          <w:rFonts w:asciiTheme="majorHAnsi" w:hAnsiTheme="majorHAnsi"/>
          <w:b/>
          <w:sz w:val="22"/>
          <w:szCs w:val="22"/>
          <w:lang w:eastAsia="en-US"/>
        </w:rPr>
        <w:t>MİNE ÇÜRÜKLERİ</w:t>
      </w:r>
    </w:p>
    <w:p w14:paraId="5B0F2E70" w14:textId="77777777" w:rsidR="004457BF" w:rsidRPr="00721911" w:rsidRDefault="004457BF" w:rsidP="004457BF">
      <w:pPr>
        <w:pStyle w:val="ListeParagraf"/>
        <w:numPr>
          <w:ilvl w:val="0"/>
          <w:numId w:val="1"/>
        </w:numPr>
        <w:rPr>
          <w:rFonts w:asciiTheme="majorHAnsi" w:hAnsiTheme="majorHAnsi"/>
          <w:b/>
          <w:sz w:val="22"/>
          <w:szCs w:val="22"/>
          <w:lang w:eastAsia="en-US"/>
        </w:rPr>
      </w:pPr>
      <w:r w:rsidRPr="00721911">
        <w:rPr>
          <w:rFonts w:asciiTheme="majorHAnsi" w:hAnsiTheme="majorHAnsi"/>
          <w:b/>
          <w:sz w:val="22"/>
          <w:szCs w:val="22"/>
          <w:lang w:eastAsia="en-US"/>
        </w:rPr>
        <w:t>DENTİN ÇÜRÜKLERİ</w:t>
      </w:r>
    </w:p>
    <w:p w14:paraId="70757599" w14:textId="77777777" w:rsidR="004457BF" w:rsidRPr="00721911" w:rsidRDefault="004457BF" w:rsidP="004457BF">
      <w:pPr>
        <w:pStyle w:val="stBilgi"/>
        <w:numPr>
          <w:ilvl w:val="0"/>
          <w:numId w:val="1"/>
        </w:numPr>
        <w:tabs>
          <w:tab w:val="clear" w:pos="4536"/>
          <w:tab w:val="clear" w:pos="9072"/>
        </w:tabs>
        <w:ind w:right="3"/>
        <w:jc w:val="both"/>
        <w:rPr>
          <w:rFonts w:asciiTheme="majorHAnsi" w:hAnsiTheme="majorHAnsi"/>
          <w:b/>
          <w:sz w:val="22"/>
          <w:szCs w:val="22"/>
        </w:rPr>
      </w:pPr>
      <w:r w:rsidRPr="00721911">
        <w:rPr>
          <w:rFonts w:asciiTheme="majorHAnsi" w:hAnsiTheme="majorHAnsi"/>
          <w:b/>
          <w:sz w:val="22"/>
          <w:szCs w:val="22"/>
        </w:rPr>
        <w:t>SEMENT ÇÜRÜKLERİ</w:t>
      </w:r>
    </w:p>
    <w:p w14:paraId="652D5289" w14:textId="77777777" w:rsidR="004457BF" w:rsidRPr="00721911" w:rsidRDefault="004457BF" w:rsidP="004457BF">
      <w:pPr>
        <w:ind w:right="3"/>
        <w:jc w:val="both"/>
        <w:rPr>
          <w:rFonts w:asciiTheme="majorHAnsi" w:hAnsiTheme="majorHAnsi"/>
          <w:b/>
          <w:sz w:val="22"/>
          <w:szCs w:val="22"/>
          <w:u w:val="single"/>
        </w:rPr>
      </w:pPr>
      <w:r w:rsidRPr="00721911">
        <w:rPr>
          <w:rFonts w:asciiTheme="majorHAnsi" w:hAnsiTheme="majorHAnsi"/>
          <w:b/>
          <w:sz w:val="22"/>
          <w:szCs w:val="22"/>
          <w:u w:val="single"/>
        </w:rPr>
        <w:t>1) MİNE ÇÜRÜKLERİ:</w:t>
      </w:r>
    </w:p>
    <w:p w14:paraId="16C4379A" w14:textId="77777777" w:rsidR="004457BF" w:rsidRPr="00721911" w:rsidRDefault="004457BF" w:rsidP="004457BF">
      <w:pPr>
        <w:pStyle w:val="GvdeMetni"/>
        <w:spacing w:line="240" w:lineRule="auto"/>
        <w:ind w:right="3"/>
        <w:jc w:val="both"/>
        <w:rPr>
          <w:rFonts w:asciiTheme="majorHAnsi" w:hAnsiTheme="majorHAnsi"/>
          <w:sz w:val="22"/>
          <w:szCs w:val="22"/>
        </w:rPr>
      </w:pPr>
      <w:r w:rsidRPr="00721911">
        <w:rPr>
          <w:rFonts w:asciiTheme="majorHAnsi" w:hAnsiTheme="majorHAnsi"/>
          <w:sz w:val="22"/>
          <w:szCs w:val="22"/>
        </w:rPr>
        <w:t xml:space="preserve"> Mine yüzeyinde çürük başladığında önce parlaklık kaybolur ve bu kısım </w:t>
      </w:r>
      <w:proofErr w:type="spellStart"/>
      <w:r w:rsidRPr="00721911">
        <w:rPr>
          <w:rFonts w:asciiTheme="majorHAnsi" w:hAnsiTheme="majorHAnsi"/>
          <w:sz w:val="22"/>
          <w:szCs w:val="22"/>
        </w:rPr>
        <w:t>opak</w:t>
      </w:r>
      <w:proofErr w:type="spellEnd"/>
      <w:r w:rsidRPr="00721911">
        <w:rPr>
          <w:rFonts w:asciiTheme="majorHAnsi" w:hAnsiTheme="majorHAnsi"/>
          <w:sz w:val="22"/>
          <w:szCs w:val="22"/>
        </w:rPr>
        <w:t xml:space="preserve"> tebeşir görüntüsü alır. Bu </w:t>
      </w:r>
      <w:proofErr w:type="spellStart"/>
      <w:r w:rsidRPr="00721911">
        <w:rPr>
          <w:rFonts w:asciiTheme="majorHAnsi" w:hAnsiTheme="majorHAnsi"/>
          <w:sz w:val="22"/>
          <w:szCs w:val="22"/>
        </w:rPr>
        <w:t>görüntüye,beyaz</w:t>
      </w:r>
      <w:proofErr w:type="spellEnd"/>
      <w:r w:rsidRPr="00721911">
        <w:rPr>
          <w:rFonts w:asciiTheme="majorHAnsi" w:hAnsiTheme="majorHAnsi"/>
          <w:sz w:val="22"/>
          <w:szCs w:val="22"/>
        </w:rPr>
        <w:t xml:space="preserve"> nokta (</w:t>
      </w:r>
      <w:proofErr w:type="spellStart"/>
      <w:r w:rsidRPr="00721911">
        <w:rPr>
          <w:rFonts w:asciiTheme="majorHAnsi" w:hAnsiTheme="majorHAnsi"/>
          <w:sz w:val="22"/>
          <w:szCs w:val="22"/>
        </w:rPr>
        <w:t>white</w:t>
      </w:r>
      <w:proofErr w:type="spellEnd"/>
      <w:r w:rsidRPr="00721911">
        <w:rPr>
          <w:rFonts w:asciiTheme="majorHAnsi" w:hAnsiTheme="majorHAnsi"/>
          <w:sz w:val="22"/>
          <w:szCs w:val="22"/>
        </w:rPr>
        <w:t xml:space="preserve"> spot) denir. Çürüğün hacmi, ilerleme hızına göre değişiklik gösterir. İlerleme hızı </w:t>
      </w:r>
      <w:proofErr w:type="spellStart"/>
      <w:r w:rsidRPr="00721911">
        <w:rPr>
          <w:rFonts w:asciiTheme="majorHAnsi" w:hAnsiTheme="majorHAnsi"/>
          <w:sz w:val="22"/>
          <w:szCs w:val="22"/>
        </w:rPr>
        <w:t>ise,yerleştiği</w:t>
      </w:r>
      <w:proofErr w:type="spellEnd"/>
      <w:r w:rsidRPr="00721911">
        <w:rPr>
          <w:rFonts w:asciiTheme="majorHAnsi" w:hAnsiTheme="majorHAnsi"/>
          <w:sz w:val="22"/>
          <w:szCs w:val="22"/>
        </w:rPr>
        <w:t xml:space="preserve"> bölgeye </w:t>
      </w:r>
      <w:proofErr w:type="spellStart"/>
      <w:r w:rsidRPr="00721911">
        <w:rPr>
          <w:rFonts w:asciiTheme="majorHAnsi" w:hAnsiTheme="majorHAnsi"/>
          <w:sz w:val="22"/>
          <w:szCs w:val="22"/>
        </w:rPr>
        <w:t>göre;düz</w:t>
      </w:r>
      <w:proofErr w:type="spellEnd"/>
      <w:r w:rsidRPr="00721911">
        <w:rPr>
          <w:rFonts w:asciiTheme="majorHAnsi" w:hAnsiTheme="majorHAnsi"/>
          <w:sz w:val="22"/>
          <w:szCs w:val="22"/>
        </w:rPr>
        <w:t xml:space="preserve"> yüzeylerde </w:t>
      </w:r>
      <w:proofErr w:type="spellStart"/>
      <w:r w:rsidRPr="00721911">
        <w:rPr>
          <w:rFonts w:asciiTheme="majorHAnsi" w:hAnsiTheme="majorHAnsi"/>
          <w:sz w:val="22"/>
          <w:szCs w:val="22"/>
        </w:rPr>
        <w:t>yavaş,ara</w:t>
      </w:r>
      <w:proofErr w:type="spellEnd"/>
      <w:r w:rsidRPr="00721911">
        <w:rPr>
          <w:rFonts w:asciiTheme="majorHAnsi" w:hAnsiTheme="majorHAnsi"/>
          <w:sz w:val="22"/>
          <w:szCs w:val="22"/>
        </w:rPr>
        <w:t xml:space="preserve"> yüzeylerde daha çabuktur. Küçük azıların ara </w:t>
      </w:r>
      <w:proofErr w:type="spellStart"/>
      <w:r w:rsidRPr="00721911">
        <w:rPr>
          <w:rFonts w:asciiTheme="majorHAnsi" w:hAnsiTheme="majorHAnsi"/>
          <w:sz w:val="22"/>
          <w:szCs w:val="22"/>
        </w:rPr>
        <w:t>yüzeylerinde,mine</w:t>
      </w:r>
      <w:proofErr w:type="spellEnd"/>
      <w:r w:rsidRPr="00721911">
        <w:rPr>
          <w:rFonts w:asciiTheme="majorHAnsi" w:hAnsiTheme="majorHAnsi"/>
          <w:sz w:val="22"/>
          <w:szCs w:val="22"/>
        </w:rPr>
        <w:t xml:space="preserve"> tabakasında beyaz nokta oluştuğu anda; çürüğün </w:t>
      </w:r>
      <w:proofErr w:type="spellStart"/>
      <w:r w:rsidRPr="00721911">
        <w:rPr>
          <w:rFonts w:asciiTheme="majorHAnsi" w:hAnsiTheme="majorHAnsi"/>
          <w:sz w:val="22"/>
          <w:szCs w:val="22"/>
        </w:rPr>
        <w:t>genişliği,yanak</w:t>
      </w:r>
      <w:proofErr w:type="spellEnd"/>
      <w:r w:rsidRPr="00721911">
        <w:rPr>
          <w:rFonts w:asciiTheme="majorHAnsi" w:hAnsiTheme="majorHAnsi"/>
          <w:sz w:val="22"/>
          <w:szCs w:val="22"/>
        </w:rPr>
        <w:t xml:space="preserve">-dil yönünde 2-3mm ve yatay yöndeki derinliği ortalama 0.5-1mm arasındadır. Bütün ara yüz çürüklerinde yanak-dil yönündeki </w:t>
      </w:r>
      <w:proofErr w:type="spellStart"/>
      <w:r w:rsidRPr="00721911">
        <w:rPr>
          <w:rFonts w:asciiTheme="majorHAnsi" w:hAnsiTheme="majorHAnsi"/>
          <w:sz w:val="22"/>
          <w:szCs w:val="22"/>
        </w:rPr>
        <w:t>genişlik,yatay</w:t>
      </w:r>
      <w:proofErr w:type="spellEnd"/>
      <w:r w:rsidRPr="00721911">
        <w:rPr>
          <w:rFonts w:asciiTheme="majorHAnsi" w:hAnsiTheme="majorHAnsi"/>
          <w:sz w:val="22"/>
          <w:szCs w:val="22"/>
        </w:rPr>
        <w:t xml:space="preserve"> yöndeki derinlikten iki-üç kat fazladır.</w:t>
      </w:r>
    </w:p>
    <w:p w14:paraId="0095BCA8" w14:textId="77777777" w:rsidR="004457BF" w:rsidRPr="00721911" w:rsidRDefault="004457BF" w:rsidP="004457BF">
      <w:pPr>
        <w:pStyle w:val="GvdeMetni"/>
        <w:spacing w:line="240" w:lineRule="auto"/>
        <w:ind w:right="3"/>
        <w:jc w:val="both"/>
        <w:rPr>
          <w:rFonts w:asciiTheme="majorHAnsi" w:hAnsiTheme="majorHAnsi"/>
          <w:sz w:val="22"/>
          <w:szCs w:val="22"/>
        </w:rPr>
      </w:pPr>
      <w:r w:rsidRPr="00721911">
        <w:rPr>
          <w:rFonts w:asciiTheme="majorHAnsi" w:hAnsiTheme="majorHAnsi"/>
          <w:sz w:val="22"/>
          <w:szCs w:val="22"/>
        </w:rPr>
        <w:t xml:space="preserve">Düz yüzeylerdeki mine çürüğü; tabanı </w:t>
      </w:r>
      <w:proofErr w:type="spellStart"/>
      <w:r w:rsidRPr="00721911">
        <w:rPr>
          <w:rFonts w:asciiTheme="majorHAnsi" w:hAnsiTheme="majorHAnsi"/>
          <w:sz w:val="22"/>
          <w:szCs w:val="22"/>
        </w:rPr>
        <w:t>mine,tepesi</w:t>
      </w:r>
      <w:proofErr w:type="spellEnd"/>
      <w:r w:rsidRPr="00721911">
        <w:rPr>
          <w:rFonts w:asciiTheme="majorHAnsi" w:hAnsiTheme="majorHAnsi"/>
          <w:sz w:val="22"/>
          <w:szCs w:val="22"/>
        </w:rPr>
        <w:t xml:space="preserve"> </w:t>
      </w:r>
      <w:proofErr w:type="spellStart"/>
      <w:r w:rsidRPr="00721911">
        <w:rPr>
          <w:rFonts w:asciiTheme="majorHAnsi" w:hAnsiTheme="majorHAnsi"/>
          <w:sz w:val="22"/>
          <w:szCs w:val="22"/>
        </w:rPr>
        <w:t>dentin</w:t>
      </w:r>
      <w:proofErr w:type="spellEnd"/>
      <w:r w:rsidRPr="00721911">
        <w:rPr>
          <w:rFonts w:asciiTheme="majorHAnsi" w:hAnsiTheme="majorHAnsi"/>
          <w:sz w:val="22"/>
          <w:szCs w:val="22"/>
        </w:rPr>
        <w:t xml:space="preserve"> yüzeyine bakan bir koni şeklinde ilerler. Düz yüzey çürüğü minenin dış yarısında kaldığı sürece, yüzey kısmı derin kısmından geniştir. Daha derinlerdeki mine kısmı etkilendikçe, koni şeklinden sapma olur ve çürük bir yarık halinde mine-</w:t>
      </w:r>
      <w:proofErr w:type="spellStart"/>
      <w:r w:rsidRPr="00721911">
        <w:rPr>
          <w:rFonts w:asciiTheme="majorHAnsi" w:hAnsiTheme="majorHAnsi"/>
          <w:sz w:val="22"/>
          <w:szCs w:val="22"/>
        </w:rPr>
        <w:t>dentin</w:t>
      </w:r>
      <w:proofErr w:type="spellEnd"/>
      <w:r w:rsidRPr="00721911">
        <w:rPr>
          <w:rFonts w:asciiTheme="majorHAnsi" w:hAnsiTheme="majorHAnsi"/>
          <w:sz w:val="22"/>
          <w:szCs w:val="22"/>
        </w:rPr>
        <w:t xml:space="preserve"> sınırına doğru ilerler. Bu sınıra erişen çürük, sınır boyunca yana doğru genişleyip, tekrar dışa yönelerek minenin içinde yayılır. Böylece asıl büyük çürük </w:t>
      </w:r>
      <w:proofErr w:type="spellStart"/>
      <w:r w:rsidRPr="00721911">
        <w:rPr>
          <w:rFonts w:asciiTheme="majorHAnsi" w:hAnsiTheme="majorHAnsi"/>
          <w:sz w:val="22"/>
          <w:szCs w:val="22"/>
        </w:rPr>
        <w:t>kavitesi</w:t>
      </w:r>
      <w:proofErr w:type="spellEnd"/>
      <w:r w:rsidRPr="00721911">
        <w:rPr>
          <w:rFonts w:asciiTheme="majorHAnsi" w:hAnsiTheme="majorHAnsi"/>
          <w:sz w:val="22"/>
          <w:szCs w:val="22"/>
        </w:rPr>
        <w:t xml:space="preserve"> oluşur. Genellikle mine yüzeyi tamamıyla harap olmadan, </w:t>
      </w:r>
      <w:proofErr w:type="spellStart"/>
      <w:r w:rsidRPr="00721911">
        <w:rPr>
          <w:rFonts w:asciiTheme="majorHAnsi" w:hAnsiTheme="majorHAnsi"/>
          <w:sz w:val="22"/>
          <w:szCs w:val="22"/>
        </w:rPr>
        <w:t>dentin</w:t>
      </w:r>
      <w:proofErr w:type="spellEnd"/>
      <w:r w:rsidRPr="00721911">
        <w:rPr>
          <w:rFonts w:asciiTheme="majorHAnsi" w:hAnsiTheme="majorHAnsi"/>
          <w:sz w:val="22"/>
          <w:szCs w:val="22"/>
        </w:rPr>
        <w:t xml:space="preserve"> de etki altında kalır.</w:t>
      </w:r>
    </w:p>
    <w:p w14:paraId="0B7324DE" w14:textId="77777777" w:rsidR="004457BF" w:rsidRPr="00721911" w:rsidRDefault="004457BF" w:rsidP="004457BF">
      <w:pPr>
        <w:pStyle w:val="GvdeMetni"/>
        <w:spacing w:line="240" w:lineRule="auto"/>
        <w:ind w:right="3"/>
        <w:jc w:val="both"/>
        <w:rPr>
          <w:rFonts w:asciiTheme="majorHAnsi" w:hAnsiTheme="majorHAnsi"/>
          <w:sz w:val="22"/>
          <w:szCs w:val="22"/>
        </w:rPr>
      </w:pPr>
      <w:r w:rsidRPr="00721911">
        <w:rPr>
          <w:rFonts w:asciiTheme="majorHAnsi" w:hAnsiTheme="majorHAnsi"/>
          <w:sz w:val="22"/>
          <w:szCs w:val="22"/>
        </w:rPr>
        <w:t xml:space="preserve"> Mine çürüklerinin rengi sarımsıdan, kahverengine kadar değişiklik gösterebilir.</w:t>
      </w:r>
    </w:p>
    <w:p w14:paraId="5B5A1617" w14:textId="77777777" w:rsidR="004457BF" w:rsidRPr="00721911" w:rsidRDefault="004457BF" w:rsidP="004457BF">
      <w:pPr>
        <w:pStyle w:val="GvdeMetni"/>
        <w:spacing w:line="240" w:lineRule="auto"/>
        <w:ind w:right="3"/>
        <w:jc w:val="both"/>
        <w:rPr>
          <w:rFonts w:asciiTheme="majorHAnsi" w:hAnsiTheme="majorHAnsi"/>
          <w:sz w:val="22"/>
          <w:szCs w:val="22"/>
          <w:u w:val="single"/>
        </w:rPr>
      </w:pPr>
      <w:r w:rsidRPr="00721911">
        <w:rPr>
          <w:rFonts w:asciiTheme="majorHAnsi" w:hAnsiTheme="majorHAnsi"/>
          <w:b/>
          <w:sz w:val="22"/>
          <w:szCs w:val="22"/>
          <w:u w:val="single"/>
        </w:rPr>
        <w:t>MİNE ÇÜRÜĞÜNÜN OLUŞUMU:</w:t>
      </w:r>
      <w:r w:rsidRPr="00721911">
        <w:rPr>
          <w:rFonts w:asciiTheme="majorHAnsi" w:hAnsiTheme="majorHAnsi"/>
          <w:sz w:val="22"/>
          <w:szCs w:val="22"/>
        </w:rPr>
        <w:t xml:space="preserve"> </w:t>
      </w:r>
    </w:p>
    <w:p w14:paraId="2A0E539A" w14:textId="77777777" w:rsidR="004457BF" w:rsidRPr="00721911" w:rsidRDefault="004457BF" w:rsidP="004457BF">
      <w:pPr>
        <w:pStyle w:val="GvdeMetni"/>
        <w:spacing w:line="240" w:lineRule="auto"/>
        <w:ind w:right="3"/>
        <w:jc w:val="both"/>
        <w:rPr>
          <w:rFonts w:asciiTheme="majorHAnsi" w:hAnsiTheme="majorHAnsi"/>
          <w:sz w:val="22"/>
          <w:szCs w:val="22"/>
        </w:rPr>
      </w:pPr>
      <w:r w:rsidRPr="00721911">
        <w:rPr>
          <w:rFonts w:asciiTheme="majorHAnsi" w:hAnsiTheme="majorHAnsi"/>
          <w:sz w:val="22"/>
          <w:szCs w:val="22"/>
        </w:rPr>
        <w:t xml:space="preserve">Mine prizmalarının çeperleri organik maddeden zengin, merkezleri ise fakirdir. Bu nedenle; organik asitlerin mine yüzeyine uygulanması sonucu, prizma merkezleri çeperlerinden önce çözünür ve bal peteği görünümü oluşur. Ayrıca prizma içindeki kristallerin doğrultuları, asidin konsantrasyonu, uygulama süresi de prizmaların çözülmesine etki eder. Ağız içindeki asit ortam belli bir </w:t>
      </w:r>
      <w:proofErr w:type="spellStart"/>
      <w:r w:rsidRPr="00721911">
        <w:rPr>
          <w:rFonts w:asciiTheme="majorHAnsi" w:hAnsiTheme="majorHAnsi"/>
          <w:sz w:val="22"/>
          <w:szCs w:val="22"/>
        </w:rPr>
        <w:t>pH’ya</w:t>
      </w:r>
      <w:proofErr w:type="spellEnd"/>
      <w:r w:rsidRPr="00721911">
        <w:rPr>
          <w:rFonts w:asciiTheme="majorHAnsi" w:hAnsiTheme="majorHAnsi"/>
          <w:sz w:val="22"/>
          <w:szCs w:val="22"/>
        </w:rPr>
        <w:t xml:space="preserve"> erişene kadar, organik yapı koruyuculuk görevi yapar ve inorganik kısım etkilenmez. Diş sert dokularının </w:t>
      </w:r>
      <w:proofErr w:type="spellStart"/>
      <w:r w:rsidRPr="00721911">
        <w:rPr>
          <w:rFonts w:asciiTheme="majorHAnsi" w:hAnsiTheme="majorHAnsi"/>
          <w:sz w:val="22"/>
          <w:szCs w:val="22"/>
        </w:rPr>
        <w:t>isoelektrik</w:t>
      </w:r>
      <w:proofErr w:type="spellEnd"/>
      <w:r w:rsidRPr="00721911">
        <w:rPr>
          <w:rFonts w:asciiTheme="majorHAnsi" w:hAnsiTheme="majorHAnsi"/>
          <w:sz w:val="22"/>
          <w:szCs w:val="22"/>
        </w:rPr>
        <w:t xml:space="preserve"> noktası 5’tir. PH seviyesi 5’ten düşük olduğunda organik ve inorganik kısım birbirinden ayrılır. Bu da çürüğün başlangıcı olur.</w:t>
      </w:r>
    </w:p>
    <w:p w14:paraId="02A9F1A6" w14:textId="77777777" w:rsidR="004457BF" w:rsidRPr="00721911" w:rsidRDefault="004457BF" w:rsidP="004457BF">
      <w:pPr>
        <w:pStyle w:val="GvdeMetni"/>
        <w:spacing w:line="240" w:lineRule="auto"/>
        <w:ind w:right="3"/>
        <w:jc w:val="both"/>
        <w:rPr>
          <w:rFonts w:asciiTheme="majorHAnsi" w:hAnsiTheme="majorHAnsi"/>
          <w:b/>
          <w:sz w:val="22"/>
          <w:szCs w:val="22"/>
          <w:u w:val="single"/>
        </w:rPr>
      </w:pPr>
      <w:r w:rsidRPr="00721911">
        <w:rPr>
          <w:rFonts w:asciiTheme="majorHAnsi" w:hAnsiTheme="majorHAnsi"/>
          <w:b/>
          <w:sz w:val="22"/>
          <w:szCs w:val="22"/>
          <w:u w:val="single"/>
        </w:rPr>
        <w:t xml:space="preserve">MİNE ÇÜRÜĞÜNÜN TABAKALARI:      </w:t>
      </w:r>
    </w:p>
    <w:p w14:paraId="4CA81158"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 xml:space="preserve">Mine yüzeyinden, </w:t>
      </w:r>
      <w:proofErr w:type="spellStart"/>
      <w:r w:rsidRPr="00721911">
        <w:rPr>
          <w:rFonts w:asciiTheme="majorHAnsi" w:hAnsiTheme="majorHAnsi"/>
          <w:sz w:val="22"/>
          <w:szCs w:val="22"/>
        </w:rPr>
        <w:t>dentine</w:t>
      </w:r>
      <w:proofErr w:type="spellEnd"/>
      <w:r w:rsidRPr="00721911">
        <w:rPr>
          <w:rFonts w:asciiTheme="majorHAnsi" w:hAnsiTheme="majorHAnsi"/>
          <w:sz w:val="22"/>
          <w:szCs w:val="22"/>
        </w:rPr>
        <w:t xml:space="preserve"> doğru mine çürüğü incelenirse 4 tabaka gözlenir:</w:t>
      </w:r>
    </w:p>
    <w:p w14:paraId="66AE44F8"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 xml:space="preserve">     </w:t>
      </w:r>
      <w:r w:rsidRPr="00721911">
        <w:rPr>
          <w:rFonts w:asciiTheme="majorHAnsi" w:hAnsiTheme="majorHAnsi"/>
          <w:b/>
          <w:sz w:val="22"/>
          <w:szCs w:val="22"/>
        </w:rPr>
        <w:t>1.</w:t>
      </w:r>
      <w:r w:rsidRPr="00721911">
        <w:rPr>
          <w:rFonts w:asciiTheme="majorHAnsi" w:hAnsiTheme="majorHAnsi"/>
          <w:sz w:val="22"/>
          <w:szCs w:val="22"/>
        </w:rPr>
        <w:t>Yüzeyel tabaka</w:t>
      </w:r>
    </w:p>
    <w:p w14:paraId="4698D36E"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 xml:space="preserve">     </w:t>
      </w:r>
      <w:r w:rsidRPr="00721911">
        <w:rPr>
          <w:rFonts w:asciiTheme="majorHAnsi" w:hAnsiTheme="majorHAnsi"/>
          <w:b/>
          <w:sz w:val="22"/>
          <w:szCs w:val="22"/>
        </w:rPr>
        <w:t>2.</w:t>
      </w:r>
      <w:r w:rsidRPr="00721911">
        <w:rPr>
          <w:rFonts w:asciiTheme="majorHAnsi" w:hAnsiTheme="majorHAnsi"/>
          <w:sz w:val="22"/>
          <w:szCs w:val="22"/>
        </w:rPr>
        <w:t>Çürüğün gövdesi</w:t>
      </w:r>
    </w:p>
    <w:p w14:paraId="6FF40E08" w14:textId="77777777" w:rsidR="004457BF" w:rsidRPr="00721911" w:rsidRDefault="004457BF" w:rsidP="004457BF">
      <w:pPr>
        <w:pStyle w:val="stBilgi"/>
        <w:tabs>
          <w:tab w:val="clear" w:pos="4536"/>
          <w:tab w:val="clear" w:pos="9072"/>
        </w:tabs>
        <w:ind w:right="3"/>
        <w:rPr>
          <w:rFonts w:asciiTheme="majorHAnsi" w:hAnsiTheme="majorHAnsi"/>
          <w:sz w:val="22"/>
          <w:szCs w:val="22"/>
        </w:rPr>
      </w:pPr>
      <w:r w:rsidRPr="00721911">
        <w:rPr>
          <w:rFonts w:asciiTheme="majorHAnsi" w:hAnsiTheme="majorHAnsi"/>
          <w:sz w:val="22"/>
          <w:szCs w:val="22"/>
        </w:rPr>
        <w:t xml:space="preserve">     </w:t>
      </w:r>
      <w:r w:rsidRPr="00721911">
        <w:rPr>
          <w:rFonts w:asciiTheme="majorHAnsi" w:hAnsiTheme="majorHAnsi"/>
          <w:b/>
          <w:sz w:val="22"/>
          <w:szCs w:val="22"/>
        </w:rPr>
        <w:t>3.</w:t>
      </w:r>
      <w:r w:rsidRPr="00721911">
        <w:rPr>
          <w:rFonts w:asciiTheme="majorHAnsi" w:hAnsiTheme="majorHAnsi"/>
          <w:sz w:val="22"/>
          <w:szCs w:val="22"/>
        </w:rPr>
        <w:t>Karanlık tabaka</w:t>
      </w:r>
    </w:p>
    <w:p w14:paraId="00CB3867"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 xml:space="preserve">     </w:t>
      </w:r>
      <w:r w:rsidRPr="00721911">
        <w:rPr>
          <w:rFonts w:asciiTheme="majorHAnsi" w:hAnsiTheme="majorHAnsi"/>
          <w:b/>
          <w:sz w:val="22"/>
          <w:szCs w:val="22"/>
        </w:rPr>
        <w:t>4.</w:t>
      </w:r>
      <w:r w:rsidRPr="00721911">
        <w:rPr>
          <w:rFonts w:asciiTheme="majorHAnsi" w:hAnsiTheme="majorHAnsi"/>
          <w:sz w:val="22"/>
          <w:szCs w:val="22"/>
        </w:rPr>
        <w:t>Saydam tabaka</w:t>
      </w:r>
    </w:p>
    <w:p w14:paraId="0F3F85B0" w14:textId="77777777" w:rsidR="004457BF" w:rsidRPr="00721911" w:rsidRDefault="004457BF" w:rsidP="004457BF">
      <w:pPr>
        <w:pStyle w:val="stBilgi"/>
        <w:tabs>
          <w:tab w:val="clear" w:pos="4536"/>
          <w:tab w:val="clear" w:pos="9072"/>
        </w:tabs>
        <w:ind w:right="3"/>
        <w:jc w:val="both"/>
        <w:rPr>
          <w:rFonts w:asciiTheme="majorHAnsi" w:hAnsiTheme="majorHAnsi"/>
          <w:b/>
          <w:sz w:val="22"/>
          <w:szCs w:val="22"/>
          <w:u w:val="single"/>
        </w:rPr>
      </w:pPr>
      <w:r w:rsidRPr="00721911">
        <w:rPr>
          <w:rFonts w:asciiTheme="majorHAnsi" w:hAnsiTheme="majorHAnsi"/>
          <w:b/>
          <w:sz w:val="22"/>
          <w:szCs w:val="22"/>
          <w:u w:val="single"/>
        </w:rPr>
        <w:t>1.YÜZEYEL TABAKA:</w:t>
      </w:r>
    </w:p>
    <w:p w14:paraId="12F8623F"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 xml:space="preserve">Çürüğün en dışında </w:t>
      </w:r>
      <w:proofErr w:type="spellStart"/>
      <w:r w:rsidRPr="00721911">
        <w:rPr>
          <w:rFonts w:asciiTheme="majorHAnsi" w:hAnsiTheme="majorHAnsi"/>
          <w:sz w:val="22"/>
          <w:szCs w:val="22"/>
        </w:rPr>
        <w:t>hipermineralize</w:t>
      </w:r>
      <w:proofErr w:type="spellEnd"/>
      <w:r w:rsidRPr="00721911">
        <w:rPr>
          <w:rFonts w:asciiTheme="majorHAnsi" w:hAnsiTheme="majorHAnsi"/>
          <w:sz w:val="22"/>
          <w:szCs w:val="22"/>
        </w:rPr>
        <w:t xml:space="preserve"> halde bulunan kısmıdır. 20-100 mikron kalınlıktadır. Bu tabaka başlangıçta çürükten etkilenmemiş görünür. Gerek minedeki beyaz lekelerin, gerekse yapay olarak hazırlanan çürüklerin en dış yüzeylerinde normal mineden daha sert ve çözünmesi zor bir tabaka şeklindedir. Bu tabaka iyon </w:t>
      </w:r>
      <w:proofErr w:type="spellStart"/>
      <w:r w:rsidRPr="00721911">
        <w:rPr>
          <w:rFonts w:asciiTheme="majorHAnsi" w:hAnsiTheme="majorHAnsi"/>
          <w:sz w:val="22"/>
          <w:szCs w:val="22"/>
        </w:rPr>
        <w:t>diffüzyonuna</w:t>
      </w:r>
      <w:proofErr w:type="spellEnd"/>
      <w:r w:rsidRPr="00721911">
        <w:rPr>
          <w:rFonts w:asciiTheme="majorHAnsi" w:hAnsiTheme="majorHAnsi"/>
          <w:sz w:val="22"/>
          <w:szCs w:val="22"/>
        </w:rPr>
        <w:t xml:space="preserve"> karşı geçirgendir. Hem dış kısımdan </w:t>
      </w:r>
      <w:proofErr w:type="spellStart"/>
      <w:r w:rsidRPr="00721911">
        <w:rPr>
          <w:rFonts w:asciiTheme="majorHAnsi" w:hAnsiTheme="majorHAnsi"/>
          <w:sz w:val="22"/>
          <w:szCs w:val="22"/>
        </w:rPr>
        <w:t>remineralizasyon</w:t>
      </w:r>
      <w:proofErr w:type="spellEnd"/>
      <w:r w:rsidRPr="00721911">
        <w:rPr>
          <w:rFonts w:asciiTheme="majorHAnsi" w:hAnsiTheme="majorHAnsi"/>
          <w:sz w:val="22"/>
          <w:szCs w:val="22"/>
        </w:rPr>
        <w:t xml:space="preserve"> ile hem de alttaki çürük içinden yıkılan yapıların birikmesi sonucu oluşur. Yani bu tabakanın oluşumunda </w:t>
      </w:r>
      <w:proofErr w:type="spellStart"/>
      <w:r w:rsidRPr="00721911">
        <w:rPr>
          <w:rFonts w:asciiTheme="majorHAnsi" w:hAnsiTheme="majorHAnsi"/>
          <w:sz w:val="22"/>
          <w:szCs w:val="22"/>
        </w:rPr>
        <w:t>remineralizasyonun</w:t>
      </w:r>
      <w:proofErr w:type="spellEnd"/>
      <w:r w:rsidRPr="00721911">
        <w:rPr>
          <w:rFonts w:asciiTheme="majorHAnsi" w:hAnsiTheme="majorHAnsi"/>
          <w:sz w:val="22"/>
          <w:szCs w:val="22"/>
        </w:rPr>
        <w:t xml:space="preserve"> rolü büyüktür.</w:t>
      </w:r>
    </w:p>
    <w:p w14:paraId="5DDDB76E"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 xml:space="preserve">Yüzeyde </w:t>
      </w:r>
      <w:proofErr w:type="spellStart"/>
      <w:r w:rsidRPr="00721911">
        <w:rPr>
          <w:rFonts w:asciiTheme="majorHAnsi" w:hAnsiTheme="majorHAnsi"/>
          <w:sz w:val="22"/>
          <w:szCs w:val="22"/>
        </w:rPr>
        <w:t>demineralize</w:t>
      </w:r>
      <w:proofErr w:type="spellEnd"/>
      <w:r w:rsidRPr="00721911">
        <w:rPr>
          <w:rFonts w:asciiTheme="majorHAnsi" w:hAnsiTheme="majorHAnsi"/>
          <w:sz w:val="22"/>
          <w:szCs w:val="22"/>
        </w:rPr>
        <w:t xml:space="preserve"> olmuş bazı kısımlar tükürükten gelen </w:t>
      </w:r>
      <w:proofErr w:type="spellStart"/>
      <w:r w:rsidRPr="00721911">
        <w:rPr>
          <w:rFonts w:asciiTheme="majorHAnsi" w:hAnsiTheme="majorHAnsi"/>
          <w:sz w:val="22"/>
          <w:szCs w:val="22"/>
        </w:rPr>
        <w:t>Ca</w:t>
      </w:r>
      <w:proofErr w:type="spellEnd"/>
      <w:r w:rsidRPr="00721911">
        <w:rPr>
          <w:rFonts w:asciiTheme="majorHAnsi" w:hAnsiTheme="majorHAnsi"/>
          <w:sz w:val="22"/>
          <w:szCs w:val="22"/>
        </w:rPr>
        <w:t xml:space="preserve"> ve PO4’ın etkisi ile yeniden </w:t>
      </w:r>
      <w:proofErr w:type="spellStart"/>
      <w:r w:rsidRPr="00721911">
        <w:rPr>
          <w:rFonts w:asciiTheme="majorHAnsi" w:hAnsiTheme="majorHAnsi"/>
          <w:sz w:val="22"/>
          <w:szCs w:val="22"/>
        </w:rPr>
        <w:t>mineralize</w:t>
      </w:r>
      <w:proofErr w:type="spellEnd"/>
      <w:r w:rsidRPr="00721911">
        <w:rPr>
          <w:rFonts w:asciiTheme="majorHAnsi" w:hAnsiTheme="majorHAnsi"/>
          <w:sz w:val="22"/>
          <w:szCs w:val="22"/>
        </w:rPr>
        <w:t xml:space="preserve"> olurlar. </w:t>
      </w:r>
      <w:proofErr w:type="spellStart"/>
      <w:r w:rsidRPr="00721911">
        <w:rPr>
          <w:rFonts w:asciiTheme="majorHAnsi" w:hAnsiTheme="majorHAnsi"/>
          <w:sz w:val="22"/>
          <w:szCs w:val="22"/>
        </w:rPr>
        <w:t>Fluoritler</w:t>
      </w:r>
      <w:proofErr w:type="spellEnd"/>
      <w:r w:rsidRPr="00721911">
        <w:rPr>
          <w:rFonts w:asciiTheme="majorHAnsi" w:hAnsiTheme="majorHAnsi"/>
          <w:sz w:val="22"/>
          <w:szCs w:val="22"/>
        </w:rPr>
        <w:t xml:space="preserve"> de olaya yardımcıdır, </w:t>
      </w:r>
      <w:proofErr w:type="spellStart"/>
      <w:r w:rsidRPr="00721911">
        <w:rPr>
          <w:rFonts w:asciiTheme="majorHAnsi" w:hAnsiTheme="majorHAnsi"/>
          <w:sz w:val="22"/>
          <w:szCs w:val="22"/>
        </w:rPr>
        <w:t>dikalsiyum</w:t>
      </w:r>
      <w:proofErr w:type="spellEnd"/>
      <w:r w:rsidRPr="00721911">
        <w:rPr>
          <w:rFonts w:asciiTheme="majorHAnsi" w:hAnsiTheme="majorHAnsi"/>
          <w:sz w:val="22"/>
          <w:szCs w:val="22"/>
        </w:rPr>
        <w:t xml:space="preserve"> fosfat </w:t>
      </w:r>
      <w:proofErr w:type="spellStart"/>
      <w:r w:rsidRPr="00721911">
        <w:rPr>
          <w:rFonts w:asciiTheme="majorHAnsi" w:hAnsiTheme="majorHAnsi"/>
          <w:sz w:val="22"/>
          <w:szCs w:val="22"/>
        </w:rPr>
        <w:t>dihidrat</w:t>
      </w:r>
      <w:proofErr w:type="spellEnd"/>
      <w:r w:rsidRPr="00721911">
        <w:rPr>
          <w:rFonts w:asciiTheme="majorHAnsi" w:hAnsiTheme="majorHAnsi"/>
          <w:sz w:val="22"/>
          <w:szCs w:val="22"/>
        </w:rPr>
        <w:t xml:space="preserve"> şeklinde yeniden çökelirler. Asit ortamda bu durum denge hali oluşana kadar devam eder. Mine yüzeyinde oluşan bu yeni kristal yapısı, bir tamir olayı  sonucunda oluştuğu için normal minenin kristal yapısından farklıdır.</w:t>
      </w:r>
    </w:p>
    <w:p w14:paraId="1DD2E36C"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 xml:space="preserve">Mine yüzeyindeki “beyaz lekeler” denen oluşumun bir çözülme ve </w:t>
      </w:r>
      <w:proofErr w:type="spellStart"/>
      <w:r w:rsidRPr="00721911">
        <w:rPr>
          <w:rFonts w:asciiTheme="majorHAnsi" w:hAnsiTheme="majorHAnsi"/>
          <w:sz w:val="22"/>
          <w:szCs w:val="22"/>
        </w:rPr>
        <w:t>remineralizasyon</w:t>
      </w:r>
      <w:proofErr w:type="spellEnd"/>
      <w:r w:rsidRPr="00721911">
        <w:rPr>
          <w:rFonts w:asciiTheme="majorHAnsi" w:hAnsiTheme="majorHAnsi"/>
          <w:sz w:val="22"/>
          <w:szCs w:val="22"/>
        </w:rPr>
        <w:t xml:space="preserve"> olduğu bulunmuştur. </w:t>
      </w:r>
      <w:proofErr w:type="spellStart"/>
      <w:r w:rsidRPr="00721911">
        <w:rPr>
          <w:rFonts w:asciiTheme="majorHAnsi" w:hAnsiTheme="majorHAnsi"/>
          <w:sz w:val="22"/>
          <w:szCs w:val="22"/>
        </w:rPr>
        <w:t>Mikroradyografide</w:t>
      </w:r>
      <w:proofErr w:type="spellEnd"/>
      <w:r w:rsidRPr="00721911">
        <w:rPr>
          <w:rFonts w:asciiTheme="majorHAnsi" w:hAnsiTheme="majorHAnsi"/>
          <w:sz w:val="22"/>
          <w:szCs w:val="22"/>
        </w:rPr>
        <w:t xml:space="preserve">, </w:t>
      </w:r>
      <w:proofErr w:type="spellStart"/>
      <w:r w:rsidRPr="00721911">
        <w:rPr>
          <w:rFonts w:asciiTheme="majorHAnsi" w:hAnsiTheme="majorHAnsi"/>
          <w:sz w:val="22"/>
          <w:szCs w:val="22"/>
        </w:rPr>
        <w:t>yüzeyel</w:t>
      </w:r>
      <w:proofErr w:type="spellEnd"/>
      <w:r w:rsidRPr="00721911">
        <w:rPr>
          <w:rFonts w:asciiTheme="majorHAnsi" w:hAnsiTheme="majorHAnsi"/>
          <w:sz w:val="22"/>
          <w:szCs w:val="22"/>
        </w:rPr>
        <w:t xml:space="preserve"> tabaka </w:t>
      </w:r>
      <w:proofErr w:type="spellStart"/>
      <w:r w:rsidRPr="00721911">
        <w:rPr>
          <w:rFonts w:asciiTheme="majorHAnsi" w:hAnsiTheme="majorHAnsi"/>
          <w:sz w:val="22"/>
          <w:szCs w:val="22"/>
        </w:rPr>
        <w:t>radyoopak</w:t>
      </w:r>
      <w:proofErr w:type="spellEnd"/>
      <w:r w:rsidRPr="00721911">
        <w:rPr>
          <w:rFonts w:asciiTheme="majorHAnsi" w:hAnsiTheme="majorHAnsi"/>
          <w:sz w:val="22"/>
          <w:szCs w:val="22"/>
        </w:rPr>
        <w:t xml:space="preserve"> görülür.</w:t>
      </w:r>
    </w:p>
    <w:p w14:paraId="3E6B69F8" w14:textId="77777777" w:rsidR="004457BF" w:rsidRPr="00721911" w:rsidRDefault="004457BF" w:rsidP="004457BF">
      <w:pPr>
        <w:pStyle w:val="stBilgi"/>
        <w:tabs>
          <w:tab w:val="clear" w:pos="4536"/>
          <w:tab w:val="clear" w:pos="9072"/>
        </w:tabs>
        <w:ind w:right="3"/>
        <w:jc w:val="both"/>
        <w:rPr>
          <w:rFonts w:asciiTheme="majorHAnsi" w:hAnsiTheme="majorHAnsi"/>
          <w:b/>
          <w:sz w:val="22"/>
          <w:szCs w:val="22"/>
        </w:rPr>
      </w:pPr>
      <w:r w:rsidRPr="00721911">
        <w:rPr>
          <w:rFonts w:asciiTheme="majorHAnsi" w:hAnsiTheme="majorHAnsi"/>
          <w:b/>
          <w:sz w:val="22"/>
          <w:szCs w:val="22"/>
          <w:u w:val="single"/>
        </w:rPr>
        <w:lastRenderedPageBreak/>
        <w:t>2.ÇÜRÜĞÜN GÖVDESİ:</w:t>
      </w:r>
    </w:p>
    <w:p w14:paraId="39CD30BA"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 xml:space="preserve">Mine çürüğünün en büyük kısmını oluşturan tabakadır. En geniş kısmı </w:t>
      </w:r>
      <w:proofErr w:type="spellStart"/>
      <w:r w:rsidRPr="00721911">
        <w:rPr>
          <w:rFonts w:asciiTheme="majorHAnsi" w:hAnsiTheme="majorHAnsi"/>
          <w:sz w:val="22"/>
          <w:szCs w:val="22"/>
        </w:rPr>
        <w:t>yüzeyel</w:t>
      </w:r>
      <w:proofErr w:type="spellEnd"/>
      <w:r w:rsidRPr="00721911">
        <w:rPr>
          <w:rFonts w:asciiTheme="majorHAnsi" w:hAnsiTheme="majorHAnsi"/>
          <w:sz w:val="22"/>
          <w:szCs w:val="22"/>
        </w:rPr>
        <w:t xml:space="preserve"> tabakanın altındadır, derine gittikçe daralır. Bu bölgede </w:t>
      </w:r>
      <w:proofErr w:type="spellStart"/>
      <w:r w:rsidRPr="00721911">
        <w:rPr>
          <w:rFonts w:asciiTheme="majorHAnsi" w:hAnsiTheme="majorHAnsi"/>
          <w:sz w:val="22"/>
          <w:szCs w:val="22"/>
        </w:rPr>
        <w:t>retzius</w:t>
      </w:r>
      <w:proofErr w:type="spellEnd"/>
      <w:r w:rsidRPr="00721911">
        <w:rPr>
          <w:rFonts w:asciiTheme="majorHAnsi" w:hAnsiTheme="majorHAnsi"/>
          <w:sz w:val="22"/>
          <w:szCs w:val="22"/>
        </w:rPr>
        <w:t xml:space="preserve"> çizgileri belirli ve genişlemiştir, oldukça büyük molekülleri alacak kadar </w:t>
      </w:r>
      <w:proofErr w:type="spellStart"/>
      <w:r w:rsidRPr="00721911">
        <w:rPr>
          <w:rFonts w:asciiTheme="majorHAnsi" w:hAnsiTheme="majorHAnsi"/>
          <w:sz w:val="22"/>
          <w:szCs w:val="22"/>
        </w:rPr>
        <w:t>pörözdür</w:t>
      </w:r>
      <w:proofErr w:type="spellEnd"/>
      <w:r w:rsidRPr="00721911">
        <w:rPr>
          <w:rFonts w:asciiTheme="majorHAnsi" w:hAnsiTheme="majorHAnsi"/>
          <w:sz w:val="22"/>
          <w:szCs w:val="22"/>
        </w:rPr>
        <w:t>.</w:t>
      </w:r>
    </w:p>
    <w:p w14:paraId="0FD31D0D"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 xml:space="preserve">Bu tabakada, birbirinden ayrı çok sayıda </w:t>
      </w:r>
      <w:proofErr w:type="spellStart"/>
      <w:r w:rsidRPr="00721911">
        <w:rPr>
          <w:rFonts w:asciiTheme="majorHAnsi" w:hAnsiTheme="majorHAnsi"/>
          <w:sz w:val="22"/>
          <w:szCs w:val="22"/>
        </w:rPr>
        <w:t>demineralizasyon</w:t>
      </w:r>
      <w:proofErr w:type="spellEnd"/>
      <w:r w:rsidRPr="00721911">
        <w:rPr>
          <w:rFonts w:asciiTheme="majorHAnsi" w:hAnsiTheme="majorHAnsi"/>
          <w:sz w:val="22"/>
          <w:szCs w:val="22"/>
        </w:rPr>
        <w:t xml:space="preserve"> merkezi ile birlikte, yer yer iyi </w:t>
      </w:r>
      <w:proofErr w:type="spellStart"/>
      <w:r w:rsidRPr="00721911">
        <w:rPr>
          <w:rFonts w:asciiTheme="majorHAnsi" w:hAnsiTheme="majorHAnsi"/>
          <w:sz w:val="22"/>
          <w:szCs w:val="22"/>
        </w:rPr>
        <w:t>mineralize</w:t>
      </w:r>
      <w:proofErr w:type="spellEnd"/>
      <w:r w:rsidRPr="00721911">
        <w:rPr>
          <w:rFonts w:asciiTheme="majorHAnsi" w:hAnsiTheme="majorHAnsi"/>
          <w:sz w:val="22"/>
          <w:szCs w:val="22"/>
        </w:rPr>
        <w:t xml:space="preserve"> olmuş kısımlar bulunur. Yani karma bir yapıya sahiptir. Normal mineye göre hacim bakımından %24’lük bir mineral azalması vardır.</w:t>
      </w:r>
    </w:p>
    <w:p w14:paraId="310E2828"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 xml:space="preserve">Çürüğün gövdesi, mikroskopta incelenince normal mineye göre saydam görülür. Ancak </w:t>
      </w:r>
      <w:proofErr w:type="spellStart"/>
      <w:r w:rsidRPr="00721911">
        <w:rPr>
          <w:rFonts w:asciiTheme="majorHAnsi" w:hAnsiTheme="majorHAnsi"/>
          <w:sz w:val="22"/>
          <w:szCs w:val="22"/>
        </w:rPr>
        <w:t>mikroradyografide</w:t>
      </w:r>
      <w:proofErr w:type="spellEnd"/>
      <w:r w:rsidRPr="00721911">
        <w:rPr>
          <w:rFonts w:asciiTheme="majorHAnsi" w:hAnsiTheme="majorHAnsi"/>
          <w:sz w:val="22"/>
          <w:szCs w:val="22"/>
        </w:rPr>
        <w:t xml:space="preserve"> </w:t>
      </w:r>
      <w:proofErr w:type="spellStart"/>
      <w:r w:rsidRPr="00721911">
        <w:rPr>
          <w:rFonts w:asciiTheme="majorHAnsi" w:hAnsiTheme="majorHAnsi"/>
          <w:sz w:val="22"/>
          <w:szCs w:val="22"/>
        </w:rPr>
        <w:t>radyolusent</w:t>
      </w:r>
      <w:proofErr w:type="spellEnd"/>
      <w:r w:rsidRPr="00721911">
        <w:rPr>
          <w:rFonts w:asciiTheme="majorHAnsi" w:hAnsiTheme="majorHAnsi"/>
          <w:sz w:val="22"/>
          <w:szCs w:val="22"/>
        </w:rPr>
        <w:t xml:space="preserve"> görülür.</w:t>
      </w:r>
    </w:p>
    <w:p w14:paraId="0727555C"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b/>
          <w:sz w:val="22"/>
          <w:szCs w:val="22"/>
          <w:u w:val="single"/>
        </w:rPr>
        <w:t>3.KARANLIK TABAKA</w:t>
      </w:r>
      <w:r w:rsidRPr="00721911">
        <w:rPr>
          <w:rFonts w:asciiTheme="majorHAnsi" w:hAnsiTheme="majorHAnsi"/>
          <w:sz w:val="22"/>
          <w:szCs w:val="22"/>
          <w:u w:val="single"/>
        </w:rPr>
        <w:t>:</w:t>
      </w:r>
    </w:p>
    <w:p w14:paraId="0B026133"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 xml:space="preserve">Çürük gövdesinin hemen altında değişik genişlikte bir bant gibi bulunur. Yoğun kahverengi bir görünümü olduğundan karanlık tabaka denmiştir. Daimi dişlerin %85-90, süt dişlerinin %85’indeki mine çürüklerinde bu tabaka vardır. </w:t>
      </w:r>
      <w:proofErr w:type="spellStart"/>
      <w:r w:rsidRPr="00721911">
        <w:rPr>
          <w:rFonts w:asciiTheme="majorHAnsi" w:hAnsiTheme="majorHAnsi"/>
          <w:sz w:val="22"/>
          <w:szCs w:val="22"/>
        </w:rPr>
        <w:t>Çürük;hızlı</w:t>
      </w:r>
      <w:proofErr w:type="spellEnd"/>
      <w:r w:rsidRPr="00721911">
        <w:rPr>
          <w:rFonts w:asciiTheme="majorHAnsi" w:hAnsiTheme="majorHAnsi"/>
          <w:sz w:val="22"/>
          <w:szCs w:val="22"/>
        </w:rPr>
        <w:t xml:space="preserve"> ilerlerse ince, yavaş ilerlerse kalın ve belirgin olur. Farklı büyüklükte </w:t>
      </w:r>
      <w:proofErr w:type="spellStart"/>
      <w:r w:rsidRPr="00721911">
        <w:rPr>
          <w:rFonts w:asciiTheme="majorHAnsi" w:hAnsiTheme="majorHAnsi"/>
          <w:sz w:val="22"/>
          <w:szCs w:val="22"/>
        </w:rPr>
        <w:t>mikroporlardan</w:t>
      </w:r>
      <w:proofErr w:type="spellEnd"/>
      <w:r w:rsidRPr="00721911">
        <w:rPr>
          <w:rFonts w:asciiTheme="majorHAnsi" w:hAnsiTheme="majorHAnsi"/>
          <w:sz w:val="22"/>
          <w:szCs w:val="22"/>
        </w:rPr>
        <w:t xml:space="preserve"> oluşur. Çürük gövdesinde nispeten geniş olan </w:t>
      </w:r>
      <w:proofErr w:type="spellStart"/>
      <w:r w:rsidRPr="00721911">
        <w:rPr>
          <w:rFonts w:asciiTheme="majorHAnsi" w:hAnsiTheme="majorHAnsi"/>
          <w:sz w:val="22"/>
          <w:szCs w:val="22"/>
        </w:rPr>
        <w:t>porların</w:t>
      </w:r>
      <w:proofErr w:type="spellEnd"/>
      <w:r w:rsidRPr="00721911">
        <w:rPr>
          <w:rFonts w:asciiTheme="majorHAnsi" w:hAnsiTheme="majorHAnsi"/>
          <w:sz w:val="22"/>
          <w:szCs w:val="22"/>
        </w:rPr>
        <w:t xml:space="preserve">, karanlık tabakada </w:t>
      </w:r>
      <w:proofErr w:type="spellStart"/>
      <w:r w:rsidRPr="00721911">
        <w:rPr>
          <w:rFonts w:asciiTheme="majorHAnsi" w:hAnsiTheme="majorHAnsi"/>
          <w:sz w:val="22"/>
          <w:szCs w:val="22"/>
        </w:rPr>
        <w:t>mikropor</w:t>
      </w:r>
      <w:proofErr w:type="spellEnd"/>
      <w:r w:rsidRPr="00721911">
        <w:rPr>
          <w:rFonts w:asciiTheme="majorHAnsi" w:hAnsiTheme="majorHAnsi"/>
          <w:sz w:val="22"/>
          <w:szCs w:val="22"/>
        </w:rPr>
        <w:t xml:space="preserve"> halinde bulunması </w:t>
      </w:r>
      <w:proofErr w:type="spellStart"/>
      <w:r w:rsidRPr="00721911">
        <w:rPr>
          <w:rFonts w:asciiTheme="majorHAnsi" w:hAnsiTheme="majorHAnsi"/>
          <w:sz w:val="22"/>
          <w:szCs w:val="22"/>
        </w:rPr>
        <w:t>demineralizasyonun</w:t>
      </w:r>
      <w:proofErr w:type="spellEnd"/>
      <w:r w:rsidRPr="00721911">
        <w:rPr>
          <w:rFonts w:asciiTheme="majorHAnsi" w:hAnsiTheme="majorHAnsi"/>
          <w:sz w:val="22"/>
          <w:szCs w:val="22"/>
        </w:rPr>
        <w:t xml:space="preserve"> basit bir olay olmadığını ortaya koyar. Geniş </w:t>
      </w:r>
      <w:proofErr w:type="spellStart"/>
      <w:r w:rsidRPr="00721911">
        <w:rPr>
          <w:rFonts w:asciiTheme="majorHAnsi" w:hAnsiTheme="majorHAnsi"/>
          <w:sz w:val="22"/>
          <w:szCs w:val="22"/>
        </w:rPr>
        <w:t>porların</w:t>
      </w:r>
      <w:proofErr w:type="spellEnd"/>
      <w:r w:rsidRPr="00721911">
        <w:rPr>
          <w:rFonts w:asciiTheme="majorHAnsi" w:hAnsiTheme="majorHAnsi"/>
          <w:sz w:val="22"/>
          <w:szCs w:val="22"/>
        </w:rPr>
        <w:t xml:space="preserve"> içine madde birikimi yani </w:t>
      </w:r>
      <w:proofErr w:type="spellStart"/>
      <w:r w:rsidRPr="00721911">
        <w:rPr>
          <w:rFonts w:asciiTheme="majorHAnsi" w:hAnsiTheme="majorHAnsi"/>
          <w:sz w:val="22"/>
          <w:szCs w:val="22"/>
        </w:rPr>
        <w:t>remineralizasyon</w:t>
      </w:r>
      <w:proofErr w:type="spellEnd"/>
      <w:r w:rsidRPr="00721911">
        <w:rPr>
          <w:rFonts w:asciiTheme="majorHAnsi" w:hAnsiTheme="majorHAnsi"/>
          <w:sz w:val="22"/>
          <w:szCs w:val="22"/>
        </w:rPr>
        <w:t xml:space="preserve"> ile </w:t>
      </w:r>
      <w:proofErr w:type="spellStart"/>
      <w:r w:rsidRPr="00721911">
        <w:rPr>
          <w:rFonts w:asciiTheme="majorHAnsi" w:hAnsiTheme="majorHAnsi"/>
          <w:sz w:val="22"/>
          <w:szCs w:val="22"/>
        </w:rPr>
        <w:t>mikroporlar</w:t>
      </w:r>
      <w:proofErr w:type="spellEnd"/>
      <w:r w:rsidRPr="00721911">
        <w:rPr>
          <w:rFonts w:asciiTheme="majorHAnsi" w:hAnsiTheme="majorHAnsi"/>
          <w:sz w:val="22"/>
          <w:szCs w:val="22"/>
        </w:rPr>
        <w:t xml:space="preserve"> oluşur.</w:t>
      </w:r>
    </w:p>
    <w:p w14:paraId="75578C89"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 xml:space="preserve"> Yapılan in </w:t>
      </w:r>
      <w:proofErr w:type="spellStart"/>
      <w:r w:rsidRPr="00721911">
        <w:rPr>
          <w:rFonts w:asciiTheme="majorHAnsi" w:hAnsiTheme="majorHAnsi"/>
          <w:sz w:val="22"/>
          <w:szCs w:val="22"/>
        </w:rPr>
        <w:t>vitro</w:t>
      </w:r>
      <w:proofErr w:type="spellEnd"/>
      <w:r w:rsidRPr="00721911">
        <w:rPr>
          <w:rFonts w:asciiTheme="majorHAnsi" w:hAnsiTheme="majorHAnsi"/>
          <w:sz w:val="22"/>
          <w:szCs w:val="22"/>
        </w:rPr>
        <w:t xml:space="preserve"> çalışmalarda; çürüğe </w:t>
      </w:r>
      <w:proofErr w:type="spellStart"/>
      <w:r w:rsidRPr="00721911">
        <w:rPr>
          <w:rFonts w:asciiTheme="majorHAnsi" w:hAnsiTheme="majorHAnsi"/>
          <w:sz w:val="22"/>
          <w:szCs w:val="22"/>
        </w:rPr>
        <w:t>remineralizasyon</w:t>
      </w:r>
      <w:proofErr w:type="spellEnd"/>
      <w:r w:rsidRPr="00721911">
        <w:rPr>
          <w:rFonts w:asciiTheme="majorHAnsi" w:hAnsiTheme="majorHAnsi"/>
          <w:sz w:val="22"/>
          <w:szCs w:val="22"/>
        </w:rPr>
        <w:t xml:space="preserve"> için tükürük veya </w:t>
      </w:r>
      <w:proofErr w:type="spellStart"/>
      <w:r w:rsidRPr="00721911">
        <w:rPr>
          <w:rFonts w:asciiTheme="majorHAnsi" w:hAnsiTheme="majorHAnsi"/>
          <w:sz w:val="22"/>
          <w:szCs w:val="22"/>
        </w:rPr>
        <w:t>kalsifiye</w:t>
      </w:r>
      <w:proofErr w:type="spellEnd"/>
      <w:r w:rsidRPr="00721911">
        <w:rPr>
          <w:rFonts w:asciiTheme="majorHAnsi" w:hAnsiTheme="majorHAnsi"/>
          <w:sz w:val="22"/>
          <w:szCs w:val="22"/>
        </w:rPr>
        <w:t xml:space="preserve"> edici bir sentetik madde uygulanırsa, karanlık sahanın genişlediği ve daha önce olmayan karanlık sahalar oluştuğu görülmüştür. Bu durum çürük gövdesinin bir kısmının karanlık sahaya dönüşebileceğini gösterir.</w:t>
      </w:r>
    </w:p>
    <w:p w14:paraId="3AB747A6"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u w:val="single"/>
        </w:rPr>
      </w:pPr>
      <w:r w:rsidRPr="00721911">
        <w:rPr>
          <w:rFonts w:asciiTheme="majorHAnsi" w:hAnsiTheme="majorHAnsi"/>
          <w:b/>
          <w:sz w:val="22"/>
          <w:szCs w:val="22"/>
          <w:u w:val="single"/>
        </w:rPr>
        <w:t>4.SAYDAM TABAKA</w:t>
      </w:r>
      <w:r w:rsidRPr="00721911">
        <w:rPr>
          <w:rFonts w:asciiTheme="majorHAnsi" w:hAnsiTheme="majorHAnsi"/>
          <w:sz w:val="22"/>
          <w:szCs w:val="22"/>
          <w:u w:val="single"/>
        </w:rPr>
        <w:t>:</w:t>
      </w:r>
    </w:p>
    <w:p w14:paraId="24448A17"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 xml:space="preserve"> Mine çürüğünde normal mineden farklı olan ilk tabakadır. İlerleyen mine çürüğünde ilk belirti saydam tabakanın oluşumudur. Saydam tabaka normal mineden on kez daha </w:t>
      </w:r>
      <w:proofErr w:type="spellStart"/>
      <w:r w:rsidRPr="00721911">
        <w:rPr>
          <w:rFonts w:asciiTheme="majorHAnsi" w:hAnsiTheme="majorHAnsi"/>
          <w:sz w:val="22"/>
          <w:szCs w:val="22"/>
        </w:rPr>
        <w:t>pörözdür</w:t>
      </w:r>
      <w:proofErr w:type="spellEnd"/>
      <w:r w:rsidRPr="00721911">
        <w:rPr>
          <w:rFonts w:asciiTheme="majorHAnsi" w:hAnsiTheme="majorHAnsi"/>
          <w:sz w:val="22"/>
          <w:szCs w:val="22"/>
        </w:rPr>
        <w:t xml:space="preserve">. İçinde geniş boşluklar bulunabildiği gibi </w:t>
      </w:r>
      <w:proofErr w:type="spellStart"/>
      <w:r w:rsidRPr="00721911">
        <w:rPr>
          <w:rFonts w:asciiTheme="majorHAnsi" w:hAnsiTheme="majorHAnsi"/>
          <w:sz w:val="22"/>
          <w:szCs w:val="22"/>
        </w:rPr>
        <w:t>mikroporlar</w:t>
      </w:r>
      <w:proofErr w:type="spellEnd"/>
      <w:r w:rsidRPr="00721911">
        <w:rPr>
          <w:rFonts w:asciiTheme="majorHAnsi" w:hAnsiTheme="majorHAnsi"/>
          <w:sz w:val="22"/>
          <w:szCs w:val="22"/>
        </w:rPr>
        <w:t xml:space="preserve"> da vardır. Geniş </w:t>
      </w:r>
      <w:proofErr w:type="spellStart"/>
      <w:r w:rsidRPr="00721911">
        <w:rPr>
          <w:rFonts w:asciiTheme="majorHAnsi" w:hAnsiTheme="majorHAnsi"/>
          <w:sz w:val="22"/>
          <w:szCs w:val="22"/>
        </w:rPr>
        <w:t>porlara</w:t>
      </w:r>
      <w:proofErr w:type="spellEnd"/>
      <w:r w:rsidRPr="00721911">
        <w:rPr>
          <w:rFonts w:asciiTheme="majorHAnsi" w:hAnsiTheme="majorHAnsi"/>
          <w:sz w:val="22"/>
          <w:szCs w:val="22"/>
        </w:rPr>
        <w:t xml:space="preserve"> daha çok prizma çeperlerinde rastlanır ve mineral azalmasından dolayı ortaya çıkarlar.</w:t>
      </w:r>
    </w:p>
    <w:p w14:paraId="74726593"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 xml:space="preserve">Bu bölgede ortalama %1.2 mineral kaybı vardır. Prizma ara maddesi, </w:t>
      </w:r>
      <w:proofErr w:type="spellStart"/>
      <w:r w:rsidRPr="00721911">
        <w:rPr>
          <w:rFonts w:asciiTheme="majorHAnsi" w:hAnsiTheme="majorHAnsi"/>
          <w:sz w:val="22"/>
          <w:szCs w:val="22"/>
        </w:rPr>
        <w:t>retzius</w:t>
      </w:r>
      <w:proofErr w:type="spellEnd"/>
      <w:r w:rsidRPr="00721911">
        <w:rPr>
          <w:rFonts w:asciiTheme="majorHAnsi" w:hAnsiTheme="majorHAnsi"/>
          <w:sz w:val="22"/>
          <w:szCs w:val="22"/>
        </w:rPr>
        <w:t xml:space="preserve"> çizgileri, prizmaların enine çizgileri ya tümüyle yok olmuş ya da normal mineye göre çok azalmıştır.</w:t>
      </w:r>
    </w:p>
    <w:p w14:paraId="63AFB4B5"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538"/>
      </w:tblGrid>
      <w:tr w:rsidR="004457BF" w:rsidRPr="00721911" w14:paraId="3F5C0DFA" w14:textId="77777777" w:rsidTr="00B654C6">
        <w:trPr>
          <w:trHeight w:val="2689"/>
        </w:trPr>
        <w:tc>
          <w:tcPr>
            <w:tcW w:w="3936" w:type="dxa"/>
            <w:tcBorders>
              <w:top w:val="nil"/>
              <w:left w:val="nil"/>
              <w:bottom w:val="nil"/>
              <w:right w:val="nil"/>
            </w:tcBorders>
            <w:shd w:val="clear" w:color="auto" w:fill="auto"/>
          </w:tcPr>
          <w:p w14:paraId="66B46AC7"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noProof/>
                <w:sz w:val="22"/>
                <w:szCs w:val="22"/>
              </w:rPr>
              <w:drawing>
                <wp:anchor distT="0" distB="0" distL="114300" distR="114300" simplePos="0" relativeHeight="251663360" behindDoc="1" locked="0" layoutInCell="1" allowOverlap="1" wp14:anchorId="477F7580" wp14:editId="7FCB94CD">
                  <wp:simplePos x="0" y="0"/>
                  <wp:positionH relativeFrom="column">
                    <wp:posOffset>524510</wp:posOffset>
                  </wp:positionH>
                  <wp:positionV relativeFrom="paragraph">
                    <wp:posOffset>4445</wp:posOffset>
                  </wp:positionV>
                  <wp:extent cx="1674495" cy="1674495"/>
                  <wp:effectExtent l="0" t="0" r="1905" b="1905"/>
                  <wp:wrapTight wrapText="bothSides">
                    <wp:wrapPolygon edited="0">
                      <wp:start x="0" y="0"/>
                      <wp:lineTo x="0" y="21297"/>
                      <wp:lineTo x="21297" y="21297"/>
                      <wp:lineTo x="21297"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4495" cy="1674495"/>
                          </a:xfrm>
                          <a:prstGeom prst="rect">
                            <a:avLst/>
                          </a:prstGeom>
                          <a:noFill/>
                        </pic:spPr>
                      </pic:pic>
                    </a:graphicData>
                  </a:graphic>
                  <wp14:sizeRelH relativeFrom="page">
                    <wp14:pctWidth>0</wp14:pctWidth>
                  </wp14:sizeRelH>
                  <wp14:sizeRelV relativeFrom="page">
                    <wp14:pctHeight>0</wp14:pctHeight>
                  </wp14:sizeRelV>
                </wp:anchor>
              </w:drawing>
            </w:r>
          </w:p>
        </w:tc>
        <w:tc>
          <w:tcPr>
            <w:tcW w:w="5538" w:type="dxa"/>
            <w:tcBorders>
              <w:top w:val="nil"/>
              <w:left w:val="nil"/>
              <w:bottom w:val="nil"/>
              <w:right w:val="nil"/>
            </w:tcBorders>
            <w:shd w:val="clear" w:color="auto" w:fill="auto"/>
          </w:tcPr>
          <w:p w14:paraId="32714B21"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noProof/>
                <w:sz w:val="22"/>
                <w:szCs w:val="22"/>
              </w:rPr>
              <w:drawing>
                <wp:anchor distT="0" distB="0" distL="114300" distR="114300" simplePos="0" relativeHeight="251664384" behindDoc="1" locked="0" layoutInCell="1" allowOverlap="1" wp14:anchorId="40186C7E" wp14:editId="0406E688">
                  <wp:simplePos x="0" y="0"/>
                  <wp:positionH relativeFrom="column">
                    <wp:posOffset>442595</wp:posOffset>
                  </wp:positionH>
                  <wp:positionV relativeFrom="paragraph">
                    <wp:posOffset>-4445</wp:posOffset>
                  </wp:positionV>
                  <wp:extent cx="1963420" cy="1674495"/>
                  <wp:effectExtent l="19050" t="0" r="0" b="0"/>
                  <wp:wrapTight wrapText="bothSides">
                    <wp:wrapPolygon edited="0">
                      <wp:start x="-210" y="0"/>
                      <wp:lineTo x="-210" y="21379"/>
                      <wp:lineTo x="21586" y="21379"/>
                      <wp:lineTo x="21586" y="0"/>
                      <wp:lineTo x="-210" y="0"/>
                    </wp:wrapPolygon>
                  </wp:wrapTight>
                  <wp:docPr id="23" name="Resim 4" descr="Description: curuk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Description: curuk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3420" cy="1674495"/>
                          </a:xfrm>
                          <a:prstGeom prst="rect">
                            <a:avLst/>
                          </a:prstGeom>
                          <a:noFill/>
                          <a:ln>
                            <a:noFill/>
                          </a:ln>
                        </pic:spPr>
                      </pic:pic>
                    </a:graphicData>
                  </a:graphic>
                </wp:anchor>
              </w:drawing>
            </w:r>
          </w:p>
        </w:tc>
      </w:tr>
    </w:tbl>
    <w:p w14:paraId="4990F341"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p>
    <w:p w14:paraId="58D0F0BC" w14:textId="77777777" w:rsidR="004457BF" w:rsidRPr="00721911" w:rsidRDefault="004457BF" w:rsidP="004457BF">
      <w:pPr>
        <w:pStyle w:val="stBilgi"/>
        <w:tabs>
          <w:tab w:val="clear" w:pos="4536"/>
          <w:tab w:val="clear" w:pos="9072"/>
        </w:tabs>
        <w:ind w:right="3"/>
        <w:jc w:val="both"/>
        <w:rPr>
          <w:rFonts w:asciiTheme="majorHAnsi" w:hAnsiTheme="majorHAnsi"/>
          <w:b/>
          <w:sz w:val="22"/>
          <w:szCs w:val="22"/>
          <w:u w:val="single"/>
        </w:rPr>
      </w:pPr>
      <w:r w:rsidRPr="00721911">
        <w:rPr>
          <w:rFonts w:asciiTheme="majorHAnsi" w:hAnsiTheme="majorHAnsi"/>
          <w:b/>
          <w:sz w:val="22"/>
          <w:szCs w:val="22"/>
          <w:u w:val="single"/>
        </w:rPr>
        <w:t>FİSSÜR ÇÜRÜKLERİ:</w:t>
      </w:r>
    </w:p>
    <w:p w14:paraId="62B03A41"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 xml:space="preserve">Bazı dişlerin </w:t>
      </w:r>
      <w:proofErr w:type="spellStart"/>
      <w:r w:rsidRPr="00721911">
        <w:rPr>
          <w:rFonts w:asciiTheme="majorHAnsi" w:hAnsiTheme="majorHAnsi"/>
          <w:sz w:val="22"/>
          <w:szCs w:val="22"/>
        </w:rPr>
        <w:t>okluzal</w:t>
      </w:r>
      <w:proofErr w:type="spellEnd"/>
      <w:r w:rsidRPr="00721911">
        <w:rPr>
          <w:rFonts w:asciiTheme="majorHAnsi" w:hAnsiTheme="majorHAnsi"/>
          <w:sz w:val="22"/>
          <w:szCs w:val="22"/>
        </w:rPr>
        <w:t xml:space="preserve"> yüzeylerindeki </w:t>
      </w:r>
      <w:proofErr w:type="spellStart"/>
      <w:r w:rsidRPr="00721911">
        <w:rPr>
          <w:rFonts w:asciiTheme="majorHAnsi" w:hAnsiTheme="majorHAnsi"/>
          <w:sz w:val="22"/>
          <w:szCs w:val="22"/>
        </w:rPr>
        <w:t>fissürler</w:t>
      </w:r>
      <w:proofErr w:type="spellEnd"/>
      <w:r w:rsidRPr="00721911">
        <w:rPr>
          <w:rFonts w:asciiTheme="majorHAnsi" w:hAnsiTheme="majorHAnsi"/>
          <w:sz w:val="22"/>
          <w:szCs w:val="22"/>
        </w:rPr>
        <w:t xml:space="preserve"> derin mine kıvrımlarıdır. Dişlerdeki </w:t>
      </w:r>
      <w:proofErr w:type="spellStart"/>
      <w:r w:rsidRPr="00721911">
        <w:rPr>
          <w:rFonts w:asciiTheme="majorHAnsi" w:hAnsiTheme="majorHAnsi"/>
          <w:sz w:val="22"/>
          <w:szCs w:val="22"/>
        </w:rPr>
        <w:t>fissürler</w:t>
      </w:r>
      <w:proofErr w:type="spellEnd"/>
      <w:r w:rsidRPr="00721911">
        <w:rPr>
          <w:rFonts w:asciiTheme="majorHAnsi" w:hAnsiTheme="majorHAnsi"/>
          <w:sz w:val="22"/>
          <w:szCs w:val="22"/>
        </w:rPr>
        <w:t xml:space="preserve"> yalnız şekil olarak değil derinlik bakımından da çok değişiktir.</w:t>
      </w:r>
    </w:p>
    <w:p w14:paraId="1DB7C747"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proofErr w:type="spellStart"/>
      <w:r w:rsidRPr="00721911">
        <w:rPr>
          <w:rFonts w:asciiTheme="majorHAnsi" w:hAnsiTheme="majorHAnsi"/>
          <w:sz w:val="22"/>
          <w:szCs w:val="22"/>
        </w:rPr>
        <w:t>Fissürlerde</w:t>
      </w:r>
      <w:proofErr w:type="spellEnd"/>
      <w:r w:rsidRPr="00721911">
        <w:rPr>
          <w:rFonts w:asciiTheme="majorHAnsi" w:hAnsiTheme="majorHAnsi"/>
          <w:sz w:val="22"/>
          <w:szCs w:val="22"/>
        </w:rPr>
        <w:t xml:space="preserve"> çürük çoğu kez, </w:t>
      </w:r>
      <w:proofErr w:type="spellStart"/>
      <w:r w:rsidRPr="00721911">
        <w:rPr>
          <w:rFonts w:asciiTheme="majorHAnsi" w:hAnsiTheme="majorHAnsi"/>
          <w:sz w:val="22"/>
          <w:szCs w:val="22"/>
        </w:rPr>
        <w:t>fissürün</w:t>
      </w:r>
      <w:proofErr w:type="spellEnd"/>
      <w:r w:rsidRPr="00721911">
        <w:rPr>
          <w:rFonts w:asciiTheme="majorHAnsi" w:hAnsiTheme="majorHAnsi"/>
          <w:sz w:val="22"/>
          <w:szCs w:val="22"/>
        </w:rPr>
        <w:t xml:space="preserve"> tabanından ziyade duvarlarından başlar, mine </w:t>
      </w:r>
      <w:proofErr w:type="spellStart"/>
      <w:r w:rsidRPr="00721911">
        <w:rPr>
          <w:rFonts w:asciiTheme="majorHAnsi" w:hAnsiTheme="majorHAnsi"/>
          <w:sz w:val="22"/>
          <w:szCs w:val="22"/>
        </w:rPr>
        <w:t>dentin</w:t>
      </w:r>
      <w:proofErr w:type="spellEnd"/>
      <w:r w:rsidRPr="00721911">
        <w:rPr>
          <w:rFonts w:asciiTheme="majorHAnsi" w:hAnsiTheme="majorHAnsi"/>
          <w:sz w:val="22"/>
          <w:szCs w:val="22"/>
        </w:rPr>
        <w:t xml:space="preserve"> sınırına doğru dikey olarak ilerler. Tebeşire benzer, sarı, kahverengi veya siyah renk değişikliği gözle görülebilir. Gençlerde yeni sürmüş dişlerde kahverengi renk alttaki çürüğün belirtisidir.</w:t>
      </w:r>
    </w:p>
    <w:p w14:paraId="2E64A558"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 xml:space="preserve">Yaşlılarda bu </w:t>
      </w:r>
      <w:proofErr w:type="spellStart"/>
      <w:r w:rsidRPr="00721911">
        <w:rPr>
          <w:rFonts w:asciiTheme="majorHAnsi" w:hAnsiTheme="majorHAnsi"/>
          <w:sz w:val="22"/>
          <w:szCs w:val="22"/>
        </w:rPr>
        <w:t>renkleşme</w:t>
      </w:r>
      <w:proofErr w:type="spellEnd"/>
      <w:r w:rsidRPr="00721911">
        <w:rPr>
          <w:rFonts w:asciiTheme="majorHAnsi" w:hAnsiTheme="majorHAnsi"/>
          <w:sz w:val="22"/>
          <w:szCs w:val="22"/>
        </w:rPr>
        <w:t xml:space="preserve">, ilerlemesi durmuş veya </w:t>
      </w:r>
      <w:proofErr w:type="spellStart"/>
      <w:r w:rsidRPr="00721911">
        <w:rPr>
          <w:rFonts w:asciiTheme="majorHAnsi" w:hAnsiTheme="majorHAnsi"/>
          <w:sz w:val="22"/>
          <w:szCs w:val="22"/>
        </w:rPr>
        <w:t>remineralize</w:t>
      </w:r>
      <w:proofErr w:type="spellEnd"/>
      <w:r w:rsidRPr="00721911">
        <w:rPr>
          <w:rFonts w:asciiTheme="majorHAnsi" w:hAnsiTheme="majorHAnsi"/>
          <w:sz w:val="22"/>
          <w:szCs w:val="22"/>
        </w:rPr>
        <w:t xml:space="preserve"> olmuş lezyonları gösterir.</w:t>
      </w:r>
    </w:p>
    <w:p w14:paraId="6627DD6F" w14:textId="77777777" w:rsidR="004457BF" w:rsidRPr="00721911" w:rsidRDefault="004457BF" w:rsidP="004457BF">
      <w:pPr>
        <w:shd w:val="clear" w:color="auto" w:fill="FFFFFF"/>
        <w:jc w:val="both"/>
        <w:rPr>
          <w:rFonts w:asciiTheme="majorHAnsi" w:eastAsia="Arial Unicode MS" w:hAnsiTheme="majorHAnsi" w:cs="Arial Unicode MS"/>
          <w:sz w:val="22"/>
          <w:szCs w:val="22"/>
        </w:rPr>
      </w:pPr>
      <w:proofErr w:type="spellStart"/>
      <w:r w:rsidRPr="00721911">
        <w:rPr>
          <w:rFonts w:asciiTheme="majorHAnsi" w:eastAsia="Arial Unicode MS" w:hAnsiTheme="majorHAnsi" w:cs="Arial Unicode MS"/>
          <w:sz w:val="22"/>
          <w:szCs w:val="22"/>
        </w:rPr>
        <w:t>Fissûr</w:t>
      </w:r>
      <w:proofErr w:type="spellEnd"/>
      <w:r w:rsidRPr="00721911">
        <w:rPr>
          <w:rFonts w:asciiTheme="majorHAnsi" w:eastAsia="Arial Unicode MS" w:hAnsiTheme="majorHAnsi" w:cs="Arial Unicode MS"/>
          <w:sz w:val="22"/>
          <w:szCs w:val="22"/>
        </w:rPr>
        <w:t xml:space="preserve"> biçimleri arasında çürük oluşma açısından en riskli olanları "İ" harfi şeklinde olanlar ile ampul şeklinde olanlardır. </w:t>
      </w:r>
      <w:r w:rsidRPr="00721911">
        <w:rPr>
          <w:rFonts w:asciiTheme="majorHAnsi" w:eastAsia="Arial Unicode MS" w:hAnsiTheme="majorHAnsi" w:cs="Arial Unicode MS"/>
          <w:i/>
          <w:iCs/>
          <w:sz w:val="22"/>
          <w:szCs w:val="22"/>
        </w:rPr>
        <w:t xml:space="preserve">"V" </w:t>
      </w:r>
      <w:r w:rsidRPr="00721911">
        <w:rPr>
          <w:rFonts w:asciiTheme="majorHAnsi" w:eastAsia="Arial Unicode MS" w:hAnsiTheme="majorHAnsi" w:cs="Arial Unicode MS"/>
          <w:sz w:val="22"/>
          <w:szCs w:val="22"/>
        </w:rPr>
        <w:t xml:space="preserve">ve "U" harfi şeklinde olanlarda </w:t>
      </w:r>
      <w:proofErr w:type="spellStart"/>
      <w:r w:rsidRPr="00721911">
        <w:rPr>
          <w:rFonts w:asciiTheme="majorHAnsi" w:eastAsia="Arial Unicode MS" w:hAnsiTheme="majorHAnsi" w:cs="Arial Unicode MS"/>
          <w:sz w:val="22"/>
          <w:szCs w:val="22"/>
        </w:rPr>
        <w:t>çûrüme</w:t>
      </w:r>
      <w:proofErr w:type="spellEnd"/>
      <w:r w:rsidRPr="00721911">
        <w:rPr>
          <w:rFonts w:asciiTheme="majorHAnsi" w:eastAsia="Arial Unicode MS" w:hAnsiTheme="majorHAnsi" w:cs="Arial Unicode MS"/>
          <w:sz w:val="22"/>
          <w:szCs w:val="22"/>
        </w:rPr>
        <w:t xml:space="preserve"> diğerlerine oranla daha azdır. </w:t>
      </w:r>
    </w:p>
    <w:p w14:paraId="2266DB92" w14:textId="77777777" w:rsidR="004457BF" w:rsidRPr="00721911" w:rsidRDefault="004457BF" w:rsidP="004457BF">
      <w:pPr>
        <w:shd w:val="clear" w:color="auto" w:fill="FFFFFF"/>
        <w:jc w:val="both"/>
        <w:rPr>
          <w:rFonts w:asciiTheme="majorHAnsi" w:eastAsia="Arial Unicode MS" w:hAnsiTheme="majorHAnsi" w:cs="Arial Unicode MS"/>
          <w:sz w:val="22"/>
          <w:szCs w:val="22"/>
        </w:rPr>
      </w:pPr>
      <w:r w:rsidRPr="00721911">
        <w:rPr>
          <w:rFonts w:asciiTheme="majorHAnsi" w:eastAsia="Arial Unicode MS" w:hAnsiTheme="majorHAnsi" w:cs="Arial Unicode MS"/>
          <w:sz w:val="22"/>
          <w:szCs w:val="22"/>
        </w:rPr>
        <w:t>FİSSÛR ÇÜRÜĞÜNÜN PROFLAKSÎSİ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4"/>
        <w:gridCol w:w="4282"/>
      </w:tblGrid>
      <w:tr w:rsidR="004457BF" w:rsidRPr="00721911" w14:paraId="1FF7920D" w14:textId="77777777" w:rsidTr="00B654C6">
        <w:tc>
          <w:tcPr>
            <w:tcW w:w="4606" w:type="dxa"/>
          </w:tcPr>
          <w:p w14:paraId="5F022742" w14:textId="77777777" w:rsidR="004457BF" w:rsidRPr="00721911" w:rsidRDefault="004457BF" w:rsidP="00B654C6">
            <w:pPr>
              <w:jc w:val="both"/>
              <w:rPr>
                <w:rFonts w:asciiTheme="majorHAnsi" w:eastAsia="Arial Unicode MS" w:hAnsiTheme="majorHAnsi" w:cs="Arial Unicode MS"/>
                <w:sz w:val="22"/>
                <w:szCs w:val="22"/>
              </w:rPr>
            </w:pPr>
            <w:proofErr w:type="spellStart"/>
            <w:r w:rsidRPr="00721911">
              <w:rPr>
                <w:rFonts w:asciiTheme="majorHAnsi" w:eastAsia="Arial Unicode MS" w:hAnsiTheme="majorHAnsi" w:cs="Arial Unicode MS"/>
                <w:sz w:val="22"/>
                <w:szCs w:val="22"/>
              </w:rPr>
              <w:t>Proflaktik</w:t>
            </w:r>
            <w:proofErr w:type="spellEnd"/>
            <w:r w:rsidRPr="00721911">
              <w:rPr>
                <w:rFonts w:asciiTheme="majorHAnsi" w:eastAsia="Arial Unicode MS" w:hAnsiTheme="majorHAnsi" w:cs="Arial Unicode MS"/>
                <w:sz w:val="22"/>
                <w:szCs w:val="22"/>
              </w:rPr>
              <w:t xml:space="preserve"> </w:t>
            </w:r>
            <w:proofErr w:type="spellStart"/>
            <w:r w:rsidRPr="00721911">
              <w:rPr>
                <w:rFonts w:asciiTheme="majorHAnsi" w:eastAsia="Arial Unicode MS" w:hAnsiTheme="majorHAnsi" w:cs="Arial Unicode MS"/>
                <w:sz w:val="22"/>
                <w:szCs w:val="22"/>
              </w:rPr>
              <w:t>odontomi</w:t>
            </w:r>
            <w:proofErr w:type="spellEnd"/>
            <w:r w:rsidRPr="00721911">
              <w:rPr>
                <w:rFonts w:asciiTheme="majorHAnsi" w:eastAsia="Arial Unicode MS" w:hAnsiTheme="majorHAnsi" w:cs="Arial Unicode MS"/>
                <w:sz w:val="22"/>
                <w:szCs w:val="22"/>
              </w:rPr>
              <w:t xml:space="preserve">:  </w:t>
            </w:r>
          </w:p>
        </w:tc>
        <w:tc>
          <w:tcPr>
            <w:tcW w:w="4606" w:type="dxa"/>
          </w:tcPr>
          <w:p w14:paraId="70A90A28" w14:textId="77777777" w:rsidR="004457BF" w:rsidRPr="00721911" w:rsidRDefault="004457BF" w:rsidP="00B654C6">
            <w:pPr>
              <w:jc w:val="both"/>
              <w:rPr>
                <w:rFonts w:asciiTheme="majorHAnsi" w:eastAsia="Arial Unicode MS" w:hAnsiTheme="majorHAnsi" w:cs="Arial Unicode MS"/>
                <w:sz w:val="22"/>
                <w:szCs w:val="22"/>
              </w:rPr>
            </w:pPr>
            <w:r w:rsidRPr="00721911">
              <w:rPr>
                <w:rFonts w:asciiTheme="majorHAnsi" w:eastAsia="Arial Unicode MS" w:hAnsiTheme="majorHAnsi" w:cs="Arial Unicode MS"/>
                <w:sz w:val="22"/>
                <w:szCs w:val="22"/>
              </w:rPr>
              <w:t xml:space="preserve">Azılar sürdükten sonra </w:t>
            </w:r>
            <w:proofErr w:type="spellStart"/>
            <w:r w:rsidRPr="00721911">
              <w:rPr>
                <w:rFonts w:asciiTheme="majorHAnsi" w:eastAsia="Arial Unicode MS" w:hAnsiTheme="majorHAnsi" w:cs="Arial Unicode MS"/>
                <w:sz w:val="22"/>
                <w:szCs w:val="22"/>
              </w:rPr>
              <w:t>okluzal</w:t>
            </w:r>
            <w:proofErr w:type="spellEnd"/>
            <w:r w:rsidRPr="00721911">
              <w:rPr>
                <w:rFonts w:asciiTheme="majorHAnsi" w:eastAsia="Arial Unicode MS" w:hAnsiTheme="majorHAnsi" w:cs="Arial Unicode MS"/>
                <w:sz w:val="22"/>
                <w:szCs w:val="22"/>
              </w:rPr>
              <w:t xml:space="preserve"> yüzeydeki </w:t>
            </w:r>
            <w:r w:rsidRPr="00721911">
              <w:rPr>
                <w:rFonts w:asciiTheme="majorHAnsi" w:eastAsia="Arial Unicode MS" w:hAnsiTheme="majorHAnsi" w:cs="Arial Unicode MS"/>
                <w:iCs/>
                <w:sz w:val="22"/>
                <w:szCs w:val="22"/>
              </w:rPr>
              <w:t xml:space="preserve">bütün </w:t>
            </w:r>
            <w:proofErr w:type="spellStart"/>
            <w:r w:rsidRPr="00721911">
              <w:rPr>
                <w:rFonts w:asciiTheme="majorHAnsi" w:eastAsia="Arial Unicode MS" w:hAnsiTheme="majorHAnsi" w:cs="Arial Unicode MS"/>
                <w:sz w:val="22"/>
                <w:szCs w:val="22"/>
              </w:rPr>
              <w:t>fîssürleri</w:t>
            </w:r>
            <w:proofErr w:type="spellEnd"/>
            <w:r w:rsidRPr="00721911">
              <w:rPr>
                <w:rFonts w:asciiTheme="majorHAnsi" w:eastAsia="Arial Unicode MS" w:hAnsiTheme="majorHAnsi" w:cs="Arial Unicode MS"/>
                <w:sz w:val="22"/>
                <w:szCs w:val="22"/>
              </w:rPr>
              <w:t xml:space="preserve"> içine alan derin olmayan bir </w:t>
            </w:r>
            <w:proofErr w:type="spellStart"/>
            <w:r w:rsidRPr="00721911">
              <w:rPr>
                <w:rFonts w:asciiTheme="majorHAnsi" w:eastAsia="Arial Unicode MS" w:hAnsiTheme="majorHAnsi" w:cs="Arial Unicode MS"/>
                <w:sz w:val="22"/>
                <w:szCs w:val="22"/>
              </w:rPr>
              <w:t>kavite</w:t>
            </w:r>
            <w:proofErr w:type="spellEnd"/>
            <w:r w:rsidRPr="00721911">
              <w:rPr>
                <w:rFonts w:asciiTheme="majorHAnsi" w:eastAsia="Arial Unicode MS" w:hAnsiTheme="majorHAnsi" w:cs="Arial Unicode MS"/>
                <w:sz w:val="22"/>
                <w:szCs w:val="22"/>
              </w:rPr>
              <w:t xml:space="preserve"> açılarak restorasyonu</w:t>
            </w:r>
          </w:p>
        </w:tc>
      </w:tr>
      <w:tr w:rsidR="004457BF" w:rsidRPr="00721911" w14:paraId="1E634193" w14:textId="77777777" w:rsidTr="00B654C6">
        <w:tc>
          <w:tcPr>
            <w:tcW w:w="4606" w:type="dxa"/>
          </w:tcPr>
          <w:p w14:paraId="77AAB763" w14:textId="77777777" w:rsidR="004457BF" w:rsidRPr="00721911" w:rsidRDefault="004457BF" w:rsidP="00B654C6">
            <w:pPr>
              <w:jc w:val="both"/>
              <w:rPr>
                <w:rFonts w:asciiTheme="majorHAnsi" w:eastAsia="Arial Unicode MS" w:hAnsiTheme="majorHAnsi" w:cs="Arial Unicode MS"/>
                <w:sz w:val="22"/>
                <w:szCs w:val="22"/>
              </w:rPr>
            </w:pPr>
            <w:proofErr w:type="spellStart"/>
            <w:r w:rsidRPr="00721911">
              <w:rPr>
                <w:rFonts w:asciiTheme="majorHAnsi" w:eastAsia="Arial Unicode MS" w:hAnsiTheme="majorHAnsi" w:cs="Arial Unicode MS"/>
                <w:sz w:val="22"/>
                <w:szCs w:val="22"/>
              </w:rPr>
              <w:t>Fissürlerin</w:t>
            </w:r>
            <w:proofErr w:type="spellEnd"/>
            <w:r w:rsidRPr="00721911">
              <w:rPr>
                <w:rFonts w:asciiTheme="majorHAnsi" w:eastAsia="Arial Unicode MS" w:hAnsiTheme="majorHAnsi" w:cs="Arial Unicode MS"/>
                <w:sz w:val="22"/>
                <w:szCs w:val="22"/>
              </w:rPr>
              <w:t xml:space="preserve"> düzeltilmesi</w:t>
            </w:r>
          </w:p>
        </w:tc>
        <w:tc>
          <w:tcPr>
            <w:tcW w:w="4606" w:type="dxa"/>
          </w:tcPr>
          <w:p w14:paraId="6B4A59C8" w14:textId="77777777" w:rsidR="004457BF" w:rsidRPr="00721911" w:rsidRDefault="004457BF" w:rsidP="00B654C6">
            <w:pPr>
              <w:jc w:val="both"/>
              <w:rPr>
                <w:rFonts w:asciiTheme="majorHAnsi" w:eastAsia="Arial Unicode MS" w:hAnsiTheme="majorHAnsi" w:cs="Arial Unicode MS"/>
                <w:sz w:val="22"/>
                <w:szCs w:val="22"/>
              </w:rPr>
            </w:pPr>
            <w:proofErr w:type="spellStart"/>
            <w:r w:rsidRPr="00721911">
              <w:rPr>
                <w:rFonts w:asciiTheme="majorHAnsi" w:eastAsia="Arial Unicode MS" w:hAnsiTheme="majorHAnsi" w:cs="Arial Unicode MS"/>
                <w:sz w:val="22"/>
                <w:szCs w:val="22"/>
              </w:rPr>
              <w:t>fîssür</w:t>
            </w:r>
            <w:proofErr w:type="spellEnd"/>
            <w:r w:rsidRPr="00721911">
              <w:rPr>
                <w:rFonts w:asciiTheme="majorHAnsi" w:eastAsia="Arial Unicode MS" w:hAnsiTheme="majorHAnsi" w:cs="Arial Unicode MS"/>
                <w:sz w:val="22"/>
                <w:szCs w:val="22"/>
              </w:rPr>
              <w:t xml:space="preserve"> kenarlarındaki </w:t>
            </w:r>
            <w:proofErr w:type="spellStart"/>
            <w:r w:rsidRPr="00721911">
              <w:rPr>
                <w:rFonts w:asciiTheme="majorHAnsi" w:eastAsia="Arial Unicode MS" w:hAnsiTheme="majorHAnsi" w:cs="Arial Unicode MS"/>
                <w:sz w:val="22"/>
                <w:szCs w:val="22"/>
              </w:rPr>
              <w:t>retansiyon</w:t>
            </w:r>
            <w:proofErr w:type="spellEnd"/>
            <w:r w:rsidRPr="00721911">
              <w:rPr>
                <w:rFonts w:asciiTheme="majorHAnsi" w:eastAsia="Arial Unicode MS" w:hAnsiTheme="majorHAnsi" w:cs="Arial Unicode MS"/>
                <w:sz w:val="22"/>
                <w:szCs w:val="22"/>
              </w:rPr>
              <w:t xml:space="preserve"> yerlerinin </w:t>
            </w:r>
            <w:proofErr w:type="spellStart"/>
            <w:r w:rsidRPr="00721911">
              <w:rPr>
                <w:rFonts w:asciiTheme="majorHAnsi" w:eastAsia="Arial Unicode MS" w:hAnsiTheme="majorHAnsi" w:cs="Arial Unicode MS"/>
                <w:sz w:val="22"/>
                <w:szCs w:val="22"/>
              </w:rPr>
              <w:t>möllenerek</w:t>
            </w:r>
            <w:proofErr w:type="spellEnd"/>
            <w:r w:rsidRPr="00721911">
              <w:rPr>
                <w:rFonts w:asciiTheme="majorHAnsi" w:eastAsia="Arial Unicode MS" w:hAnsiTheme="majorHAnsi" w:cs="Arial Unicode MS"/>
                <w:sz w:val="22"/>
                <w:szCs w:val="22"/>
              </w:rPr>
              <w:t xml:space="preserve"> düzeltilmesidir</w:t>
            </w:r>
          </w:p>
        </w:tc>
      </w:tr>
      <w:tr w:rsidR="004457BF" w:rsidRPr="00721911" w14:paraId="50A8A989" w14:textId="77777777" w:rsidTr="00B654C6">
        <w:tc>
          <w:tcPr>
            <w:tcW w:w="4606" w:type="dxa"/>
          </w:tcPr>
          <w:p w14:paraId="60D757E0" w14:textId="77777777" w:rsidR="004457BF" w:rsidRPr="00721911" w:rsidRDefault="004457BF" w:rsidP="00B654C6">
            <w:pPr>
              <w:jc w:val="both"/>
              <w:rPr>
                <w:rFonts w:asciiTheme="majorHAnsi" w:eastAsia="Arial Unicode MS" w:hAnsiTheme="majorHAnsi" w:cs="Arial Unicode MS"/>
                <w:sz w:val="22"/>
                <w:szCs w:val="22"/>
              </w:rPr>
            </w:pPr>
            <w:proofErr w:type="spellStart"/>
            <w:r w:rsidRPr="00721911">
              <w:rPr>
                <w:rFonts w:asciiTheme="majorHAnsi" w:eastAsia="Arial Unicode MS" w:hAnsiTheme="majorHAnsi" w:cs="Arial Unicode MS"/>
                <w:sz w:val="22"/>
                <w:szCs w:val="22"/>
              </w:rPr>
              <w:t>Fissür</w:t>
            </w:r>
            <w:proofErr w:type="spellEnd"/>
            <w:r w:rsidRPr="00721911">
              <w:rPr>
                <w:rFonts w:asciiTheme="majorHAnsi" w:eastAsia="Arial Unicode MS" w:hAnsiTheme="majorHAnsi" w:cs="Arial Unicode MS"/>
                <w:sz w:val="22"/>
                <w:szCs w:val="22"/>
              </w:rPr>
              <w:t xml:space="preserve"> koruyucular</w:t>
            </w:r>
          </w:p>
        </w:tc>
        <w:tc>
          <w:tcPr>
            <w:tcW w:w="4606" w:type="dxa"/>
          </w:tcPr>
          <w:p w14:paraId="40532469" w14:textId="77777777" w:rsidR="004457BF" w:rsidRPr="00721911" w:rsidRDefault="004457BF" w:rsidP="00B654C6">
            <w:pPr>
              <w:jc w:val="both"/>
              <w:rPr>
                <w:rFonts w:asciiTheme="majorHAnsi" w:eastAsia="Arial Unicode MS" w:hAnsiTheme="majorHAnsi" w:cs="Arial Unicode MS"/>
                <w:sz w:val="22"/>
                <w:szCs w:val="22"/>
              </w:rPr>
            </w:pPr>
            <w:proofErr w:type="spellStart"/>
            <w:r w:rsidRPr="00721911">
              <w:rPr>
                <w:rFonts w:asciiTheme="majorHAnsi" w:eastAsia="Arial Unicode MS" w:hAnsiTheme="majorHAnsi" w:cs="Arial Unicode MS"/>
                <w:sz w:val="22"/>
                <w:szCs w:val="22"/>
              </w:rPr>
              <w:t>Fissürlerin</w:t>
            </w:r>
            <w:proofErr w:type="spellEnd"/>
            <w:r w:rsidRPr="00721911">
              <w:rPr>
                <w:rFonts w:asciiTheme="majorHAnsi" w:eastAsia="Arial Unicode MS" w:hAnsiTheme="majorHAnsi" w:cs="Arial Unicode MS"/>
                <w:sz w:val="22"/>
                <w:szCs w:val="22"/>
              </w:rPr>
              <w:t xml:space="preserve"> çürümeden önce </w:t>
            </w:r>
            <w:proofErr w:type="spellStart"/>
            <w:r w:rsidRPr="00721911">
              <w:rPr>
                <w:rFonts w:asciiTheme="majorHAnsi" w:eastAsia="Arial Unicode MS" w:hAnsiTheme="majorHAnsi" w:cs="Arial Unicode MS"/>
                <w:sz w:val="22"/>
                <w:szCs w:val="22"/>
              </w:rPr>
              <w:t>kavite</w:t>
            </w:r>
            <w:proofErr w:type="spellEnd"/>
            <w:r w:rsidRPr="00721911">
              <w:rPr>
                <w:rFonts w:asciiTheme="majorHAnsi" w:eastAsia="Arial Unicode MS" w:hAnsiTheme="majorHAnsi" w:cs="Arial Unicode MS"/>
                <w:sz w:val="22"/>
                <w:szCs w:val="22"/>
              </w:rPr>
              <w:t xml:space="preserve"> açılmaksızın örtülmesidir. En geçerli yöntemdir.</w:t>
            </w:r>
          </w:p>
        </w:tc>
      </w:tr>
      <w:tr w:rsidR="004457BF" w:rsidRPr="00721911" w14:paraId="052F8C62" w14:textId="77777777" w:rsidTr="00B654C6">
        <w:tc>
          <w:tcPr>
            <w:tcW w:w="4606" w:type="dxa"/>
          </w:tcPr>
          <w:p w14:paraId="717CBAFE" w14:textId="77777777" w:rsidR="004457BF" w:rsidRPr="00721911" w:rsidRDefault="004457BF" w:rsidP="00B654C6">
            <w:pPr>
              <w:jc w:val="both"/>
              <w:rPr>
                <w:rFonts w:asciiTheme="majorHAnsi" w:eastAsia="Arial Unicode MS" w:hAnsiTheme="majorHAnsi" w:cs="Arial Unicode MS"/>
                <w:sz w:val="22"/>
                <w:szCs w:val="22"/>
              </w:rPr>
            </w:pPr>
            <w:proofErr w:type="spellStart"/>
            <w:r w:rsidRPr="00721911">
              <w:rPr>
                <w:rFonts w:asciiTheme="majorHAnsi" w:eastAsia="Arial Unicode MS" w:hAnsiTheme="majorHAnsi" w:cs="Arial Unicode MS"/>
                <w:sz w:val="22"/>
                <w:szCs w:val="22"/>
              </w:rPr>
              <w:t>Ortodontik</w:t>
            </w:r>
            <w:proofErr w:type="spellEnd"/>
            <w:r w:rsidRPr="00721911">
              <w:rPr>
                <w:rFonts w:asciiTheme="majorHAnsi" w:eastAsia="Arial Unicode MS" w:hAnsiTheme="majorHAnsi" w:cs="Arial Unicode MS"/>
                <w:sz w:val="22"/>
                <w:szCs w:val="22"/>
              </w:rPr>
              <w:t xml:space="preserve"> tedavi</w:t>
            </w:r>
          </w:p>
        </w:tc>
        <w:tc>
          <w:tcPr>
            <w:tcW w:w="4606" w:type="dxa"/>
          </w:tcPr>
          <w:p w14:paraId="591E9463" w14:textId="77777777" w:rsidR="004457BF" w:rsidRPr="00721911" w:rsidRDefault="004457BF" w:rsidP="00B654C6">
            <w:pPr>
              <w:jc w:val="both"/>
              <w:rPr>
                <w:rFonts w:asciiTheme="majorHAnsi" w:eastAsia="Arial Unicode MS" w:hAnsiTheme="majorHAnsi" w:cs="Arial Unicode MS"/>
                <w:sz w:val="22"/>
                <w:szCs w:val="22"/>
              </w:rPr>
            </w:pPr>
            <w:r w:rsidRPr="00721911">
              <w:rPr>
                <w:rFonts w:asciiTheme="majorHAnsi" w:eastAsia="Arial Unicode MS" w:hAnsiTheme="majorHAnsi" w:cs="Arial Unicode MS"/>
                <w:sz w:val="22"/>
                <w:szCs w:val="22"/>
              </w:rPr>
              <w:t>Çapraşıklıkların önüne geçmek için</w:t>
            </w:r>
          </w:p>
        </w:tc>
      </w:tr>
      <w:tr w:rsidR="004457BF" w:rsidRPr="00721911" w14:paraId="57243121" w14:textId="77777777" w:rsidTr="00B654C6">
        <w:tc>
          <w:tcPr>
            <w:tcW w:w="4606" w:type="dxa"/>
          </w:tcPr>
          <w:p w14:paraId="0C294D18" w14:textId="77777777" w:rsidR="004457BF" w:rsidRPr="00721911" w:rsidRDefault="004457BF" w:rsidP="00B654C6">
            <w:pPr>
              <w:jc w:val="both"/>
              <w:rPr>
                <w:rFonts w:asciiTheme="majorHAnsi" w:eastAsia="Arial Unicode MS" w:hAnsiTheme="majorHAnsi" w:cs="Arial Unicode MS"/>
                <w:sz w:val="22"/>
                <w:szCs w:val="22"/>
              </w:rPr>
            </w:pPr>
            <w:proofErr w:type="spellStart"/>
            <w:r w:rsidRPr="00721911">
              <w:rPr>
                <w:rFonts w:asciiTheme="majorHAnsi" w:eastAsia="Arial Unicode MS" w:hAnsiTheme="majorHAnsi" w:cs="Arial Unicode MS"/>
                <w:sz w:val="22"/>
                <w:szCs w:val="22"/>
              </w:rPr>
              <w:t>Kavite</w:t>
            </w:r>
            <w:proofErr w:type="spellEnd"/>
            <w:r w:rsidRPr="00721911">
              <w:rPr>
                <w:rFonts w:asciiTheme="majorHAnsi" w:eastAsia="Arial Unicode MS" w:hAnsiTheme="majorHAnsi" w:cs="Arial Unicode MS"/>
                <w:sz w:val="22"/>
                <w:szCs w:val="22"/>
              </w:rPr>
              <w:t xml:space="preserve"> restorasyonu</w:t>
            </w:r>
          </w:p>
        </w:tc>
        <w:tc>
          <w:tcPr>
            <w:tcW w:w="4606" w:type="dxa"/>
          </w:tcPr>
          <w:p w14:paraId="277F3BC1" w14:textId="77777777" w:rsidR="004457BF" w:rsidRPr="00721911" w:rsidRDefault="004457BF" w:rsidP="00B654C6">
            <w:pPr>
              <w:jc w:val="both"/>
              <w:rPr>
                <w:rFonts w:asciiTheme="majorHAnsi" w:eastAsia="Arial Unicode MS" w:hAnsiTheme="majorHAnsi" w:cs="Arial Unicode MS"/>
                <w:sz w:val="22"/>
                <w:szCs w:val="22"/>
              </w:rPr>
            </w:pPr>
            <w:r w:rsidRPr="00721911">
              <w:rPr>
                <w:rFonts w:asciiTheme="majorHAnsi" w:eastAsia="Arial Unicode MS" w:hAnsiTheme="majorHAnsi" w:cs="Arial Unicode MS"/>
                <w:sz w:val="22"/>
                <w:szCs w:val="22"/>
              </w:rPr>
              <w:t>Çürüme durdurulamıyorsa</w:t>
            </w:r>
          </w:p>
        </w:tc>
      </w:tr>
    </w:tbl>
    <w:p w14:paraId="227DACE9"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p>
    <w:p w14:paraId="4A5F2C07"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p>
    <w:p w14:paraId="4028EA06"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p>
    <w:p w14:paraId="7CA6CE14"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FİSSÜR TÜRLERİ</w:t>
      </w:r>
    </w:p>
    <w:tbl>
      <w:tblPr>
        <w:tblStyle w:val="TabloKlavuzu"/>
        <w:tblW w:w="0" w:type="auto"/>
        <w:tblLook w:val="04A0" w:firstRow="1" w:lastRow="0" w:firstColumn="1" w:lastColumn="0" w:noHBand="0" w:noVBand="1"/>
      </w:tblPr>
      <w:tblGrid>
        <w:gridCol w:w="4159"/>
        <w:gridCol w:w="4357"/>
      </w:tblGrid>
      <w:tr w:rsidR="004457BF" w:rsidRPr="00721911" w14:paraId="563FA657" w14:textId="77777777" w:rsidTr="00B654C6">
        <w:tc>
          <w:tcPr>
            <w:tcW w:w="4607" w:type="dxa"/>
          </w:tcPr>
          <w:p w14:paraId="263CD6AB"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p>
          <w:p w14:paraId="07042C46"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noProof/>
                <w:sz w:val="22"/>
                <w:szCs w:val="22"/>
              </w:rPr>
              <w:drawing>
                <wp:inline distT="0" distB="0" distL="0" distR="0" wp14:anchorId="17C6B132" wp14:editId="3C889113">
                  <wp:extent cx="2483485" cy="2088515"/>
                  <wp:effectExtent l="1905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srcRect/>
                          <a:stretch>
                            <a:fillRect/>
                          </a:stretch>
                        </pic:blipFill>
                        <pic:spPr bwMode="auto">
                          <a:xfrm>
                            <a:off x="0" y="0"/>
                            <a:ext cx="2483485" cy="2088515"/>
                          </a:xfrm>
                          <a:prstGeom prst="rect">
                            <a:avLst/>
                          </a:prstGeom>
                          <a:noFill/>
                          <a:ln w="9525">
                            <a:noFill/>
                            <a:miter lim="800000"/>
                            <a:headEnd/>
                            <a:tailEnd/>
                          </a:ln>
                        </pic:spPr>
                      </pic:pic>
                    </a:graphicData>
                  </a:graphic>
                </wp:inline>
              </w:drawing>
            </w:r>
          </w:p>
          <w:p w14:paraId="46233E37"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p>
          <w:p w14:paraId="51169414"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p>
        </w:tc>
        <w:tc>
          <w:tcPr>
            <w:tcW w:w="4608" w:type="dxa"/>
          </w:tcPr>
          <w:p w14:paraId="6A3BA3C5"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p>
          <w:p w14:paraId="0D06BAF9"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noProof/>
                <w:sz w:val="22"/>
                <w:szCs w:val="22"/>
              </w:rPr>
              <w:drawing>
                <wp:inline distT="0" distB="0" distL="0" distR="0" wp14:anchorId="5E324B6F" wp14:editId="4A84D0BE">
                  <wp:extent cx="2607945" cy="2178685"/>
                  <wp:effectExtent l="19050" t="0" r="1905"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a:off x="0" y="0"/>
                            <a:ext cx="2607945" cy="2178685"/>
                          </a:xfrm>
                          <a:prstGeom prst="rect">
                            <a:avLst/>
                          </a:prstGeom>
                          <a:noFill/>
                          <a:ln w="9525">
                            <a:noFill/>
                            <a:miter lim="800000"/>
                            <a:headEnd/>
                            <a:tailEnd/>
                          </a:ln>
                        </pic:spPr>
                      </pic:pic>
                    </a:graphicData>
                  </a:graphic>
                </wp:inline>
              </w:drawing>
            </w:r>
          </w:p>
        </w:tc>
      </w:tr>
      <w:tr w:rsidR="004457BF" w:rsidRPr="00721911" w14:paraId="4CD37DAC" w14:textId="77777777" w:rsidTr="00B654C6">
        <w:tc>
          <w:tcPr>
            <w:tcW w:w="4607" w:type="dxa"/>
          </w:tcPr>
          <w:p w14:paraId="62DD472C"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p>
        </w:tc>
        <w:tc>
          <w:tcPr>
            <w:tcW w:w="4608" w:type="dxa"/>
          </w:tcPr>
          <w:p w14:paraId="5E004E94"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KISA, BİTMEYEN, KESKİN BİTEN,  ALTI GENİŞ</w:t>
            </w:r>
          </w:p>
        </w:tc>
      </w:tr>
    </w:tbl>
    <w:p w14:paraId="68891DA0"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p>
    <w:p w14:paraId="6F4283C6"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b/>
          <w:sz w:val="22"/>
          <w:szCs w:val="22"/>
          <w:u w:val="single"/>
        </w:rPr>
        <w:t>2) DENTİN ÇÜRÜKLERİ:</w:t>
      </w:r>
    </w:p>
    <w:p w14:paraId="65C63E69"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 xml:space="preserve">Çürük, </w:t>
      </w:r>
      <w:proofErr w:type="spellStart"/>
      <w:r w:rsidRPr="00721911">
        <w:rPr>
          <w:rFonts w:asciiTheme="majorHAnsi" w:hAnsiTheme="majorHAnsi"/>
          <w:sz w:val="22"/>
          <w:szCs w:val="22"/>
        </w:rPr>
        <w:t>dentine</w:t>
      </w:r>
      <w:proofErr w:type="spellEnd"/>
      <w:r w:rsidRPr="00721911">
        <w:rPr>
          <w:rFonts w:asciiTheme="majorHAnsi" w:hAnsiTheme="majorHAnsi"/>
          <w:sz w:val="22"/>
          <w:szCs w:val="22"/>
        </w:rPr>
        <w:t xml:space="preserve"> ulaştığında mine-</w:t>
      </w:r>
      <w:proofErr w:type="spellStart"/>
      <w:r w:rsidRPr="00721911">
        <w:rPr>
          <w:rFonts w:asciiTheme="majorHAnsi" w:hAnsiTheme="majorHAnsi"/>
          <w:sz w:val="22"/>
          <w:szCs w:val="22"/>
        </w:rPr>
        <w:t>dentin</w:t>
      </w:r>
      <w:proofErr w:type="spellEnd"/>
      <w:r w:rsidRPr="00721911">
        <w:rPr>
          <w:rFonts w:asciiTheme="majorHAnsi" w:hAnsiTheme="majorHAnsi"/>
          <w:sz w:val="22"/>
          <w:szCs w:val="22"/>
        </w:rPr>
        <w:t xml:space="preserve"> sınırı boyunca yanlara doğru birden genişleyip </w:t>
      </w:r>
      <w:proofErr w:type="spellStart"/>
      <w:r w:rsidRPr="00721911">
        <w:rPr>
          <w:rFonts w:asciiTheme="majorHAnsi" w:hAnsiTheme="majorHAnsi"/>
          <w:sz w:val="22"/>
          <w:szCs w:val="22"/>
        </w:rPr>
        <w:t>dentin</w:t>
      </w:r>
      <w:proofErr w:type="spellEnd"/>
      <w:r w:rsidRPr="00721911">
        <w:rPr>
          <w:rFonts w:asciiTheme="majorHAnsi" w:hAnsiTheme="majorHAnsi"/>
          <w:sz w:val="22"/>
          <w:szCs w:val="22"/>
        </w:rPr>
        <w:t xml:space="preserve"> kanalları yoluyla </w:t>
      </w:r>
      <w:proofErr w:type="spellStart"/>
      <w:r w:rsidRPr="00721911">
        <w:rPr>
          <w:rFonts w:asciiTheme="majorHAnsi" w:hAnsiTheme="majorHAnsi"/>
          <w:sz w:val="22"/>
          <w:szCs w:val="22"/>
        </w:rPr>
        <w:t>pulpaya</w:t>
      </w:r>
      <w:proofErr w:type="spellEnd"/>
      <w:r w:rsidRPr="00721911">
        <w:rPr>
          <w:rFonts w:asciiTheme="majorHAnsi" w:hAnsiTheme="majorHAnsi"/>
          <w:sz w:val="22"/>
          <w:szCs w:val="22"/>
        </w:rPr>
        <w:t xml:space="preserve"> doğru ilerler ve koni şeklini alır. Böylece minede daha dar olan çürük </w:t>
      </w:r>
      <w:proofErr w:type="spellStart"/>
      <w:r w:rsidRPr="00721911">
        <w:rPr>
          <w:rFonts w:asciiTheme="majorHAnsi" w:hAnsiTheme="majorHAnsi"/>
          <w:sz w:val="22"/>
          <w:szCs w:val="22"/>
        </w:rPr>
        <w:t>dentinde</w:t>
      </w:r>
      <w:proofErr w:type="spellEnd"/>
      <w:r w:rsidRPr="00721911">
        <w:rPr>
          <w:rFonts w:asciiTheme="majorHAnsi" w:hAnsiTheme="majorHAnsi"/>
          <w:sz w:val="22"/>
          <w:szCs w:val="22"/>
        </w:rPr>
        <w:t xml:space="preserve"> genişler. Koninin tabanı mine-</w:t>
      </w:r>
      <w:proofErr w:type="spellStart"/>
      <w:r w:rsidRPr="00721911">
        <w:rPr>
          <w:rFonts w:asciiTheme="majorHAnsi" w:hAnsiTheme="majorHAnsi"/>
          <w:sz w:val="22"/>
          <w:szCs w:val="22"/>
        </w:rPr>
        <w:t>dentin</w:t>
      </w:r>
      <w:proofErr w:type="spellEnd"/>
      <w:r w:rsidRPr="00721911">
        <w:rPr>
          <w:rFonts w:asciiTheme="majorHAnsi" w:hAnsiTheme="majorHAnsi"/>
          <w:sz w:val="22"/>
          <w:szCs w:val="22"/>
        </w:rPr>
        <w:t xml:space="preserve"> sınırında, tepesi </w:t>
      </w:r>
      <w:proofErr w:type="spellStart"/>
      <w:r w:rsidRPr="00721911">
        <w:rPr>
          <w:rFonts w:asciiTheme="majorHAnsi" w:hAnsiTheme="majorHAnsi"/>
          <w:sz w:val="22"/>
          <w:szCs w:val="22"/>
        </w:rPr>
        <w:t>pulpa</w:t>
      </w:r>
      <w:proofErr w:type="spellEnd"/>
      <w:r w:rsidRPr="00721911">
        <w:rPr>
          <w:rFonts w:asciiTheme="majorHAnsi" w:hAnsiTheme="majorHAnsi"/>
          <w:sz w:val="22"/>
          <w:szCs w:val="22"/>
        </w:rPr>
        <w:t xml:space="preserve"> tarafındadır. Çürük </w:t>
      </w:r>
      <w:proofErr w:type="spellStart"/>
      <w:r w:rsidRPr="00721911">
        <w:rPr>
          <w:rFonts w:asciiTheme="majorHAnsi" w:hAnsiTheme="majorHAnsi"/>
          <w:sz w:val="22"/>
          <w:szCs w:val="22"/>
        </w:rPr>
        <w:t>dentin</w:t>
      </w:r>
      <w:proofErr w:type="spellEnd"/>
      <w:r w:rsidRPr="00721911">
        <w:rPr>
          <w:rFonts w:asciiTheme="majorHAnsi" w:hAnsiTheme="majorHAnsi"/>
          <w:sz w:val="22"/>
          <w:szCs w:val="22"/>
        </w:rPr>
        <w:t xml:space="preserve"> kahverengi, koyu kahverengi ve siyahımsı renktedir. </w:t>
      </w:r>
      <w:proofErr w:type="spellStart"/>
      <w:r w:rsidRPr="00721911">
        <w:rPr>
          <w:rFonts w:asciiTheme="majorHAnsi" w:hAnsiTheme="majorHAnsi"/>
          <w:sz w:val="22"/>
          <w:szCs w:val="22"/>
        </w:rPr>
        <w:t>Dentinde</w:t>
      </w:r>
      <w:proofErr w:type="spellEnd"/>
      <w:r w:rsidRPr="00721911">
        <w:rPr>
          <w:rFonts w:asciiTheme="majorHAnsi" w:hAnsiTheme="majorHAnsi"/>
          <w:sz w:val="22"/>
          <w:szCs w:val="22"/>
        </w:rPr>
        <w:t xml:space="preserve">, </w:t>
      </w:r>
      <w:proofErr w:type="spellStart"/>
      <w:r w:rsidRPr="00721911">
        <w:rPr>
          <w:rFonts w:asciiTheme="majorHAnsi" w:hAnsiTheme="majorHAnsi"/>
          <w:sz w:val="22"/>
          <w:szCs w:val="22"/>
        </w:rPr>
        <w:t>dentin</w:t>
      </w:r>
      <w:proofErr w:type="spellEnd"/>
      <w:r w:rsidRPr="00721911">
        <w:rPr>
          <w:rFonts w:asciiTheme="majorHAnsi" w:hAnsiTheme="majorHAnsi"/>
          <w:sz w:val="22"/>
          <w:szCs w:val="22"/>
        </w:rPr>
        <w:t xml:space="preserve"> kanalları yolu ile mikroorganizmalar kolayca </w:t>
      </w:r>
      <w:proofErr w:type="spellStart"/>
      <w:r w:rsidRPr="00721911">
        <w:rPr>
          <w:rFonts w:asciiTheme="majorHAnsi" w:hAnsiTheme="majorHAnsi"/>
          <w:sz w:val="22"/>
          <w:szCs w:val="22"/>
        </w:rPr>
        <w:t>pulpaya</w:t>
      </w:r>
      <w:proofErr w:type="spellEnd"/>
      <w:r w:rsidRPr="00721911">
        <w:rPr>
          <w:rFonts w:asciiTheme="majorHAnsi" w:hAnsiTheme="majorHAnsi"/>
          <w:sz w:val="22"/>
          <w:szCs w:val="22"/>
        </w:rPr>
        <w:t xml:space="preserve"> doğru ilerler. </w:t>
      </w:r>
    </w:p>
    <w:p w14:paraId="0155292D"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proofErr w:type="spellStart"/>
      <w:r w:rsidRPr="00721911">
        <w:rPr>
          <w:rFonts w:asciiTheme="majorHAnsi" w:hAnsiTheme="majorHAnsi"/>
          <w:sz w:val="22"/>
          <w:szCs w:val="22"/>
        </w:rPr>
        <w:t>Dentin</w:t>
      </w:r>
      <w:proofErr w:type="spellEnd"/>
      <w:r w:rsidRPr="00721911">
        <w:rPr>
          <w:rFonts w:asciiTheme="majorHAnsi" w:hAnsiTheme="majorHAnsi"/>
          <w:sz w:val="22"/>
          <w:szCs w:val="22"/>
        </w:rPr>
        <w:t xml:space="preserve"> çürüklerinde; mine-</w:t>
      </w:r>
      <w:proofErr w:type="spellStart"/>
      <w:r w:rsidRPr="00721911">
        <w:rPr>
          <w:rFonts w:asciiTheme="majorHAnsi" w:hAnsiTheme="majorHAnsi"/>
          <w:sz w:val="22"/>
          <w:szCs w:val="22"/>
        </w:rPr>
        <w:t>dentin</w:t>
      </w:r>
      <w:proofErr w:type="spellEnd"/>
      <w:r w:rsidRPr="00721911">
        <w:rPr>
          <w:rFonts w:asciiTheme="majorHAnsi" w:hAnsiTheme="majorHAnsi"/>
          <w:sz w:val="22"/>
          <w:szCs w:val="22"/>
        </w:rPr>
        <w:t xml:space="preserve"> sınırından </w:t>
      </w:r>
      <w:proofErr w:type="spellStart"/>
      <w:r w:rsidRPr="00721911">
        <w:rPr>
          <w:rFonts w:asciiTheme="majorHAnsi" w:hAnsiTheme="majorHAnsi"/>
          <w:sz w:val="22"/>
          <w:szCs w:val="22"/>
        </w:rPr>
        <w:t>pulpaya</w:t>
      </w:r>
      <w:proofErr w:type="spellEnd"/>
      <w:r w:rsidRPr="00721911">
        <w:rPr>
          <w:rFonts w:asciiTheme="majorHAnsi" w:hAnsiTheme="majorHAnsi"/>
          <w:sz w:val="22"/>
          <w:szCs w:val="22"/>
        </w:rPr>
        <w:t xml:space="preserve"> doğru birbirinden farklı beş bölge bulunur:</w:t>
      </w:r>
      <w:r w:rsidRPr="00721911">
        <w:rPr>
          <w:rFonts w:asciiTheme="majorHAnsi" w:hAnsiTheme="majorHAnsi"/>
          <w:noProof/>
          <w:sz w:val="22"/>
          <w:szCs w:val="22"/>
        </w:rPr>
        <w:t xml:space="preserve"> </w:t>
      </w:r>
    </w:p>
    <w:p w14:paraId="3B194D75"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p>
    <w:tbl>
      <w:tblPr>
        <w:tblStyle w:val="TabloKlavuzu"/>
        <w:tblW w:w="0" w:type="auto"/>
        <w:tblLook w:val="04A0" w:firstRow="1" w:lastRow="0" w:firstColumn="1" w:lastColumn="0" w:noHBand="0" w:noVBand="1"/>
      </w:tblPr>
      <w:tblGrid>
        <w:gridCol w:w="2802"/>
        <w:gridCol w:w="2723"/>
        <w:gridCol w:w="2991"/>
      </w:tblGrid>
      <w:tr w:rsidR="004457BF" w:rsidRPr="00721911" w14:paraId="2475D701" w14:textId="77777777" w:rsidTr="00B654C6">
        <w:tc>
          <w:tcPr>
            <w:tcW w:w="3071" w:type="dxa"/>
          </w:tcPr>
          <w:p w14:paraId="54BD5E7D"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Konservatif diş tedavisi</w:t>
            </w:r>
          </w:p>
          <w:p w14:paraId="7FDED6AB"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 xml:space="preserve">Bayırlı G, Şirin Ş 1992, </w:t>
            </w:r>
            <w:proofErr w:type="spellStart"/>
            <w:r w:rsidRPr="00721911">
              <w:rPr>
                <w:rFonts w:asciiTheme="majorHAnsi" w:hAnsiTheme="majorHAnsi"/>
                <w:sz w:val="22"/>
                <w:szCs w:val="22"/>
              </w:rPr>
              <w:t>İst</w:t>
            </w:r>
            <w:proofErr w:type="spellEnd"/>
          </w:p>
        </w:tc>
        <w:tc>
          <w:tcPr>
            <w:tcW w:w="3072" w:type="dxa"/>
          </w:tcPr>
          <w:p w14:paraId="22DE6897"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Diş Çürükleri</w:t>
            </w:r>
          </w:p>
          <w:p w14:paraId="495F361B"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 xml:space="preserve">Koray F,1981 </w:t>
            </w:r>
            <w:proofErr w:type="spellStart"/>
            <w:r w:rsidRPr="00721911">
              <w:rPr>
                <w:rFonts w:asciiTheme="majorHAnsi" w:hAnsiTheme="majorHAnsi"/>
                <w:sz w:val="22"/>
                <w:szCs w:val="22"/>
              </w:rPr>
              <w:t>ist</w:t>
            </w:r>
            <w:proofErr w:type="spellEnd"/>
          </w:p>
        </w:tc>
        <w:tc>
          <w:tcPr>
            <w:tcW w:w="3072" w:type="dxa"/>
          </w:tcPr>
          <w:p w14:paraId="64AB8E10"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 xml:space="preserve"> </w:t>
            </w:r>
            <w:proofErr w:type="spellStart"/>
            <w:r w:rsidRPr="00721911">
              <w:rPr>
                <w:rFonts w:asciiTheme="majorHAnsi" w:hAnsiTheme="majorHAnsi"/>
                <w:sz w:val="22"/>
                <w:szCs w:val="22"/>
              </w:rPr>
              <w:t>Sturdevant</w:t>
            </w:r>
            <w:proofErr w:type="spellEnd"/>
            <w:r w:rsidRPr="00721911">
              <w:rPr>
                <w:rFonts w:asciiTheme="majorHAnsi" w:hAnsiTheme="majorHAnsi"/>
                <w:sz w:val="22"/>
                <w:szCs w:val="22"/>
              </w:rPr>
              <w:t xml:space="preserve"> s Art </w:t>
            </w:r>
            <w:proofErr w:type="spellStart"/>
            <w:r w:rsidRPr="00721911">
              <w:rPr>
                <w:rFonts w:asciiTheme="majorHAnsi" w:hAnsiTheme="majorHAnsi"/>
                <w:sz w:val="22"/>
                <w:szCs w:val="22"/>
              </w:rPr>
              <w:t>and</w:t>
            </w:r>
            <w:proofErr w:type="spellEnd"/>
            <w:r w:rsidRPr="00721911">
              <w:rPr>
                <w:rFonts w:asciiTheme="majorHAnsi" w:hAnsiTheme="majorHAnsi"/>
                <w:sz w:val="22"/>
                <w:szCs w:val="22"/>
              </w:rPr>
              <w:t xml:space="preserve"> </w:t>
            </w:r>
            <w:proofErr w:type="spellStart"/>
            <w:r w:rsidRPr="00721911">
              <w:rPr>
                <w:rFonts w:asciiTheme="majorHAnsi" w:hAnsiTheme="majorHAnsi"/>
                <w:sz w:val="22"/>
                <w:szCs w:val="22"/>
              </w:rPr>
              <w:t>science</w:t>
            </w:r>
            <w:proofErr w:type="spellEnd"/>
            <w:r w:rsidRPr="00721911">
              <w:rPr>
                <w:rFonts w:asciiTheme="majorHAnsi" w:hAnsiTheme="majorHAnsi"/>
                <w:sz w:val="22"/>
                <w:szCs w:val="22"/>
              </w:rPr>
              <w:t xml:space="preserve"> of </w:t>
            </w:r>
            <w:proofErr w:type="spellStart"/>
            <w:r w:rsidRPr="00721911">
              <w:rPr>
                <w:rFonts w:asciiTheme="majorHAnsi" w:hAnsiTheme="majorHAnsi"/>
                <w:sz w:val="22"/>
                <w:szCs w:val="22"/>
              </w:rPr>
              <w:t>Operative</w:t>
            </w:r>
            <w:proofErr w:type="spellEnd"/>
            <w:r w:rsidRPr="00721911">
              <w:rPr>
                <w:rFonts w:asciiTheme="majorHAnsi" w:hAnsiTheme="majorHAnsi"/>
                <w:sz w:val="22"/>
                <w:szCs w:val="22"/>
              </w:rPr>
              <w:t xml:space="preserve"> </w:t>
            </w:r>
            <w:proofErr w:type="spellStart"/>
            <w:r w:rsidRPr="00721911">
              <w:rPr>
                <w:rFonts w:asciiTheme="majorHAnsi" w:hAnsiTheme="majorHAnsi"/>
                <w:sz w:val="22"/>
                <w:szCs w:val="22"/>
              </w:rPr>
              <w:t>Dentistry</w:t>
            </w:r>
            <w:proofErr w:type="spellEnd"/>
          </w:p>
        </w:tc>
      </w:tr>
      <w:tr w:rsidR="004457BF" w:rsidRPr="00721911" w14:paraId="752D11AD" w14:textId="77777777" w:rsidTr="00B654C6">
        <w:tc>
          <w:tcPr>
            <w:tcW w:w="3071" w:type="dxa"/>
          </w:tcPr>
          <w:p w14:paraId="57C5F703"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Yumuşama Bölgesi</w:t>
            </w:r>
          </w:p>
        </w:tc>
        <w:tc>
          <w:tcPr>
            <w:tcW w:w="3072" w:type="dxa"/>
          </w:tcPr>
          <w:p w14:paraId="60A20A06"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Yumuşama Bölgesi</w:t>
            </w:r>
          </w:p>
        </w:tc>
        <w:tc>
          <w:tcPr>
            <w:tcW w:w="3072" w:type="dxa"/>
          </w:tcPr>
          <w:p w14:paraId="43678383"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proofErr w:type="spellStart"/>
            <w:r w:rsidRPr="00721911">
              <w:rPr>
                <w:rFonts w:asciiTheme="majorHAnsi" w:hAnsiTheme="majorHAnsi"/>
                <w:sz w:val="22"/>
                <w:szCs w:val="22"/>
              </w:rPr>
              <w:t>Enfekte</w:t>
            </w:r>
            <w:proofErr w:type="spellEnd"/>
            <w:r w:rsidRPr="00721911">
              <w:rPr>
                <w:rFonts w:asciiTheme="majorHAnsi" w:hAnsiTheme="majorHAnsi"/>
                <w:sz w:val="22"/>
                <w:szCs w:val="22"/>
              </w:rPr>
              <w:t xml:space="preserve"> </w:t>
            </w:r>
            <w:proofErr w:type="spellStart"/>
            <w:r w:rsidRPr="00721911">
              <w:rPr>
                <w:rFonts w:asciiTheme="majorHAnsi" w:hAnsiTheme="majorHAnsi"/>
                <w:sz w:val="22"/>
                <w:szCs w:val="22"/>
              </w:rPr>
              <w:t>dentin</w:t>
            </w:r>
            <w:proofErr w:type="spellEnd"/>
          </w:p>
        </w:tc>
      </w:tr>
      <w:tr w:rsidR="004457BF" w:rsidRPr="00721911" w14:paraId="7F0232CF" w14:textId="77777777" w:rsidTr="00B654C6">
        <w:tc>
          <w:tcPr>
            <w:tcW w:w="3071" w:type="dxa"/>
          </w:tcPr>
          <w:p w14:paraId="5D0C18ED"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Bakteri Hücum Bölgesi</w:t>
            </w:r>
          </w:p>
        </w:tc>
        <w:tc>
          <w:tcPr>
            <w:tcW w:w="3072" w:type="dxa"/>
          </w:tcPr>
          <w:p w14:paraId="34251856"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Bakterilerden zengin bölge</w:t>
            </w:r>
          </w:p>
        </w:tc>
        <w:tc>
          <w:tcPr>
            <w:tcW w:w="3072" w:type="dxa"/>
          </w:tcPr>
          <w:p w14:paraId="0E2365B9"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 xml:space="preserve">Bulanık </w:t>
            </w:r>
            <w:proofErr w:type="spellStart"/>
            <w:r w:rsidRPr="00721911">
              <w:rPr>
                <w:rFonts w:asciiTheme="majorHAnsi" w:hAnsiTheme="majorHAnsi"/>
                <w:sz w:val="22"/>
                <w:szCs w:val="22"/>
              </w:rPr>
              <w:t>dentin</w:t>
            </w:r>
            <w:proofErr w:type="spellEnd"/>
          </w:p>
        </w:tc>
      </w:tr>
      <w:tr w:rsidR="004457BF" w:rsidRPr="00721911" w14:paraId="6D8D31A0" w14:textId="77777777" w:rsidTr="00B654C6">
        <w:tc>
          <w:tcPr>
            <w:tcW w:w="3071" w:type="dxa"/>
          </w:tcPr>
          <w:p w14:paraId="12642FC7"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proofErr w:type="spellStart"/>
            <w:r w:rsidRPr="00721911">
              <w:rPr>
                <w:rFonts w:asciiTheme="majorHAnsi" w:hAnsiTheme="majorHAnsi"/>
                <w:sz w:val="22"/>
                <w:szCs w:val="22"/>
              </w:rPr>
              <w:t>Demineralizasyon</w:t>
            </w:r>
            <w:proofErr w:type="spellEnd"/>
            <w:r w:rsidRPr="00721911">
              <w:rPr>
                <w:rFonts w:asciiTheme="majorHAnsi" w:hAnsiTheme="majorHAnsi"/>
                <w:sz w:val="22"/>
                <w:szCs w:val="22"/>
              </w:rPr>
              <w:t xml:space="preserve"> Bölgesi</w:t>
            </w:r>
          </w:p>
        </w:tc>
        <w:tc>
          <w:tcPr>
            <w:tcW w:w="3072" w:type="dxa"/>
          </w:tcPr>
          <w:p w14:paraId="2889B372"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Bakterilerden fakir bölge</w:t>
            </w:r>
          </w:p>
        </w:tc>
        <w:tc>
          <w:tcPr>
            <w:tcW w:w="3072" w:type="dxa"/>
          </w:tcPr>
          <w:p w14:paraId="45B5E133"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Saydam(</w:t>
            </w:r>
            <w:proofErr w:type="spellStart"/>
            <w:r w:rsidRPr="00721911">
              <w:rPr>
                <w:rFonts w:asciiTheme="majorHAnsi" w:hAnsiTheme="majorHAnsi"/>
                <w:sz w:val="22"/>
                <w:szCs w:val="22"/>
              </w:rPr>
              <w:t>transparent</w:t>
            </w:r>
            <w:proofErr w:type="spellEnd"/>
            <w:r w:rsidRPr="00721911">
              <w:rPr>
                <w:rFonts w:asciiTheme="majorHAnsi" w:hAnsiTheme="majorHAnsi"/>
                <w:sz w:val="22"/>
                <w:szCs w:val="22"/>
              </w:rPr>
              <w:t>)</w:t>
            </w:r>
            <w:proofErr w:type="spellStart"/>
            <w:r w:rsidRPr="00721911">
              <w:rPr>
                <w:rFonts w:asciiTheme="majorHAnsi" w:hAnsiTheme="majorHAnsi"/>
                <w:sz w:val="22"/>
                <w:szCs w:val="22"/>
              </w:rPr>
              <w:t>dentin</w:t>
            </w:r>
            <w:proofErr w:type="spellEnd"/>
          </w:p>
        </w:tc>
      </w:tr>
      <w:tr w:rsidR="004457BF" w:rsidRPr="00721911" w14:paraId="70973A78" w14:textId="77777777" w:rsidTr="00B654C6">
        <w:tc>
          <w:tcPr>
            <w:tcW w:w="3071" w:type="dxa"/>
          </w:tcPr>
          <w:p w14:paraId="5CB5A7A2"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 xml:space="preserve">Saydam </w:t>
            </w:r>
            <w:proofErr w:type="spellStart"/>
            <w:r w:rsidRPr="00721911">
              <w:rPr>
                <w:rFonts w:asciiTheme="majorHAnsi" w:hAnsiTheme="majorHAnsi"/>
                <w:sz w:val="22"/>
                <w:szCs w:val="22"/>
              </w:rPr>
              <w:t>Dentin</w:t>
            </w:r>
            <w:proofErr w:type="spellEnd"/>
            <w:r w:rsidRPr="00721911">
              <w:rPr>
                <w:rFonts w:asciiTheme="majorHAnsi" w:hAnsiTheme="majorHAnsi"/>
                <w:sz w:val="22"/>
                <w:szCs w:val="22"/>
              </w:rPr>
              <w:t xml:space="preserve"> Bölgesi</w:t>
            </w:r>
          </w:p>
        </w:tc>
        <w:tc>
          <w:tcPr>
            <w:tcW w:w="3072" w:type="dxa"/>
          </w:tcPr>
          <w:p w14:paraId="3FECC9E5"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 xml:space="preserve">Saydam (transparan) bölge </w:t>
            </w:r>
          </w:p>
        </w:tc>
        <w:tc>
          <w:tcPr>
            <w:tcW w:w="3072" w:type="dxa"/>
          </w:tcPr>
          <w:p w14:paraId="7A0A1A13"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proofErr w:type="spellStart"/>
            <w:r w:rsidRPr="00721911">
              <w:rPr>
                <w:rFonts w:asciiTheme="majorHAnsi" w:hAnsiTheme="majorHAnsi"/>
                <w:sz w:val="22"/>
                <w:szCs w:val="22"/>
              </w:rPr>
              <w:t>Suptransparent</w:t>
            </w:r>
            <w:proofErr w:type="spellEnd"/>
            <w:r w:rsidRPr="00721911">
              <w:rPr>
                <w:rFonts w:asciiTheme="majorHAnsi" w:hAnsiTheme="majorHAnsi"/>
                <w:sz w:val="22"/>
                <w:szCs w:val="22"/>
              </w:rPr>
              <w:t xml:space="preserve"> </w:t>
            </w:r>
            <w:proofErr w:type="spellStart"/>
            <w:r w:rsidRPr="00721911">
              <w:rPr>
                <w:rFonts w:asciiTheme="majorHAnsi" w:hAnsiTheme="majorHAnsi"/>
                <w:sz w:val="22"/>
                <w:szCs w:val="22"/>
              </w:rPr>
              <w:t>dentin</w:t>
            </w:r>
            <w:proofErr w:type="spellEnd"/>
          </w:p>
        </w:tc>
      </w:tr>
      <w:tr w:rsidR="004457BF" w:rsidRPr="00721911" w14:paraId="160B52CA" w14:textId="77777777" w:rsidTr="00B654C6">
        <w:tc>
          <w:tcPr>
            <w:tcW w:w="3071" w:type="dxa"/>
          </w:tcPr>
          <w:p w14:paraId="74AAF943"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 xml:space="preserve">Yağ </w:t>
            </w:r>
            <w:proofErr w:type="spellStart"/>
            <w:r w:rsidRPr="00721911">
              <w:rPr>
                <w:rFonts w:asciiTheme="majorHAnsi" w:hAnsiTheme="majorHAnsi"/>
                <w:sz w:val="22"/>
                <w:szCs w:val="22"/>
              </w:rPr>
              <w:t>Degenerasyon</w:t>
            </w:r>
            <w:proofErr w:type="spellEnd"/>
            <w:r w:rsidRPr="00721911">
              <w:rPr>
                <w:rFonts w:asciiTheme="majorHAnsi" w:hAnsiTheme="majorHAnsi"/>
                <w:sz w:val="22"/>
                <w:szCs w:val="22"/>
              </w:rPr>
              <w:t xml:space="preserve"> Bölgesi</w:t>
            </w:r>
          </w:p>
        </w:tc>
        <w:tc>
          <w:tcPr>
            <w:tcW w:w="3072" w:type="dxa"/>
          </w:tcPr>
          <w:p w14:paraId="5E29804A"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proofErr w:type="spellStart"/>
            <w:r w:rsidRPr="00721911">
              <w:rPr>
                <w:rFonts w:asciiTheme="majorHAnsi" w:hAnsiTheme="majorHAnsi"/>
                <w:sz w:val="22"/>
                <w:szCs w:val="22"/>
              </w:rPr>
              <w:t>Sklerotik</w:t>
            </w:r>
            <w:proofErr w:type="spellEnd"/>
            <w:r w:rsidRPr="00721911">
              <w:rPr>
                <w:rFonts w:asciiTheme="majorHAnsi" w:hAnsiTheme="majorHAnsi"/>
                <w:sz w:val="22"/>
                <w:szCs w:val="22"/>
              </w:rPr>
              <w:t xml:space="preserve"> </w:t>
            </w:r>
            <w:proofErr w:type="spellStart"/>
            <w:r w:rsidRPr="00721911">
              <w:rPr>
                <w:rFonts w:asciiTheme="majorHAnsi" w:hAnsiTheme="majorHAnsi"/>
                <w:sz w:val="22"/>
                <w:szCs w:val="22"/>
              </w:rPr>
              <w:t>dentin</w:t>
            </w:r>
            <w:proofErr w:type="spellEnd"/>
            <w:r w:rsidRPr="00721911">
              <w:rPr>
                <w:rFonts w:asciiTheme="majorHAnsi" w:hAnsiTheme="majorHAnsi"/>
                <w:sz w:val="22"/>
                <w:szCs w:val="22"/>
              </w:rPr>
              <w:t xml:space="preserve"> bölgesi</w:t>
            </w:r>
          </w:p>
        </w:tc>
        <w:tc>
          <w:tcPr>
            <w:tcW w:w="3072" w:type="dxa"/>
          </w:tcPr>
          <w:p w14:paraId="792B87F2"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 xml:space="preserve">Normal </w:t>
            </w:r>
            <w:proofErr w:type="spellStart"/>
            <w:r w:rsidRPr="00721911">
              <w:rPr>
                <w:rFonts w:asciiTheme="majorHAnsi" w:hAnsiTheme="majorHAnsi"/>
                <w:sz w:val="22"/>
                <w:szCs w:val="22"/>
              </w:rPr>
              <w:t>dentin</w:t>
            </w:r>
            <w:proofErr w:type="spellEnd"/>
          </w:p>
        </w:tc>
      </w:tr>
    </w:tbl>
    <w:p w14:paraId="4B73DD3C"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p>
    <w:tbl>
      <w:tblPr>
        <w:tblW w:w="0" w:type="auto"/>
        <w:tblLook w:val="04A0" w:firstRow="1" w:lastRow="0" w:firstColumn="1" w:lastColumn="0" w:noHBand="0" w:noVBand="1"/>
      </w:tblPr>
      <w:tblGrid>
        <w:gridCol w:w="4147"/>
        <w:gridCol w:w="4147"/>
      </w:tblGrid>
      <w:tr w:rsidR="004457BF" w:rsidRPr="00721911" w14:paraId="33EE3146" w14:textId="77777777" w:rsidTr="00B654C6">
        <w:tc>
          <w:tcPr>
            <w:tcW w:w="4147" w:type="dxa"/>
            <w:shd w:val="clear" w:color="auto" w:fill="auto"/>
          </w:tcPr>
          <w:p w14:paraId="36FB1612"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noProof/>
                <w:sz w:val="22"/>
                <w:szCs w:val="22"/>
              </w:rPr>
              <w:drawing>
                <wp:inline distT="0" distB="0" distL="0" distR="0" wp14:anchorId="6448E6AF" wp14:editId="5BC6A35C">
                  <wp:extent cx="2322000" cy="1444977"/>
                  <wp:effectExtent l="19050" t="0" r="2100" b="0"/>
                  <wp:docPr id="22" name="Resim 11" descr="Description: cuurk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1" descr="Description: cuurk11"/>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2000" cy="1444977"/>
                          </a:xfrm>
                          <a:prstGeom prst="rect">
                            <a:avLst/>
                          </a:prstGeom>
                          <a:noFill/>
                          <a:ln>
                            <a:noFill/>
                          </a:ln>
                        </pic:spPr>
                      </pic:pic>
                    </a:graphicData>
                  </a:graphic>
                </wp:inline>
              </w:drawing>
            </w:r>
          </w:p>
        </w:tc>
        <w:tc>
          <w:tcPr>
            <w:tcW w:w="4147" w:type="dxa"/>
            <w:shd w:val="clear" w:color="auto" w:fill="auto"/>
          </w:tcPr>
          <w:p w14:paraId="598A911F"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noProof/>
                <w:sz w:val="22"/>
                <w:szCs w:val="22"/>
              </w:rPr>
              <w:drawing>
                <wp:inline distT="0" distB="0" distL="0" distR="0" wp14:anchorId="6E75EDD1" wp14:editId="3D314C42">
                  <wp:extent cx="2321487" cy="1440000"/>
                  <wp:effectExtent l="19050" t="0" r="2613" b="0"/>
                  <wp:docPr id="2" name="Resim 12" descr="Description: cuurk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Description: cuurk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1487" cy="1440000"/>
                          </a:xfrm>
                          <a:prstGeom prst="rect">
                            <a:avLst/>
                          </a:prstGeom>
                          <a:noFill/>
                          <a:ln>
                            <a:noFill/>
                          </a:ln>
                        </pic:spPr>
                      </pic:pic>
                    </a:graphicData>
                  </a:graphic>
                </wp:inline>
              </w:drawing>
            </w:r>
          </w:p>
        </w:tc>
      </w:tr>
    </w:tbl>
    <w:p w14:paraId="53E50A31"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p>
    <w:p w14:paraId="14C4E9BF"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b/>
          <w:sz w:val="22"/>
          <w:szCs w:val="22"/>
        </w:rPr>
        <w:t>1.</w:t>
      </w:r>
      <w:r w:rsidRPr="00721911">
        <w:rPr>
          <w:rFonts w:asciiTheme="majorHAnsi" w:hAnsiTheme="majorHAnsi"/>
          <w:sz w:val="22"/>
          <w:szCs w:val="22"/>
        </w:rPr>
        <w:t>Yumuşama Bölgesi</w:t>
      </w:r>
    </w:p>
    <w:p w14:paraId="61480619"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b/>
          <w:sz w:val="22"/>
          <w:szCs w:val="22"/>
        </w:rPr>
        <w:t>2.</w:t>
      </w:r>
      <w:r w:rsidRPr="00721911">
        <w:rPr>
          <w:rFonts w:asciiTheme="majorHAnsi" w:hAnsiTheme="majorHAnsi"/>
          <w:sz w:val="22"/>
          <w:szCs w:val="22"/>
        </w:rPr>
        <w:t>Bakteri Hücum Bölgesi</w:t>
      </w:r>
    </w:p>
    <w:p w14:paraId="231ED263"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b/>
          <w:sz w:val="22"/>
          <w:szCs w:val="22"/>
        </w:rPr>
        <w:t>3.</w:t>
      </w:r>
      <w:r w:rsidRPr="00721911">
        <w:rPr>
          <w:rFonts w:asciiTheme="majorHAnsi" w:hAnsiTheme="majorHAnsi"/>
          <w:sz w:val="22"/>
          <w:szCs w:val="22"/>
        </w:rPr>
        <w:t>Demineralizasyon Bölgesi</w:t>
      </w:r>
    </w:p>
    <w:p w14:paraId="7079E99E"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b/>
          <w:sz w:val="22"/>
          <w:szCs w:val="22"/>
        </w:rPr>
        <w:t>4.</w:t>
      </w:r>
      <w:r w:rsidRPr="00721911">
        <w:rPr>
          <w:rFonts w:asciiTheme="majorHAnsi" w:hAnsiTheme="majorHAnsi"/>
          <w:sz w:val="22"/>
          <w:szCs w:val="22"/>
        </w:rPr>
        <w:t xml:space="preserve">Saydam </w:t>
      </w:r>
      <w:proofErr w:type="spellStart"/>
      <w:r w:rsidRPr="00721911">
        <w:rPr>
          <w:rFonts w:asciiTheme="majorHAnsi" w:hAnsiTheme="majorHAnsi"/>
          <w:sz w:val="22"/>
          <w:szCs w:val="22"/>
        </w:rPr>
        <w:t>Dentin</w:t>
      </w:r>
      <w:proofErr w:type="spellEnd"/>
      <w:r w:rsidRPr="00721911">
        <w:rPr>
          <w:rFonts w:asciiTheme="majorHAnsi" w:hAnsiTheme="majorHAnsi"/>
          <w:sz w:val="22"/>
          <w:szCs w:val="22"/>
        </w:rPr>
        <w:t xml:space="preserve"> Bölgesi</w:t>
      </w:r>
    </w:p>
    <w:p w14:paraId="10044172"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b/>
          <w:sz w:val="22"/>
          <w:szCs w:val="22"/>
        </w:rPr>
        <w:t>5.</w:t>
      </w:r>
      <w:r w:rsidRPr="00721911">
        <w:rPr>
          <w:rFonts w:asciiTheme="majorHAnsi" w:hAnsiTheme="majorHAnsi"/>
          <w:sz w:val="22"/>
          <w:szCs w:val="22"/>
        </w:rPr>
        <w:t xml:space="preserve">Yağ </w:t>
      </w:r>
      <w:proofErr w:type="spellStart"/>
      <w:r w:rsidRPr="00721911">
        <w:rPr>
          <w:rFonts w:asciiTheme="majorHAnsi" w:hAnsiTheme="majorHAnsi"/>
          <w:sz w:val="22"/>
          <w:szCs w:val="22"/>
        </w:rPr>
        <w:t>Degenerasyon</w:t>
      </w:r>
      <w:proofErr w:type="spellEnd"/>
      <w:r w:rsidRPr="00721911">
        <w:rPr>
          <w:rFonts w:asciiTheme="majorHAnsi" w:hAnsiTheme="majorHAnsi"/>
          <w:sz w:val="22"/>
          <w:szCs w:val="22"/>
        </w:rPr>
        <w:t xml:space="preserve"> Bölgesi</w:t>
      </w:r>
    </w:p>
    <w:p w14:paraId="0E4F6D63"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Bu bölgeler yavaş ilerleyen çürüklerde görülür. Hızlı ilerleyen çürüklerde görülmez.</w:t>
      </w:r>
    </w:p>
    <w:p w14:paraId="18242092" w14:textId="77777777" w:rsidR="004457BF" w:rsidRPr="00721911" w:rsidRDefault="004457BF" w:rsidP="004457BF">
      <w:pPr>
        <w:pStyle w:val="stBilgi"/>
        <w:tabs>
          <w:tab w:val="clear" w:pos="4536"/>
          <w:tab w:val="clear" w:pos="9072"/>
        </w:tabs>
        <w:ind w:right="3"/>
        <w:jc w:val="both"/>
        <w:rPr>
          <w:rFonts w:asciiTheme="majorHAnsi" w:hAnsiTheme="majorHAnsi"/>
          <w:b/>
          <w:sz w:val="22"/>
          <w:szCs w:val="22"/>
          <w:u w:val="single"/>
        </w:rPr>
      </w:pPr>
      <w:r w:rsidRPr="00721911">
        <w:rPr>
          <w:rFonts w:asciiTheme="majorHAnsi" w:hAnsiTheme="majorHAnsi"/>
          <w:b/>
          <w:sz w:val="22"/>
          <w:szCs w:val="22"/>
          <w:u w:val="single"/>
        </w:rPr>
        <w:t>1.YUMUŞAMA BÖLGESİ:</w:t>
      </w:r>
    </w:p>
    <w:p w14:paraId="3D023DF5"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proofErr w:type="spellStart"/>
      <w:r w:rsidRPr="00721911">
        <w:rPr>
          <w:rFonts w:asciiTheme="majorHAnsi" w:hAnsiTheme="majorHAnsi"/>
          <w:sz w:val="22"/>
          <w:szCs w:val="22"/>
        </w:rPr>
        <w:t>Dentin</w:t>
      </w:r>
      <w:proofErr w:type="spellEnd"/>
      <w:r w:rsidRPr="00721911">
        <w:rPr>
          <w:rFonts w:asciiTheme="majorHAnsi" w:hAnsiTheme="majorHAnsi"/>
          <w:sz w:val="22"/>
          <w:szCs w:val="22"/>
        </w:rPr>
        <w:t xml:space="preserve"> çürüğünün en dış bölgesini oluşturur. Bu nekrotik tabakada </w:t>
      </w:r>
      <w:proofErr w:type="spellStart"/>
      <w:r w:rsidRPr="00721911">
        <w:rPr>
          <w:rFonts w:asciiTheme="majorHAnsi" w:hAnsiTheme="majorHAnsi"/>
          <w:sz w:val="22"/>
          <w:szCs w:val="22"/>
        </w:rPr>
        <w:t>dentin</w:t>
      </w:r>
      <w:proofErr w:type="spellEnd"/>
      <w:r w:rsidRPr="00721911">
        <w:rPr>
          <w:rFonts w:asciiTheme="majorHAnsi" w:hAnsiTheme="majorHAnsi"/>
          <w:sz w:val="22"/>
          <w:szCs w:val="22"/>
        </w:rPr>
        <w:t xml:space="preserve"> tümüyle harap olmuştur. Islak, mantar gibi ve kolaylıkla </w:t>
      </w:r>
      <w:proofErr w:type="spellStart"/>
      <w:r w:rsidRPr="00721911">
        <w:rPr>
          <w:rFonts w:asciiTheme="majorHAnsi" w:hAnsiTheme="majorHAnsi"/>
          <w:sz w:val="22"/>
          <w:szCs w:val="22"/>
        </w:rPr>
        <w:t>kaviteden</w:t>
      </w:r>
      <w:proofErr w:type="spellEnd"/>
      <w:r w:rsidRPr="00721911">
        <w:rPr>
          <w:rFonts w:asciiTheme="majorHAnsi" w:hAnsiTheme="majorHAnsi"/>
          <w:sz w:val="22"/>
          <w:szCs w:val="22"/>
        </w:rPr>
        <w:t xml:space="preserve"> uzaklaştırılabilen bir kitle görüntüsündedir. Bu tabakada mine prizmalarının artıkları, </w:t>
      </w:r>
      <w:proofErr w:type="spellStart"/>
      <w:r w:rsidRPr="00721911">
        <w:rPr>
          <w:rFonts w:asciiTheme="majorHAnsi" w:hAnsiTheme="majorHAnsi"/>
          <w:sz w:val="22"/>
          <w:szCs w:val="22"/>
        </w:rPr>
        <w:t>dentin</w:t>
      </w:r>
      <w:proofErr w:type="spellEnd"/>
      <w:r w:rsidRPr="00721911">
        <w:rPr>
          <w:rFonts w:asciiTheme="majorHAnsi" w:hAnsiTheme="majorHAnsi"/>
          <w:sz w:val="22"/>
          <w:szCs w:val="22"/>
        </w:rPr>
        <w:t xml:space="preserve"> kalıntıları, ağız </w:t>
      </w:r>
      <w:proofErr w:type="spellStart"/>
      <w:r w:rsidRPr="00721911">
        <w:rPr>
          <w:rFonts w:asciiTheme="majorHAnsi" w:hAnsiTheme="majorHAnsi"/>
          <w:sz w:val="22"/>
          <w:szCs w:val="22"/>
        </w:rPr>
        <w:t>epitelinden</w:t>
      </w:r>
      <w:proofErr w:type="spellEnd"/>
      <w:r w:rsidRPr="00721911">
        <w:rPr>
          <w:rFonts w:asciiTheme="majorHAnsi" w:hAnsiTheme="majorHAnsi"/>
          <w:sz w:val="22"/>
          <w:szCs w:val="22"/>
        </w:rPr>
        <w:t xml:space="preserve"> ayrılmış kısımlar, yağ kürecikleri, lökositler ve bol miktarda mikroorganizma bulunur. </w:t>
      </w:r>
      <w:proofErr w:type="spellStart"/>
      <w:r w:rsidRPr="00721911">
        <w:rPr>
          <w:rFonts w:asciiTheme="majorHAnsi" w:hAnsiTheme="majorHAnsi"/>
          <w:sz w:val="22"/>
          <w:szCs w:val="22"/>
        </w:rPr>
        <w:t>Dentinin</w:t>
      </w:r>
      <w:proofErr w:type="spellEnd"/>
      <w:r w:rsidRPr="00721911">
        <w:rPr>
          <w:rFonts w:asciiTheme="majorHAnsi" w:hAnsiTheme="majorHAnsi"/>
          <w:sz w:val="22"/>
          <w:szCs w:val="22"/>
        </w:rPr>
        <w:t xml:space="preserve">, hidroksil apatit kristalleri tümüyle </w:t>
      </w:r>
      <w:proofErr w:type="spellStart"/>
      <w:r w:rsidRPr="00721911">
        <w:rPr>
          <w:rFonts w:asciiTheme="majorHAnsi" w:hAnsiTheme="majorHAnsi"/>
          <w:sz w:val="22"/>
          <w:szCs w:val="22"/>
        </w:rPr>
        <w:t>harabolmuş</w:t>
      </w:r>
      <w:proofErr w:type="spellEnd"/>
      <w:r w:rsidRPr="00721911">
        <w:rPr>
          <w:rFonts w:asciiTheme="majorHAnsi" w:hAnsiTheme="majorHAnsi"/>
          <w:sz w:val="22"/>
          <w:szCs w:val="22"/>
        </w:rPr>
        <w:t xml:space="preserve"> ve organik kısmı da enzimlerin etkisiyle parçalanmıştır.</w:t>
      </w:r>
    </w:p>
    <w:p w14:paraId="1A0FAD55"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u w:val="single"/>
        </w:rPr>
      </w:pPr>
      <w:r w:rsidRPr="00721911">
        <w:rPr>
          <w:rFonts w:asciiTheme="majorHAnsi" w:hAnsiTheme="majorHAnsi"/>
          <w:b/>
          <w:sz w:val="22"/>
          <w:szCs w:val="22"/>
          <w:u w:val="single"/>
        </w:rPr>
        <w:t>2.BAKTERİ HÜCUMU BÖLGESİ</w:t>
      </w:r>
      <w:r w:rsidRPr="00721911">
        <w:rPr>
          <w:rFonts w:asciiTheme="majorHAnsi" w:hAnsiTheme="majorHAnsi"/>
          <w:sz w:val="22"/>
          <w:szCs w:val="22"/>
          <w:u w:val="single"/>
        </w:rPr>
        <w:t>:</w:t>
      </w:r>
    </w:p>
    <w:p w14:paraId="66795ABC"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 xml:space="preserve">En önemli değişiklikler bu bölgede görülür. Kanalcıklar içerisinde bakteriler çoğalarak koloniler oluştururlar ve kanalın genişlemesine sebep olurlar. Genişleyen bu kısım bakteri ve artıklarla doludur, sıvı yoktur. </w:t>
      </w:r>
    </w:p>
    <w:p w14:paraId="589ADBBA"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 xml:space="preserve">Yıkım ilerledikçe kanalcık duvarı </w:t>
      </w:r>
      <w:proofErr w:type="spellStart"/>
      <w:r w:rsidRPr="00721911">
        <w:rPr>
          <w:rFonts w:asciiTheme="majorHAnsi" w:hAnsiTheme="majorHAnsi"/>
          <w:sz w:val="22"/>
          <w:szCs w:val="22"/>
        </w:rPr>
        <w:t>harabolur</w:t>
      </w:r>
      <w:proofErr w:type="spellEnd"/>
      <w:r w:rsidRPr="00721911">
        <w:rPr>
          <w:rFonts w:asciiTheme="majorHAnsi" w:hAnsiTheme="majorHAnsi"/>
          <w:sz w:val="22"/>
          <w:szCs w:val="22"/>
        </w:rPr>
        <w:t xml:space="preserve"> ve bitişiğindeki </w:t>
      </w:r>
      <w:proofErr w:type="spellStart"/>
      <w:r w:rsidRPr="00721911">
        <w:rPr>
          <w:rFonts w:asciiTheme="majorHAnsi" w:hAnsiTheme="majorHAnsi"/>
          <w:sz w:val="22"/>
          <w:szCs w:val="22"/>
        </w:rPr>
        <w:t>intertübüler</w:t>
      </w:r>
      <w:proofErr w:type="spellEnd"/>
      <w:r w:rsidRPr="00721911">
        <w:rPr>
          <w:rFonts w:asciiTheme="majorHAnsi" w:hAnsiTheme="majorHAnsi"/>
          <w:sz w:val="22"/>
          <w:szCs w:val="22"/>
        </w:rPr>
        <w:t xml:space="preserve"> </w:t>
      </w:r>
      <w:proofErr w:type="spellStart"/>
      <w:r w:rsidRPr="00721911">
        <w:rPr>
          <w:rFonts w:asciiTheme="majorHAnsi" w:hAnsiTheme="majorHAnsi"/>
          <w:sz w:val="22"/>
          <w:szCs w:val="22"/>
        </w:rPr>
        <w:t>dentine</w:t>
      </w:r>
      <w:proofErr w:type="spellEnd"/>
      <w:r w:rsidRPr="00721911">
        <w:rPr>
          <w:rFonts w:asciiTheme="majorHAnsi" w:hAnsiTheme="majorHAnsi"/>
          <w:sz w:val="22"/>
          <w:szCs w:val="22"/>
        </w:rPr>
        <w:t xml:space="preserve"> açılır. Komşu kanallar birleşerek </w:t>
      </w:r>
      <w:proofErr w:type="spellStart"/>
      <w:r w:rsidRPr="00721911">
        <w:rPr>
          <w:rFonts w:asciiTheme="majorHAnsi" w:hAnsiTheme="majorHAnsi"/>
          <w:sz w:val="22"/>
          <w:szCs w:val="22"/>
        </w:rPr>
        <w:t>kavern</w:t>
      </w:r>
      <w:proofErr w:type="spellEnd"/>
      <w:r w:rsidRPr="00721911">
        <w:rPr>
          <w:rFonts w:asciiTheme="majorHAnsi" w:hAnsiTheme="majorHAnsi"/>
          <w:sz w:val="22"/>
          <w:szCs w:val="22"/>
        </w:rPr>
        <w:t xml:space="preserve"> oluştururlar. Bu arada kanalcıklara dik seyreden yarıklar oluşmaya başlar. Bu çizgiler </w:t>
      </w:r>
      <w:proofErr w:type="spellStart"/>
      <w:r w:rsidRPr="00721911">
        <w:rPr>
          <w:rFonts w:asciiTheme="majorHAnsi" w:hAnsiTheme="majorHAnsi"/>
          <w:sz w:val="22"/>
          <w:szCs w:val="22"/>
        </w:rPr>
        <w:t>Owen</w:t>
      </w:r>
      <w:proofErr w:type="spellEnd"/>
      <w:r w:rsidRPr="00721911">
        <w:rPr>
          <w:rFonts w:asciiTheme="majorHAnsi" w:hAnsiTheme="majorHAnsi"/>
          <w:sz w:val="22"/>
          <w:szCs w:val="22"/>
        </w:rPr>
        <w:t xml:space="preserve"> Çizgilerini takip ederler ve bileme preparatlarında siyah renkte gözükürler. Bunlara </w:t>
      </w:r>
      <w:proofErr w:type="spellStart"/>
      <w:r w:rsidRPr="00721911">
        <w:rPr>
          <w:rFonts w:asciiTheme="majorHAnsi" w:hAnsiTheme="majorHAnsi"/>
          <w:sz w:val="22"/>
          <w:szCs w:val="22"/>
        </w:rPr>
        <w:t>dead</w:t>
      </w:r>
      <w:proofErr w:type="spellEnd"/>
      <w:r w:rsidRPr="00721911">
        <w:rPr>
          <w:rFonts w:asciiTheme="majorHAnsi" w:hAnsiTheme="majorHAnsi"/>
          <w:sz w:val="22"/>
          <w:szCs w:val="22"/>
        </w:rPr>
        <w:t xml:space="preserve"> </w:t>
      </w:r>
      <w:proofErr w:type="spellStart"/>
      <w:r w:rsidRPr="00721911">
        <w:rPr>
          <w:rFonts w:asciiTheme="majorHAnsi" w:hAnsiTheme="majorHAnsi"/>
          <w:sz w:val="22"/>
          <w:szCs w:val="22"/>
        </w:rPr>
        <w:t>tracts</w:t>
      </w:r>
      <w:proofErr w:type="spellEnd"/>
      <w:r w:rsidRPr="00721911">
        <w:rPr>
          <w:rFonts w:asciiTheme="majorHAnsi" w:hAnsiTheme="majorHAnsi"/>
          <w:sz w:val="22"/>
          <w:szCs w:val="22"/>
        </w:rPr>
        <w:t xml:space="preserve"> denir. Bu ölü sahalar </w:t>
      </w:r>
      <w:proofErr w:type="spellStart"/>
      <w:r w:rsidRPr="00721911">
        <w:rPr>
          <w:rFonts w:asciiTheme="majorHAnsi" w:hAnsiTheme="majorHAnsi"/>
          <w:sz w:val="22"/>
          <w:szCs w:val="22"/>
        </w:rPr>
        <w:t>odontoblast</w:t>
      </w:r>
      <w:proofErr w:type="spellEnd"/>
      <w:r w:rsidRPr="00721911">
        <w:rPr>
          <w:rFonts w:asciiTheme="majorHAnsi" w:hAnsiTheme="majorHAnsi"/>
          <w:sz w:val="22"/>
          <w:szCs w:val="22"/>
        </w:rPr>
        <w:t xml:space="preserve"> uzantılarının </w:t>
      </w:r>
      <w:proofErr w:type="spellStart"/>
      <w:r w:rsidRPr="00721911">
        <w:rPr>
          <w:rFonts w:asciiTheme="majorHAnsi" w:hAnsiTheme="majorHAnsi"/>
          <w:sz w:val="22"/>
          <w:szCs w:val="22"/>
        </w:rPr>
        <w:t>degenerasyonuna</w:t>
      </w:r>
      <w:proofErr w:type="spellEnd"/>
      <w:r w:rsidRPr="00721911">
        <w:rPr>
          <w:rFonts w:asciiTheme="majorHAnsi" w:hAnsiTheme="majorHAnsi"/>
          <w:sz w:val="22"/>
          <w:szCs w:val="22"/>
        </w:rPr>
        <w:t xml:space="preserve"> bağlı olarak, </w:t>
      </w:r>
      <w:proofErr w:type="spellStart"/>
      <w:r w:rsidRPr="00721911">
        <w:rPr>
          <w:rFonts w:asciiTheme="majorHAnsi" w:hAnsiTheme="majorHAnsi"/>
          <w:sz w:val="22"/>
          <w:szCs w:val="22"/>
        </w:rPr>
        <w:t>primer</w:t>
      </w:r>
      <w:proofErr w:type="spellEnd"/>
      <w:r w:rsidRPr="00721911">
        <w:rPr>
          <w:rFonts w:asciiTheme="majorHAnsi" w:hAnsiTheme="majorHAnsi"/>
          <w:sz w:val="22"/>
          <w:szCs w:val="22"/>
        </w:rPr>
        <w:t xml:space="preserve"> </w:t>
      </w:r>
      <w:proofErr w:type="spellStart"/>
      <w:r w:rsidRPr="00721911">
        <w:rPr>
          <w:rFonts w:asciiTheme="majorHAnsi" w:hAnsiTheme="majorHAnsi"/>
          <w:sz w:val="22"/>
          <w:szCs w:val="22"/>
        </w:rPr>
        <w:t>dentinde</w:t>
      </w:r>
      <w:proofErr w:type="spellEnd"/>
      <w:r w:rsidRPr="00721911">
        <w:rPr>
          <w:rFonts w:asciiTheme="majorHAnsi" w:hAnsiTheme="majorHAnsi"/>
          <w:sz w:val="22"/>
          <w:szCs w:val="22"/>
        </w:rPr>
        <w:t xml:space="preserve"> içi boş </w:t>
      </w:r>
      <w:proofErr w:type="spellStart"/>
      <w:r w:rsidRPr="00721911">
        <w:rPr>
          <w:rFonts w:asciiTheme="majorHAnsi" w:hAnsiTheme="majorHAnsi"/>
          <w:sz w:val="22"/>
          <w:szCs w:val="22"/>
        </w:rPr>
        <w:t>dentin</w:t>
      </w:r>
      <w:proofErr w:type="spellEnd"/>
      <w:r w:rsidRPr="00721911">
        <w:rPr>
          <w:rFonts w:asciiTheme="majorHAnsi" w:hAnsiTheme="majorHAnsi"/>
          <w:sz w:val="22"/>
          <w:szCs w:val="22"/>
        </w:rPr>
        <w:t xml:space="preserve"> kanalları içeren bölgedir. Bakteri hücumu bölgesinin derin kısımlarında bakteriler azalır.</w:t>
      </w:r>
    </w:p>
    <w:p w14:paraId="47EC4AF5" w14:textId="77777777" w:rsidR="004457BF" w:rsidRPr="00721911" w:rsidRDefault="004457BF" w:rsidP="004457BF">
      <w:pPr>
        <w:pStyle w:val="stBilgi"/>
        <w:tabs>
          <w:tab w:val="clear" w:pos="4536"/>
          <w:tab w:val="clear" w:pos="9072"/>
        </w:tabs>
        <w:ind w:right="3"/>
        <w:jc w:val="both"/>
        <w:rPr>
          <w:rFonts w:asciiTheme="majorHAnsi" w:hAnsiTheme="majorHAnsi"/>
          <w:b/>
          <w:sz w:val="22"/>
          <w:szCs w:val="22"/>
          <w:u w:val="single"/>
        </w:rPr>
      </w:pPr>
      <w:r w:rsidRPr="00721911">
        <w:rPr>
          <w:rFonts w:asciiTheme="majorHAnsi" w:hAnsiTheme="majorHAnsi"/>
          <w:b/>
          <w:sz w:val="22"/>
          <w:szCs w:val="22"/>
          <w:u w:val="single"/>
        </w:rPr>
        <w:t xml:space="preserve">3.DEMİNERALİZASYON BÖLGESİ: </w:t>
      </w:r>
    </w:p>
    <w:p w14:paraId="4F04716B" w14:textId="77777777" w:rsidR="004457BF" w:rsidRPr="00721911" w:rsidRDefault="004457BF" w:rsidP="004457BF">
      <w:pPr>
        <w:pStyle w:val="stBilgi"/>
        <w:tabs>
          <w:tab w:val="clear" w:pos="4536"/>
          <w:tab w:val="clear" w:pos="9072"/>
        </w:tabs>
        <w:ind w:right="3"/>
        <w:jc w:val="both"/>
        <w:rPr>
          <w:rFonts w:asciiTheme="majorHAnsi" w:hAnsiTheme="majorHAnsi"/>
          <w:b/>
          <w:sz w:val="22"/>
          <w:szCs w:val="22"/>
          <w:u w:val="single"/>
        </w:rPr>
      </w:pPr>
      <w:r w:rsidRPr="00721911">
        <w:rPr>
          <w:rFonts w:asciiTheme="majorHAnsi" w:hAnsiTheme="majorHAnsi"/>
          <w:sz w:val="22"/>
          <w:szCs w:val="22"/>
        </w:rPr>
        <w:t xml:space="preserve">Bakteri hücumu bölgesinin altında ince bir tabaka halinde bulunur. Bu bölgede </w:t>
      </w:r>
      <w:proofErr w:type="spellStart"/>
      <w:r w:rsidRPr="00721911">
        <w:rPr>
          <w:rFonts w:asciiTheme="majorHAnsi" w:hAnsiTheme="majorHAnsi"/>
          <w:sz w:val="22"/>
          <w:szCs w:val="22"/>
        </w:rPr>
        <w:t>intertübüler</w:t>
      </w:r>
      <w:proofErr w:type="spellEnd"/>
      <w:r w:rsidRPr="00721911">
        <w:rPr>
          <w:rFonts w:asciiTheme="majorHAnsi" w:hAnsiTheme="majorHAnsi"/>
          <w:sz w:val="22"/>
          <w:szCs w:val="22"/>
        </w:rPr>
        <w:t xml:space="preserve"> </w:t>
      </w:r>
      <w:proofErr w:type="spellStart"/>
      <w:r w:rsidRPr="00721911">
        <w:rPr>
          <w:rFonts w:asciiTheme="majorHAnsi" w:hAnsiTheme="majorHAnsi"/>
          <w:sz w:val="22"/>
          <w:szCs w:val="22"/>
        </w:rPr>
        <w:t>matriks</w:t>
      </w:r>
      <w:proofErr w:type="spellEnd"/>
      <w:r w:rsidRPr="00721911">
        <w:rPr>
          <w:rFonts w:asciiTheme="majorHAnsi" w:hAnsiTheme="majorHAnsi"/>
          <w:sz w:val="22"/>
          <w:szCs w:val="22"/>
        </w:rPr>
        <w:t xml:space="preserve"> etkilenmiş ve </w:t>
      </w:r>
      <w:proofErr w:type="spellStart"/>
      <w:r w:rsidRPr="00721911">
        <w:rPr>
          <w:rFonts w:asciiTheme="majorHAnsi" w:hAnsiTheme="majorHAnsi"/>
          <w:sz w:val="22"/>
          <w:szCs w:val="22"/>
        </w:rPr>
        <w:t>dentin</w:t>
      </w:r>
      <w:proofErr w:type="spellEnd"/>
      <w:r w:rsidRPr="00721911">
        <w:rPr>
          <w:rFonts w:asciiTheme="majorHAnsi" w:hAnsiTheme="majorHAnsi"/>
          <w:sz w:val="22"/>
          <w:szCs w:val="22"/>
        </w:rPr>
        <w:t xml:space="preserve"> kanalları tıkanmıştır. Bunun nedeni çürük olayı esnasında çözülen kristal maddelerinin tekrar çökelmesidir.</w:t>
      </w:r>
    </w:p>
    <w:p w14:paraId="787FFC98"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u w:val="single"/>
        </w:rPr>
      </w:pPr>
      <w:r w:rsidRPr="00721911">
        <w:rPr>
          <w:rFonts w:asciiTheme="majorHAnsi" w:hAnsiTheme="majorHAnsi"/>
          <w:b/>
          <w:sz w:val="22"/>
          <w:szCs w:val="22"/>
          <w:u w:val="single"/>
        </w:rPr>
        <w:t>4. SAYDAM</w:t>
      </w:r>
      <w:r w:rsidRPr="00721911">
        <w:rPr>
          <w:rFonts w:asciiTheme="majorHAnsi" w:hAnsiTheme="majorHAnsi"/>
          <w:sz w:val="22"/>
          <w:szCs w:val="22"/>
          <w:u w:val="single"/>
        </w:rPr>
        <w:t>(</w:t>
      </w:r>
      <w:proofErr w:type="spellStart"/>
      <w:r w:rsidRPr="00721911">
        <w:rPr>
          <w:rFonts w:asciiTheme="majorHAnsi" w:hAnsiTheme="majorHAnsi"/>
          <w:sz w:val="22"/>
          <w:szCs w:val="22"/>
          <w:u w:val="single"/>
        </w:rPr>
        <w:t>Transparant</w:t>
      </w:r>
      <w:proofErr w:type="spellEnd"/>
      <w:r w:rsidRPr="00721911">
        <w:rPr>
          <w:rFonts w:asciiTheme="majorHAnsi" w:hAnsiTheme="majorHAnsi"/>
          <w:sz w:val="22"/>
          <w:szCs w:val="22"/>
          <w:u w:val="single"/>
        </w:rPr>
        <w:t xml:space="preserve">) </w:t>
      </w:r>
      <w:r w:rsidRPr="00721911">
        <w:rPr>
          <w:rFonts w:asciiTheme="majorHAnsi" w:hAnsiTheme="majorHAnsi"/>
          <w:b/>
          <w:sz w:val="22"/>
          <w:szCs w:val="22"/>
          <w:u w:val="single"/>
        </w:rPr>
        <w:t>TABAKA</w:t>
      </w:r>
      <w:r w:rsidRPr="00721911">
        <w:rPr>
          <w:rFonts w:asciiTheme="majorHAnsi" w:hAnsiTheme="majorHAnsi"/>
          <w:sz w:val="22"/>
          <w:szCs w:val="22"/>
          <w:u w:val="single"/>
        </w:rPr>
        <w:t>:</w:t>
      </w:r>
    </w:p>
    <w:p w14:paraId="610A548B"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proofErr w:type="spellStart"/>
      <w:r w:rsidRPr="00721911">
        <w:rPr>
          <w:rFonts w:asciiTheme="majorHAnsi" w:hAnsiTheme="majorHAnsi"/>
          <w:sz w:val="22"/>
          <w:szCs w:val="22"/>
        </w:rPr>
        <w:t>Dentin</w:t>
      </w:r>
      <w:proofErr w:type="spellEnd"/>
      <w:r w:rsidRPr="00721911">
        <w:rPr>
          <w:rFonts w:asciiTheme="majorHAnsi" w:hAnsiTheme="majorHAnsi"/>
          <w:sz w:val="22"/>
          <w:szCs w:val="22"/>
        </w:rPr>
        <w:t xml:space="preserve"> kanalları, kristallerin parçalanmasından açığa çıkan kireç tuzlarıyla yeniden dolar. Normal </w:t>
      </w:r>
      <w:proofErr w:type="spellStart"/>
      <w:r w:rsidRPr="00721911">
        <w:rPr>
          <w:rFonts w:asciiTheme="majorHAnsi" w:hAnsiTheme="majorHAnsi"/>
          <w:sz w:val="22"/>
          <w:szCs w:val="22"/>
        </w:rPr>
        <w:t>dentinin</w:t>
      </w:r>
      <w:proofErr w:type="spellEnd"/>
      <w:r w:rsidRPr="00721911">
        <w:rPr>
          <w:rFonts w:asciiTheme="majorHAnsi" w:hAnsiTheme="majorHAnsi"/>
          <w:sz w:val="22"/>
          <w:szCs w:val="22"/>
        </w:rPr>
        <w:t xml:space="preserve"> rengi </w:t>
      </w:r>
      <w:proofErr w:type="spellStart"/>
      <w:r w:rsidRPr="00721911">
        <w:rPr>
          <w:rFonts w:asciiTheme="majorHAnsi" w:hAnsiTheme="majorHAnsi"/>
          <w:sz w:val="22"/>
          <w:szCs w:val="22"/>
        </w:rPr>
        <w:t>opak</w:t>
      </w:r>
      <w:proofErr w:type="spellEnd"/>
      <w:r w:rsidRPr="00721911">
        <w:rPr>
          <w:rFonts w:asciiTheme="majorHAnsi" w:hAnsiTheme="majorHAnsi"/>
          <w:sz w:val="22"/>
          <w:szCs w:val="22"/>
        </w:rPr>
        <w:t xml:space="preserve"> iken, bu tabaka ışığın farklı yönlerde kırılması nedeniyle saydam gözükür. Bu bölgede </w:t>
      </w:r>
      <w:proofErr w:type="spellStart"/>
      <w:r w:rsidRPr="00721911">
        <w:rPr>
          <w:rFonts w:asciiTheme="majorHAnsi" w:hAnsiTheme="majorHAnsi"/>
          <w:sz w:val="22"/>
          <w:szCs w:val="22"/>
        </w:rPr>
        <w:t>dentin</w:t>
      </w:r>
      <w:proofErr w:type="spellEnd"/>
      <w:r w:rsidRPr="00721911">
        <w:rPr>
          <w:rFonts w:asciiTheme="majorHAnsi" w:hAnsiTheme="majorHAnsi"/>
          <w:sz w:val="22"/>
          <w:szCs w:val="22"/>
        </w:rPr>
        <w:t xml:space="preserve"> geçirgen değildir ve hiçbir organik molekül bu tabakayı aşamaz.</w:t>
      </w:r>
    </w:p>
    <w:p w14:paraId="645A461D"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 xml:space="preserve"> Çürüğün ilerlemesini durdurmak için </w:t>
      </w:r>
      <w:proofErr w:type="spellStart"/>
      <w:r w:rsidRPr="00721911">
        <w:rPr>
          <w:rFonts w:asciiTheme="majorHAnsi" w:hAnsiTheme="majorHAnsi"/>
          <w:sz w:val="22"/>
          <w:szCs w:val="22"/>
        </w:rPr>
        <w:t>pulpa-dentin</w:t>
      </w:r>
      <w:proofErr w:type="spellEnd"/>
      <w:r w:rsidRPr="00721911">
        <w:rPr>
          <w:rFonts w:asciiTheme="majorHAnsi" w:hAnsiTheme="majorHAnsi"/>
          <w:sz w:val="22"/>
          <w:szCs w:val="22"/>
        </w:rPr>
        <w:t xml:space="preserve"> işbirliği sonucunda oluşan bu tabaka, yalnızca </w:t>
      </w:r>
      <w:proofErr w:type="spellStart"/>
      <w:r w:rsidRPr="00721911">
        <w:rPr>
          <w:rFonts w:asciiTheme="majorHAnsi" w:hAnsiTheme="majorHAnsi"/>
          <w:sz w:val="22"/>
          <w:szCs w:val="22"/>
        </w:rPr>
        <w:t>pulpası</w:t>
      </w:r>
      <w:proofErr w:type="spellEnd"/>
      <w:r w:rsidRPr="00721911">
        <w:rPr>
          <w:rFonts w:asciiTheme="majorHAnsi" w:hAnsiTheme="majorHAnsi"/>
          <w:sz w:val="22"/>
          <w:szCs w:val="22"/>
        </w:rPr>
        <w:t xml:space="preserve"> canlı dişlerde görülür.</w:t>
      </w:r>
    </w:p>
    <w:p w14:paraId="7640BCC5"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u w:val="single"/>
        </w:rPr>
      </w:pPr>
      <w:r w:rsidRPr="00721911">
        <w:rPr>
          <w:rFonts w:asciiTheme="majorHAnsi" w:hAnsiTheme="majorHAnsi"/>
          <w:b/>
          <w:sz w:val="22"/>
          <w:szCs w:val="22"/>
          <w:u w:val="single"/>
        </w:rPr>
        <w:t>5.YAĞ DEGENERASYON BÖLGESİ</w:t>
      </w:r>
      <w:r w:rsidRPr="00721911">
        <w:rPr>
          <w:rFonts w:asciiTheme="majorHAnsi" w:hAnsiTheme="majorHAnsi"/>
          <w:sz w:val="22"/>
          <w:szCs w:val="22"/>
          <w:u w:val="single"/>
        </w:rPr>
        <w:t>:</w:t>
      </w:r>
    </w:p>
    <w:p w14:paraId="2C96C389"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proofErr w:type="spellStart"/>
      <w:r w:rsidRPr="00721911">
        <w:rPr>
          <w:rFonts w:asciiTheme="majorHAnsi" w:hAnsiTheme="majorHAnsi"/>
          <w:sz w:val="22"/>
          <w:szCs w:val="22"/>
        </w:rPr>
        <w:t>Dentine</w:t>
      </w:r>
      <w:proofErr w:type="spellEnd"/>
      <w:r w:rsidRPr="00721911">
        <w:rPr>
          <w:rFonts w:asciiTheme="majorHAnsi" w:hAnsiTheme="majorHAnsi"/>
          <w:sz w:val="22"/>
          <w:szCs w:val="22"/>
        </w:rPr>
        <w:t xml:space="preserve"> normal olarak gönderilen yağın işlenmesinden oluşur. Özel boyama ile yağ yuvarlaklarının </w:t>
      </w:r>
      <w:proofErr w:type="spellStart"/>
      <w:r w:rsidRPr="00721911">
        <w:rPr>
          <w:rFonts w:asciiTheme="majorHAnsi" w:hAnsiTheme="majorHAnsi"/>
          <w:sz w:val="22"/>
          <w:szCs w:val="22"/>
        </w:rPr>
        <w:t>odontoblast</w:t>
      </w:r>
      <w:proofErr w:type="spellEnd"/>
      <w:r w:rsidRPr="00721911">
        <w:rPr>
          <w:rFonts w:asciiTheme="majorHAnsi" w:hAnsiTheme="majorHAnsi"/>
          <w:sz w:val="22"/>
          <w:szCs w:val="22"/>
        </w:rPr>
        <w:t xml:space="preserve"> uzantıları içinde olduğu bir bölge görülür. Bu bölge saydam tabakanın hemen altındadır.</w:t>
      </w:r>
    </w:p>
    <w:p w14:paraId="2ED81CE3"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proofErr w:type="spellStart"/>
      <w:r w:rsidRPr="00721911">
        <w:rPr>
          <w:rFonts w:asciiTheme="majorHAnsi" w:hAnsiTheme="majorHAnsi"/>
          <w:sz w:val="22"/>
          <w:szCs w:val="22"/>
        </w:rPr>
        <w:t>Dentin</w:t>
      </w:r>
      <w:proofErr w:type="spellEnd"/>
      <w:r w:rsidRPr="00721911">
        <w:rPr>
          <w:rFonts w:asciiTheme="majorHAnsi" w:hAnsiTheme="majorHAnsi"/>
          <w:sz w:val="22"/>
          <w:szCs w:val="22"/>
        </w:rPr>
        <w:t xml:space="preserve"> çürüğüne ait olan bu beş tabakanın altında, sağlam </w:t>
      </w:r>
      <w:proofErr w:type="spellStart"/>
      <w:r w:rsidRPr="00721911">
        <w:rPr>
          <w:rFonts w:asciiTheme="majorHAnsi" w:hAnsiTheme="majorHAnsi"/>
          <w:sz w:val="22"/>
          <w:szCs w:val="22"/>
        </w:rPr>
        <w:t>dentin</w:t>
      </w:r>
      <w:proofErr w:type="spellEnd"/>
      <w:r w:rsidRPr="00721911">
        <w:rPr>
          <w:rFonts w:asciiTheme="majorHAnsi" w:hAnsiTheme="majorHAnsi"/>
          <w:sz w:val="22"/>
          <w:szCs w:val="22"/>
        </w:rPr>
        <w:t xml:space="preserve"> tabakaları görülür. İlerleyen çürüğe karşı, </w:t>
      </w:r>
      <w:proofErr w:type="spellStart"/>
      <w:r w:rsidRPr="00721911">
        <w:rPr>
          <w:rFonts w:asciiTheme="majorHAnsi" w:hAnsiTheme="majorHAnsi"/>
          <w:sz w:val="22"/>
          <w:szCs w:val="22"/>
        </w:rPr>
        <w:t>dentin</w:t>
      </w:r>
      <w:proofErr w:type="spellEnd"/>
      <w:r w:rsidRPr="00721911">
        <w:rPr>
          <w:rFonts w:asciiTheme="majorHAnsi" w:hAnsiTheme="majorHAnsi"/>
          <w:sz w:val="22"/>
          <w:szCs w:val="22"/>
        </w:rPr>
        <w:t xml:space="preserve"> kanallarında </w:t>
      </w:r>
      <w:proofErr w:type="spellStart"/>
      <w:r w:rsidRPr="00721911">
        <w:rPr>
          <w:rFonts w:asciiTheme="majorHAnsi" w:hAnsiTheme="majorHAnsi"/>
          <w:sz w:val="22"/>
          <w:szCs w:val="22"/>
        </w:rPr>
        <w:t>reaksiyonel</w:t>
      </w:r>
      <w:proofErr w:type="spellEnd"/>
      <w:r w:rsidRPr="00721911">
        <w:rPr>
          <w:rFonts w:asciiTheme="majorHAnsi" w:hAnsiTheme="majorHAnsi"/>
          <w:sz w:val="22"/>
          <w:szCs w:val="22"/>
        </w:rPr>
        <w:t xml:space="preserve"> bir tıkanma olurken </w:t>
      </w:r>
      <w:proofErr w:type="spellStart"/>
      <w:r w:rsidRPr="00721911">
        <w:rPr>
          <w:rFonts w:asciiTheme="majorHAnsi" w:hAnsiTheme="majorHAnsi"/>
          <w:sz w:val="22"/>
          <w:szCs w:val="22"/>
        </w:rPr>
        <w:t>pulpanın</w:t>
      </w:r>
      <w:proofErr w:type="spellEnd"/>
      <w:r w:rsidRPr="00721911">
        <w:rPr>
          <w:rFonts w:asciiTheme="majorHAnsi" w:hAnsiTheme="majorHAnsi"/>
          <w:sz w:val="22"/>
          <w:szCs w:val="22"/>
        </w:rPr>
        <w:t xml:space="preserve"> reaksiyonun geliş yönüne göre en üst tabakasında </w:t>
      </w:r>
      <w:proofErr w:type="spellStart"/>
      <w:r w:rsidRPr="00721911">
        <w:rPr>
          <w:rFonts w:asciiTheme="majorHAnsi" w:hAnsiTheme="majorHAnsi"/>
          <w:sz w:val="22"/>
          <w:szCs w:val="22"/>
        </w:rPr>
        <w:t>odontoblastlar</w:t>
      </w:r>
      <w:proofErr w:type="spellEnd"/>
      <w:r w:rsidRPr="00721911">
        <w:rPr>
          <w:rFonts w:asciiTheme="majorHAnsi" w:hAnsiTheme="majorHAnsi"/>
          <w:sz w:val="22"/>
          <w:szCs w:val="22"/>
        </w:rPr>
        <w:t xml:space="preserve"> tarafından oluşturulmuş olan tamir </w:t>
      </w:r>
      <w:proofErr w:type="spellStart"/>
      <w:r w:rsidRPr="00721911">
        <w:rPr>
          <w:rFonts w:asciiTheme="majorHAnsi" w:hAnsiTheme="majorHAnsi"/>
          <w:sz w:val="22"/>
          <w:szCs w:val="22"/>
        </w:rPr>
        <w:t>dentini</w:t>
      </w:r>
      <w:proofErr w:type="spellEnd"/>
      <w:r w:rsidRPr="00721911">
        <w:rPr>
          <w:rFonts w:asciiTheme="majorHAnsi" w:hAnsiTheme="majorHAnsi"/>
          <w:sz w:val="22"/>
          <w:szCs w:val="22"/>
        </w:rPr>
        <w:t xml:space="preserve"> tabakasına rastlanır. Tamir </w:t>
      </w:r>
      <w:proofErr w:type="spellStart"/>
      <w:r w:rsidRPr="00721911">
        <w:rPr>
          <w:rFonts w:asciiTheme="majorHAnsi" w:hAnsiTheme="majorHAnsi"/>
          <w:sz w:val="22"/>
          <w:szCs w:val="22"/>
        </w:rPr>
        <w:t>dentin</w:t>
      </w:r>
      <w:proofErr w:type="spellEnd"/>
      <w:r w:rsidRPr="00721911">
        <w:rPr>
          <w:rFonts w:asciiTheme="majorHAnsi" w:hAnsiTheme="majorHAnsi"/>
          <w:sz w:val="22"/>
          <w:szCs w:val="22"/>
        </w:rPr>
        <w:t xml:space="preserve"> tabakası canlı </w:t>
      </w:r>
      <w:proofErr w:type="spellStart"/>
      <w:r w:rsidRPr="00721911">
        <w:rPr>
          <w:rFonts w:asciiTheme="majorHAnsi" w:hAnsiTheme="majorHAnsi"/>
          <w:sz w:val="22"/>
          <w:szCs w:val="22"/>
        </w:rPr>
        <w:t>pulpanın</w:t>
      </w:r>
      <w:proofErr w:type="spellEnd"/>
      <w:r w:rsidRPr="00721911">
        <w:rPr>
          <w:rFonts w:asciiTheme="majorHAnsi" w:hAnsiTheme="majorHAnsi"/>
          <w:sz w:val="22"/>
          <w:szCs w:val="22"/>
        </w:rPr>
        <w:t xml:space="preserve"> reaksiyonu olup, aşınmış dişlerde de görüldüğünden yalnız çürüğe ait bir tabaka değildir. Çürüğün hızına göre veya koruyucu engelin oluşum hızına göre olay gelişir. Eğer engel yeterli ise çürük </w:t>
      </w:r>
      <w:proofErr w:type="spellStart"/>
      <w:r w:rsidRPr="00721911">
        <w:rPr>
          <w:rFonts w:asciiTheme="majorHAnsi" w:hAnsiTheme="majorHAnsi"/>
          <w:sz w:val="22"/>
          <w:szCs w:val="22"/>
        </w:rPr>
        <w:t>dentin</w:t>
      </w:r>
      <w:proofErr w:type="spellEnd"/>
      <w:r w:rsidRPr="00721911">
        <w:rPr>
          <w:rFonts w:asciiTheme="majorHAnsi" w:hAnsiTheme="majorHAnsi"/>
          <w:sz w:val="22"/>
          <w:szCs w:val="22"/>
        </w:rPr>
        <w:t xml:space="preserve"> kanallarının tıkanması ve </w:t>
      </w:r>
      <w:proofErr w:type="spellStart"/>
      <w:r w:rsidRPr="00721911">
        <w:rPr>
          <w:rFonts w:asciiTheme="majorHAnsi" w:hAnsiTheme="majorHAnsi"/>
          <w:sz w:val="22"/>
          <w:szCs w:val="22"/>
        </w:rPr>
        <w:t>pulpada</w:t>
      </w:r>
      <w:proofErr w:type="spellEnd"/>
      <w:r w:rsidRPr="00721911">
        <w:rPr>
          <w:rFonts w:asciiTheme="majorHAnsi" w:hAnsiTheme="majorHAnsi"/>
          <w:sz w:val="22"/>
          <w:szCs w:val="22"/>
        </w:rPr>
        <w:t xml:space="preserve"> yeni oluşturulan tamir </w:t>
      </w:r>
      <w:proofErr w:type="spellStart"/>
      <w:r w:rsidRPr="00721911">
        <w:rPr>
          <w:rFonts w:asciiTheme="majorHAnsi" w:hAnsiTheme="majorHAnsi"/>
          <w:sz w:val="22"/>
          <w:szCs w:val="22"/>
        </w:rPr>
        <w:t>dentini</w:t>
      </w:r>
      <w:proofErr w:type="spellEnd"/>
      <w:r w:rsidRPr="00721911">
        <w:rPr>
          <w:rFonts w:asciiTheme="majorHAnsi" w:hAnsiTheme="majorHAnsi"/>
          <w:sz w:val="22"/>
          <w:szCs w:val="22"/>
        </w:rPr>
        <w:t xml:space="preserve"> ile kalır. Ancak hızlı gelişen çürüğün varlığında bu engeller çürüğün  </w:t>
      </w:r>
      <w:proofErr w:type="spellStart"/>
      <w:r w:rsidRPr="00721911">
        <w:rPr>
          <w:rFonts w:asciiTheme="majorHAnsi" w:hAnsiTheme="majorHAnsi"/>
          <w:sz w:val="22"/>
          <w:szCs w:val="22"/>
        </w:rPr>
        <w:t>pulpaya</w:t>
      </w:r>
      <w:proofErr w:type="spellEnd"/>
      <w:r w:rsidRPr="00721911">
        <w:rPr>
          <w:rFonts w:asciiTheme="majorHAnsi" w:hAnsiTheme="majorHAnsi"/>
          <w:sz w:val="22"/>
          <w:szCs w:val="22"/>
        </w:rPr>
        <w:t xml:space="preserve"> doğru ilerlemesini engelleyemezler. </w:t>
      </w:r>
    </w:p>
    <w:p w14:paraId="33D8FA32"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 xml:space="preserve">Çürük, </w:t>
      </w:r>
      <w:proofErr w:type="spellStart"/>
      <w:r w:rsidRPr="00721911">
        <w:rPr>
          <w:rFonts w:asciiTheme="majorHAnsi" w:hAnsiTheme="majorHAnsi"/>
          <w:sz w:val="22"/>
          <w:szCs w:val="22"/>
        </w:rPr>
        <w:t>dentin</w:t>
      </w:r>
      <w:proofErr w:type="spellEnd"/>
      <w:r w:rsidRPr="00721911">
        <w:rPr>
          <w:rFonts w:asciiTheme="majorHAnsi" w:hAnsiTheme="majorHAnsi"/>
          <w:sz w:val="22"/>
          <w:szCs w:val="22"/>
        </w:rPr>
        <w:t xml:space="preserve"> içinde ilerlerken, saydam </w:t>
      </w:r>
      <w:proofErr w:type="spellStart"/>
      <w:r w:rsidRPr="00721911">
        <w:rPr>
          <w:rFonts w:asciiTheme="majorHAnsi" w:hAnsiTheme="majorHAnsi"/>
          <w:sz w:val="22"/>
          <w:szCs w:val="22"/>
        </w:rPr>
        <w:t>dentinden</w:t>
      </w:r>
      <w:proofErr w:type="spellEnd"/>
      <w:r w:rsidRPr="00721911">
        <w:rPr>
          <w:rFonts w:asciiTheme="majorHAnsi" w:hAnsiTheme="majorHAnsi"/>
          <w:sz w:val="22"/>
          <w:szCs w:val="22"/>
        </w:rPr>
        <w:t xml:space="preserve"> oluşan engel yerinde durduğu halde </w:t>
      </w:r>
      <w:proofErr w:type="spellStart"/>
      <w:r w:rsidRPr="00721911">
        <w:rPr>
          <w:rFonts w:asciiTheme="majorHAnsi" w:hAnsiTheme="majorHAnsi"/>
          <w:sz w:val="22"/>
          <w:szCs w:val="22"/>
        </w:rPr>
        <w:t>pulpada</w:t>
      </w:r>
      <w:proofErr w:type="spellEnd"/>
      <w:r w:rsidRPr="00721911">
        <w:rPr>
          <w:rFonts w:asciiTheme="majorHAnsi" w:hAnsiTheme="majorHAnsi"/>
          <w:sz w:val="22"/>
          <w:szCs w:val="22"/>
        </w:rPr>
        <w:t xml:space="preserve"> da reaksiyon başlar ve etkilenen kanalcıkların sonlandığı kısımlarda tamir </w:t>
      </w:r>
      <w:proofErr w:type="spellStart"/>
      <w:r w:rsidRPr="00721911">
        <w:rPr>
          <w:rFonts w:asciiTheme="majorHAnsi" w:hAnsiTheme="majorHAnsi"/>
          <w:sz w:val="22"/>
          <w:szCs w:val="22"/>
        </w:rPr>
        <w:t>dentini</w:t>
      </w:r>
      <w:proofErr w:type="spellEnd"/>
      <w:r w:rsidRPr="00721911">
        <w:rPr>
          <w:rFonts w:asciiTheme="majorHAnsi" w:hAnsiTheme="majorHAnsi"/>
          <w:sz w:val="22"/>
          <w:szCs w:val="22"/>
        </w:rPr>
        <w:t xml:space="preserve">  tabakasını oluşturur. </w:t>
      </w:r>
    </w:p>
    <w:tbl>
      <w:tblPr>
        <w:tblW w:w="9464" w:type="dxa"/>
        <w:tblLook w:val="04A0" w:firstRow="1" w:lastRow="0" w:firstColumn="1" w:lastColumn="0" w:noHBand="0" w:noVBand="1"/>
      </w:tblPr>
      <w:tblGrid>
        <w:gridCol w:w="4928"/>
        <w:gridCol w:w="4536"/>
      </w:tblGrid>
      <w:tr w:rsidR="004457BF" w:rsidRPr="00721911" w14:paraId="4AAA0387" w14:textId="77777777" w:rsidTr="00B654C6">
        <w:trPr>
          <w:trHeight w:val="3508"/>
        </w:trPr>
        <w:tc>
          <w:tcPr>
            <w:tcW w:w="4928" w:type="dxa"/>
            <w:shd w:val="clear" w:color="auto" w:fill="auto"/>
          </w:tcPr>
          <w:p w14:paraId="26031FD1"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noProof/>
                <w:sz w:val="22"/>
                <w:szCs w:val="22"/>
              </w:rPr>
              <w:drawing>
                <wp:anchor distT="0" distB="0" distL="114300" distR="114300" simplePos="0" relativeHeight="251659264" behindDoc="1" locked="0" layoutInCell="1" allowOverlap="1" wp14:anchorId="27475805" wp14:editId="77087BB3">
                  <wp:simplePos x="0" y="0"/>
                  <wp:positionH relativeFrom="column">
                    <wp:posOffset>357505</wp:posOffset>
                  </wp:positionH>
                  <wp:positionV relativeFrom="paragraph">
                    <wp:posOffset>6350</wp:posOffset>
                  </wp:positionV>
                  <wp:extent cx="2514600" cy="2159000"/>
                  <wp:effectExtent l="19050" t="0" r="0" b="0"/>
                  <wp:wrapTight wrapText="bothSides">
                    <wp:wrapPolygon edited="0">
                      <wp:start x="-164" y="0"/>
                      <wp:lineTo x="-164" y="21346"/>
                      <wp:lineTo x="21600" y="21346"/>
                      <wp:lineTo x="21600" y="0"/>
                      <wp:lineTo x="-164" y="0"/>
                    </wp:wrapPolygon>
                  </wp:wrapTight>
                  <wp:docPr id="20" name="Resim 13" descr="Description: curuk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3" descr="Description: curuk6"/>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l="15533" b="15544"/>
                          <a:stretch>
                            <a:fillRect/>
                          </a:stretch>
                        </pic:blipFill>
                        <pic:spPr bwMode="auto">
                          <a:xfrm>
                            <a:off x="0" y="0"/>
                            <a:ext cx="2514600" cy="2159000"/>
                          </a:xfrm>
                          <a:prstGeom prst="rect">
                            <a:avLst/>
                          </a:prstGeom>
                          <a:noFill/>
                          <a:ln>
                            <a:noFill/>
                          </a:ln>
                        </pic:spPr>
                      </pic:pic>
                    </a:graphicData>
                  </a:graphic>
                </wp:anchor>
              </w:drawing>
            </w:r>
          </w:p>
        </w:tc>
        <w:tc>
          <w:tcPr>
            <w:tcW w:w="4536" w:type="dxa"/>
            <w:shd w:val="clear" w:color="auto" w:fill="auto"/>
          </w:tcPr>
          <w:p w14:paraId="60E84B9F"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noProof/>
                <w:sz w:val="22"/>
                <w:szCs w:val="22"/>
              </w:rPr>
              <w:drawing>
                <wp:anchor distT="0" distB="0" distL="114300" distR="114300" simplePos="0" relativeHeight="251660288" behindDoc="1" locked="0" layoutInCell="1" allowOverlap="1" wp14:anchorId="1B7E7199" wp14:editId="5CD8BFE4">
                  <wp:simplePos x="0" y="0"/>
                  <wp:positionH relativeFrom="column">
                    <wp:posOffset>99060</wp:posOffset>
                  </wp:positionH>
                  <wp:positionV relativeFrom="paragraph">
                    <wp:posOffset>6350</wp:posOffset>
                  </wp:positionV>
                  <wp:extent cx="2514600" cy="2159000"/>
                  <wp:effectExtent l="19050" t="0" r="0" b="0"/>
                  <wp:wrapTight wrapText="bothSides">
                    <wp:wrapPolygon edited="0">
                      <wp:start x="-164" y="0"/>
                      <wp:lineTo x="-164" y="21346"/>
                      <wp:lineTo x="21600" y="21346"/>
                      <wp:lineTo x="21600" y="0"/>
                      <wp:lineTo x="-164" y="0"/>
                    </wp:wrapPolygon>
                  </wp:wrapTight>
                  <wp:docPr id="19" name="Resim 14" descr="Description: cr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4" descr="Description: crk"/>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l="12102" t="12102" r="15286" b="3355"/>
                          <a:stretch>
                            <a:fillRect/>
                          </a:stretch>
                        </pic:blipFill>
                        <pic:spPr bwMode="auto">
                          <a:xfrm>
                            <a:off x="0" y="0"/>
                            <a:ext cx="2514600" cy="2159000"/>
                          </a:xfrm>
                          <a:prstGeom prst="rect">
                            <a:avLst/>
                          </a:prstGeom>
                          <a:noFill/>
                          <a:ln>
                            <a:noFill/>
                          </a:ln>
                        </pic:spPr>
                      </pic:pic>
                    </a:graphicData>
                  </a:graphic>
                </wp:anchor>
              </w:drawing>
            </w:r>
          </w:p>
        </w:tc>
      </w:tr>
    </w:tbl>
    <w:p w14:paraId="77563A0A"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p>
    <w:tbl>
      <w:tblPr>
        <w:tblW w:w="9464" w:type="dxa"/>
        <w:tblLook w:val="04A0" w:firstRow="1" w:lastRow="0" w:firstColumn="1" w:lastColumn="0" w:noHBand="0" w:noVBand="1"/>
      </w:tblPr>
      <w:tblGrid>
        <w:gridCol w:w="4928"/>
        <w:gridCol w:w="4536"/>
      </w:tblGrid>
      <w:tr w:rsidR="004457BF" w:rsidRPr="00721911" w14:paraId="2FC4BD36" w14:textId="77777777" w:rsidTr="00B654C6">
        <w:trPr>
          <w:trHeight w:val="3497"/>
        </w:trPr>
        <w:tc>
          <w:tcPr>
            <w:tcW w:w="4928" w:type="dxa"/>
            <w:shd w:val="clear" w:color="auto" w:fill="auto"/>
          </w:tcPr>
          <w:p w14:paraId="41FD9655"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noProof/>
                <w:sz w:val="22"/>
                <w:szCs w:val="22"/>
              </w:rPr>
              <w:drawing>
                <wp:anchor distT="0" distB="0" distL="114300" distR="114300" simplePos="0" relativeHeight="251661312" behindDoc="1" locked="0" layoutInCell="1" allowOverlap="1" wp14:anchorId="02466858" wp14:editId="621DBBA1">
                  <wp:simplePos x="0" y="0"/>
                  <wp:positionH relativeFrom="column">
                    <wp:posOffset>353060</wp:posOffset>
                  </wp:positionH>
                  <wp:positionV relativeFrom="paragraph">
                    <wp:posOffset>1905</wp:posOffset>
                  </wp:positionV>
                  <wp:extent cx="2514600" cy="2159000"/>
                  <wp:effectExtent l="19050" t="0" r="0" b="0"/>
                  <wp:wrapTight wrapText="bothSides">
                    <wp:wrapPolygon edited="0">
                      <wp:start x="-164" y="0"/>
                      <wp:lineTo x="-164" y="21346"/>
                      <wp:lineTo x="21600" y="21346"/>
                      <wp:lineTo x="21600" y="0"/>
                      <wp:lineTo x="-164" y="0"/>
                    </wp:wrapPolygon>
                  </wp:wrapTight>
                  <wp:docPr id="18" name="Resim 15" descr="Description: curuk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5" descr="Description: curuk7"/>
                          <pic:cNvPicPr preferRelativeResize="0">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0" cy="2159000"/>
                          </a:xfrm>
                          <a:prstGeom prst="rect">
                            <a:avLst/>
                          </a:prstGeom>
                          <a:noFill/>
                          <a:ln>
                            <a:noFill/>
                          </a:ln>
                        </pic:spPr>
                      </pic:pic>
                    </a:graphicData>
                  </a:graphic>
                </wp:anchor>
              </w:drawing>
            </w:r>
          </w:p>
        </w:tc>
        <w:tc>
          <w:tcPr>
            <w:tcW w:w="4536" w:type="dxa"/>
            <w:shd w:val="clear" w:color="auto" w:fill="auto"/>
          </w:tcPr>
          <w:p w14:paraId="387D08BB" w14:textId="77777777" w:rsidR="004457BF" w:rsidRPr="00721911" w:rsidRDefault="004457BF" w:rsidP="00B654C6">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noProof/>
                <w:sz w:val="22"/>
                <w:szCs w:val="22"/>
              </w:rPr>
              <w:drawing>
                <wp:anchor distT="0" distB="0" distL="114300" distR="114300" simplePos="0" relativeHeight="251662336" behindDoc="1" locked="0" layoutInCell="1" allowOverlap="1" wp14:anchorId="29B3EA28" wp14:editId="762AC2C4">
                  <wp:simplePos x="0" y="0"/>
                  <wp:positionH relativeFrom="column">
                    <wp:posOffset>99060</wp:posOffset>
                  </wp:positionH>
                  <wp:positionV relativeFrom="paragraph">
                    <wp:posOffset>1905</wp:posOffset>
                  </wp:positionV>
                  <wp:extent cx="2514600" cy="2159000"/>
                  <wp:effectExtent l="19050" t="0" r="0" b="0"/>
                  <wp:wrapTight wrapText="bothSides">
                    <wp:wrapPolygon edited="0">
                      <wp:start x="-164" y="0"/>
                      <wp:lineTo x="-164" y="21346"/>
                      <wp:lineTo x="21600" y="21346"/>
                      <wp:lineTo x="21600" y="0"/>
                      <wp:lineTo x="-164" y="0"/>
                    </wp:wrapPolygon>
                  </wp:wrapTight>
                  <wp:docPr id="7" name="Resim 16" descr="Description: curuk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6" descr="Description: curuk8"/>
                          <pic:cNvPicPr preferRelativeResize="0">
                            <a:picLocks noChangeAspect="1" noChangeArrowheads="1"/>
                          </pic:cNvPicPr>
                        </pic:nvPicPr>
                        <pic:blipFill>
                          <a:blip r:embed="rId14">
                            <a:extLst>
                              <a:ext uri="{28A0092B-C50C-407E-A947-70E740481C1C}">
                                <a14:useLocalDpi xmlns:a14="http://schemas.microsoft.com/office/drawing/2010/main" val="0"/>
                              </a:ext>
                            </a:extLst>
                          </a:blip>
                          <a:srcRect l="9378" t="9375" r="6248" b="6250"/>
                          <a:stretch>
                            <a:fillRect/>
                          </a:stretch>
                        </pic:blipFill>
                        <pic:spPr bwMode="auto">
                          <a:xfrm>
                            <a:off x="0" y="0"/>
                            <a:ext cx="2514600" cy="2159000"/>
                          </a:xfrm>
                          <a:prstGeom prst="rect">
                            <a:avLst/>
                          </a:prstGeom>
                          <a:noFill/>
                          <a:ln>
                            <a:noFill/>
                          </a:ln>
                        </pic:spPr>
                      </pic:pic>
                    </a:graphicData>
                  </a:graphic>
                </wp:anchor>
              </w:drawing>
            </w:r>
          </w:p>
        </w:tc>
      </w:tr>
    </w:tbl>
    <w:p w14:paraId="299B7AD7" w14:textId="77777777" w:rsidR="004457BF" w:rsidRPr="00721911" w:rsidRDefault="004457BF" w:rsidP="004457BF">
      <w:pPr>
        <w:pStyle w:val="stBilgi"/>
        <w:tabs>
          <w:tab w:val="clear" w:pos="4536"/>
          <w:tab w:val="clear" w:pos="9072"/>
        </w:tabs>
        <w:ind w:right="3"/>
        <w:jc w:val="both"/>
        <w:rPr>
          <w:rFonts w:asciiTheme="majorHAnsi" w:hAnsiTheme="majorHAnsi"/>
          <w:b/>
          <w:sz w:val="22"/>
          <w:szCs w:val="22"/>
          <w:u w:val="single"/>
        </w:rPr>
      </w:pPr>
      <w:r w:rsidRPr="00721911">
        <w:rPr>
          <w:rFonts w:asciiTheme="majorHAnsi" w:hAnsiTheme="majorHAnsi"/>
          <w:b/>
          <w:sz w:val="22"/>
          <w:szCs w:val="22"/>
          <w:u w:val="single"/>
        </w:rPr>
        <w:t>3) SEMENT ÇÜRÜKLERİ:</w:t>
      </w:r>
    </w:p>
    <w:p w14:paraId="4CC442C0"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proofErr w:type="spellStart"/>
      <w:r w:rsidRPr="00721911">
        <w:rPr>
          <w:rFonts w:asciiTheme="majorHAnsi" w:hAnsiTheme="majorHAnsi"/>
          <w:sz w:val="22"/>
          <w:szCs w:val="22"/>
        </w:rPr>
        <w:t>Sement</w:t>
      </w:r>
      <w:proofErr w:type="spellEnd"/>
      <w:r w:rsidRPr="00721911">
        <w:rPr>
          <w:rFonts w:asciiTheme="majorHAnsi" w:hAnsiTheme="majorHAnsi"/>
          <w:sz w:val="22"/>
          <w:szCs w:val="22"/>
        </w:rPr>
        <w:t xml:space="preserve"> çürüğü mine-</w:t>
      </w:r>
      <w:proofErr w:type="spellStart"/>
      <w:r w:rsidRPr="00721911">
        <w:rPr>
          <w:rFonts w:asciiTheme="majorHAnsi" w:hAnsiTheme="majorHAnsi"/>
          <w:sz w:val="22"/>
          <w:szCs w:val="22"/>
        </w:rPr>
        <w:t>sement</w:t>
      </w:r>
      <w:proofErr w:type="spellEnd"/>
      <w:r w:rsidRPr="00721911">
        <w:rPr>
          <w:rFonts w:asciiTheme="majorHAnsi" w:hAnsiTheme="majorHAnsi"/>
          <w:sz w:val="22"/>
          <w:szCs w:val="22"/>
        </w:rPr>
        <w:t xml:space="preserve"> sınırında, </w:t>
      </w:r>
      <w:proofErr w:type="spellStart"/>
      <w:r w:rsidRPr="00721911">
        <w:rPr>
          <w:rFonts w:asciiTheme="majorHAnsi" w:hAnsiTheme="majorHAnsi"/>
          <w:sz w:val="22"/>
          <w:szCs w:val="22"/>
        </w:rPr>
        <w:t>primer</w:t>
      </w:r>
      <w:proofErr w:type="spellEnd"/>
      <w:r w:rsidRPr="00721911">
        <w:rPr>
          <w:rFonts w:asciiTheme="majorHAnsi" w:hAnsiTheme="majorHAnsi"/>
          <w:sz w:val="22"/>
          <w:szCs w:val="22"/>
        </w:rPr>
        <w:t xml:space="preserve"> </w:t>
      </w:r>
      <w:proofErr w:type="spellStart"/>
      <w:r w:rsidRPr="00721911">
        <w:rPr>
          <w:rFonts w:asciiTheme="majorHAnsi" w:hAnsiTheme="majorHAnsi"/>
          <w:sz w:val="22"/>
          <w:szCs w:val="22"/>
        </w:rPr>
        <w:t>sementten</w:t>
      </w:r>
      <w:proofErr w:type="spellEnd"/>
      <w:r w:rsidRPr="00721911">
        <w:rPr>
          <w:rFonts w:asciiTheme="majorHAnsi" w:hAnsiTheme="majorHAnsi"/>
          <w:sz w:val="22"/>
          <w:szCs w:val="22"/>
        </w:rPr>
        <w:t xml:space="preserve"> başlar. Aynı bölgedeki birkaç bölgede, aynı anda çürük başlayabilir. </w:t>
      </w:r>
      <w:proofErr w:type="spellStart"/>
      <w:r w:rsidRPr="00721911">
        <w:rPr>
          <w:rFonts w:asciiTheme="majorHAnsi" w:hAnsiTheme="majorHAnsi"/>
          <w:sz w:val="22"/>
          <w:szCs w:val="22"/>
        </w:rPr>
        <w:t>Sharpey</w:t>
      </w:r>
      <w:proofErr w:type="spellEnd"/>
      <w:r w:rsidRPr="00721911">
        <w:rPr>
          <w:rFonts w:asciiTheme="majorHAnsi" w:hAnsiTheme="majorHAnsi"/>
          <w:sz w:val="22"/>
          <w:szCs w:val="22"/>
        </w:rPr>
        <w:t xml:space="preserve"> Lifleri boyunca ve kök yüzeyine dik olarak ilerler. </w:t>
      </w:r>
      <w:proofErr w:type="spellStart"/>
      <w:r w:rsidRPr="00721911">
        <w:rPr>
          <w:rFonts w:asciiTheme="majorHAnsi" w:hAnsiTheme="majorHAnsi"/>
          <w:sz w:val="22"/>
          <w:szCs w:val="22"/>
        </w:rPr>
        <w:t>İncremental</w:t>
      </w:r>
      <w:proofErr w:type="spellEnd"/>
      <w:r w:rsidRPr="00721911">
        <w:rPr>
          <w:rFonts w:asciiTheme="majorHAnsi" w:hAnsiTheme="majorHAnsi"/>
          <w:sz w:val="22"/>
          <w:szCs w:val="22"/>
        </w:rPr>
        <w:t xml:space="preserve"> Çizgilere gelince yavaşlar ve zamanla bu çizgiler boyunca yayılır.</w:t>
      </w:r>
    </w:p>
    <w:p w14:paraId="2041A5E1" w14:textId="77777777" w:rsidR="004457BF" w:rsidRPr="00721911" w:rsidRDefault="004457BF" w:rsidP="004457BF">
      <w:pPr>
        <w:pStyle w:val="stBilgi"/>
        <w:tabs>
          <w:tab w:val="clear" w:pos="4536"/>
          <w:tab w:val="clear" w:pos="9072"/>
        </w:tabs>
        <w:ind w:right="3"/>
        <w:jc w:val="both"/>
        <w:rPr>
          <w:rFonts w:asciiTheme="majorHAnsi" w:hAnsiTheme="majorHAnsi"/>
          <w:sz w:val="22"/>
          <w:szCs w:val="22"/>
        </w:rPr>
      </w:pPr>
      <w:r w:rsidRPr="00721911">
        <w:rPr>
          <w:rFonts w:asciiTheme="majorHAnsi" w:hAnsiTheme="majorHAnsi"/>
          <w:sz w:val="22"/>
          <w:szCs w:val="22"/>
        </w:rPr>
        <w:t xml:space="preserve">Bu küçük lezyonlar yavaş yavaş birbirleriyle birleşerek yassı bir tabaka halinde çürük </w:t>
      </w:r>
      <w:proofErr w:type="spellStart"/>
      <w:r w:rsidRPr="00721911">
        <w:rPr>
          <w:rFonts w:asciiTheme="majorHAnsi" w:hAnsiTheme="majorHAnsi"/>
          <w:sz w:val="22"/>
          <w:szCs w:val="22"/>
        </w:rPr>
        <w:t>kavitesi</w:t>
      </w:r>
      <w:proofErr w:type="spellEnd"/>
      <w:r w:rsidRPr="00721911">
        <w:rPr>
          <w:rFonts w:asciiTheme="majorHAnsi" w:hAnsiTheme="majorHAnsi"/>
          <w:sz w:val="22"/>
          <w:szCs w:val="22"/>
        </w:rPr>
        <w:t xml:space="preserve"> oluştururlar. Çürük </w:t>
      </w:r>
      <w:proofErr w:type="spellStart"/>
      <w:r w:rsidRPr="00721911">
        <w:rPr>
          <w:rFonts w:asciiTheme="majorHAnsi" w:hAnsiTheme="majorHAnsi"/>
          <w:sz w:val="22"/>
          <w:szCs w:val="22"/>
        </w:rPr>
        <w:t>sekonder</w:t>
      </w:r>
      <w:proofErr w:type="spellEnd"/>
      <w:r w:rsidRPr="00721911">
        <w:rPr>
          <w:rFonts w:asciiTheme="majorHAnsi" w:hAnsiTheme="majorHAnsi"/>
          <w:sz w:val="22"/>
          <w:szCs w:val="22"/>
        </w:rPr>
        <w:t xml:space="preserve"> </w:t>
      </w:r>
      <w:proofErr w:type="spellStart"/>
      <w:r w:rsidRPr="00721911">
        <w:rPr>
          <w:rFonts w:asciiTheme="majorHAnsi" w:hAnsiTheme="majorHAnsi"/>
          <w:sz w:val="22"/>
          <w:szCs w:val="22"/>
        </w:rPr>
        <w:t>semente</w:t>
      </w:r>
      <w:proofErr w:type="spellEnd"/>
      <w:r w:rsidRPr="00721911">
        <w:rPr>
          <w:rFonts w:asciiTheme="majorHAnsi" w:hAnsiTheme="majorHAnsi"/>
          <w:sz w:val="22"/>
          <w:szCs w:val="22"/>
        </w:rPr>
        <w:t xml:space="preserve"> geldiğinde, ilk değişiklik bir saydamlık oluşumudur. Bu olay </w:t>
      </w:r>
      <w:proofErr w:type="spellStart"/>
      <w:r w:rsidRPr="00721911">
        <w:rPr>
          <w:rFonts w:asciiTheme="majorHAnsi" w:hAnsiTheme="majorHAnsi"/>
          <w:sz w:val="22"/>
          <w:szCs w:val="22"/>
        </w:rPr>
        <w:t>demineralizasyon</w:t>
      </w:r>
      <w:proofErr w:type="spellEnd"/>
      <w:r w:rsidRPr="00721911">
        <w:rPr>
          <w:rFonts w:asciiTheme="majorHAnsi" w:hAnsiTheme="majorHAnsi"/>
          <w:sz w:val="22"/>
          <w:szCs w:val="22"/>
        </w:rPr>
        <w:t xml:space="preserve"> ile birlikte olabilir. </w:t>
      </w:r>
      <w:proofErr w:type="spellStart"/>
      <w:r w:rsidRPr="00721911">
        <w:rPr>
          <w:rFonts w:asciiTheme="majorHAnsi" w:hAnsiTheme="majorHAnsi"/>
          <w:sz w:val="22"/>
          <w:szCs w:val="22"/>
        </w:rPr>
        <w:t>Dentindeki</w:t>
      </w:r>
      <w:proofErr w:type="spellEnd"/>
      <w:r w:rsidRPr="00721911">
        <w:rPr>
          <w:rFonts w:asciiTheme="majorHAnsi" w:hAnsiTheme="majorHAnsi"/>
          <w:sz w:val="22"/>
          <w:szCs w:val="22"/>
        </w:rPr>
        <w:t xml:space="preserve"> saydam bölgeye benzer. Bunu </w:t>
      </w:r>
      <w:proofErr w:type="spellStart"/>
      <w:r w:rsidRPr="00721911">
        <w:rPr>
          <w:rFonts w:asciiTheme="majorHAnsi" w:hAnsiTheme="majorHAnsi"/>
          <w:sz w:val="22"/>
          <w:szCs w:val="22"/>
        </w:rPr>
        <w:t>renkleşme</w:t>
      </w:r>
      <w:proofErr w:type="spellEnd"/>
      <w:r w:rsidRPr="00721911">
        <w:rPr>
          <w:rFonts w:asciiTheme="majorHAnsi" w:hAnsiTheme="majorHAnsi"/>
          <w:sz w:val="22"/>
          <w:szCs w:val="22"/>
        </w:rPr>
        <w:t xml:space="preserve"> izler, en sonunda </w:t>
      </w:r>
      <w:proofErr w:type="spellStart"/>
      <w:r w:rsidRPr="00721911">
        <w:rPr>
          <w:rFonts w:asciiTheme="majorHAnsi" w:hAnsiTheme="majorHAnsi"/>
          <w:sz w:val="22"/>
          <w:szCs w:val="22"/>
        </w:rPr>
        <w:t>matriks</w:t>
      </w:r>
      <w:proofErr w:type="spellEnd"/>
      <w:r w:rsidRPr="00721911">
        <w:rPr>
          <w:rFonts w:asciiTheme="majorHAnsi" w:hAnsiTheme="majorHAnsi"/>
          <w:sz w:val="22"/>
          <w:szCs w:val="22"/>
        </w:rPr>
        <w:t xml:space="preserve"> çözünür. Mine-</w:t>
      </w:r>
      <w:proofErr w:type="spellStart"/>
      <w:r w:rsidRPr="00721911">
        <w:rPr>
          <w:rFonts w:asciiTheme="majorHAnsi" w:hAnsiTheme="majorHAnsi"/>
          <w:sz w:val="22"/>
          <w:szCs w:val="22"/>
        </w:rPr>
        <w:t>sement</w:t>
      </w:r>
      <w:proofErr w:type="spellEnd"/>
      <w:r w:rsidRPr="00721911">
        <w:rPr>
          <w:rFonts w:asciiTheme="majorHAnsi" w:hAnsiTheme="majorHAnsi"/>
          <w:sz w:val="22"/>
          <w:szCs w:val="22"/>
        </w:rPr>
        <w:t xml:space="preserve"> sınırında, </w:t>
      </w:r>
      <w:proofErr w:type="spellStart"/>
      <w:r w:rsidRPr="00721911">
        <w:rPr>
          <w:rFonts w:asciiTheme="majorHAnsi" w:hAnsiTheme="majorHAnsi"/>
          <w:sz w:val="22"/>
          <w:szCs w:val="22"/>
        </w:rPr>
        <w:t>sement</w:t>
      </w:r>
      <w:proofErr w:type="spellEnd"/>
      <w:r w:rsidRPr="00721911">
        <w:rPr>
          <w:rFonts w:asciiTheme="majorHAnsi" w:hAnsiTheme="majorHAnsi"/>
          <w:sz w:val="22"/>
          <w:szCs w:val="22"/>
        </w:rPr>
        <w:t xml:space="preserve"> kalınlığı 20-50 mikrondur. Klinikte bu bölgede tek başına </w:t>
      </w:r>
      <w:proofErr w:type="spellStart"/>
      <w:r w:rsidRPr="00721911">
        <w:rPr>
          <w:rFonts w:asciiTheme="majorHAnsi" w:hAnsiTheme="majorHAnsi"/>
          <w:sz w:val="22"/>
          <w:szCs w:val="22"/>
        </w:rPr>
        <w:t>sement</w:t>
      </w:r>
      <w:proofErr w:type="spellEnd"/>
      <w:r w:rsidRPr="00721911">
        <w:rPr>
          <w:rFonts w:asciiTheme="majorHAnsi" w:hAnsiTheme="majorHAnsi"/>
          <w:sz w:val="22"/>
          <w:szCs w:val="22"/>
        </w:rPr>
        <w:t xml:space="preserve"> çürüğü görülmez. Çürük gözle göründüğünde </w:t>
      </w:r>
      <w:proofErr w:type="spellStart"/>
      <w:r w:rsidRPr="00721911">
        <w:rPr>
          <w:rFonts w:asciiTheme="majorHAnsi" w:hAnsiTheme="majorHAnsi"/>
          <w:sz w:val="22"/>
          <w:szCs w:val="22"/>
        </w:rPr>
        <w:t>dentine</w:t>
      </w:r>
      <w:proofErr w:type="spellEnd"/>
      <w:r w:rsidRPr="00721911">
        <w:rPr>
          <w:rFonts w:asciiTheme="majorHAnsi" w:hAnsiTheme="majorHAnsi"/>
          <w:sz w:val="22"/>
          <w:szCs w:val="22"/>
        </w:rPr>
        <w:t xml:space="preserve"> de geçmiş olur.</w:t>
      </w:r>
    </w:p>
    <w:p w14:paraId="11857252" w14:textId="77777777" w:rsidR="00912334" w:rsidRPr="00721911" w:rsidRDefault="00912334">
      <w:pPr>
        <w:rPr>
          <w:rFonts w:asciiTheme="majorHAnsi" w:hAnsiTheme="majorHAnsi"/>
          <w:sz w:val="22"/>
          <w:szCs w:val="22"/>
        </w:rPr>
      </w:pPr>
    </w:p>
    <w:sectPr w:rsidR="00912334" w:rsidRPr="00721911" w:rsidSect="0091233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ＭＳ ゴシック">
    <w:charset w:val="80"/>
    <w:family w:val="swiss"/>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F3B31"/>
    <w:multiLevelType w:val="hybridMultilevel"/>
    <w:tmpl w:val="167285F8"/>
    <w:lvl w:ilvl="0" w:tplc="6B0AE6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7BF"/>
    <w:rsid w:val="004457BF"/>
    <w:rsid w:val="004C1B8F"/>
    <w:rsid w:val="00721911"/>
    <w:rsid w:val="00912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EED8F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457BF"/>
    <w:pPr>
      <w:widowControl w:val="0"/>
      <w:autoSpaceDE w:val="0"/>
      <w:autoSpaceDN w:val="0"/>
      <w:adjustRightInd w:val="0"/>
    </w:pPr>
    <w:rPr>
      <w:rFonts w:ascii="Arial" w:eastAsia="Times New Roman" w:hAnsi="Arial" w:cs="Arial"/>
      <w:sz w:val="20"/>
      <w:szCs w:val="20"/>
      <w:lang w:val="tr-TR" w:eastAsia="tr-TR"/>
    </w:rPr>
  </w:style>
  <w:style w:type="paragraph" w:styleId="Balk2">
    <w:name w:val="heading 2"/>
    <w:basedOn w:val="Normal"/>
    <w:next w:val="Normal"/>
    <w:link w:val="Balk2Char"/>
    <w:qFormat/>
    <w:rsid w:val="004457BF"/>
    <w:pPr>
      <w:keepNext/>
      <w:widowControl/>
      <w:autoSpaceDE/>
      <w:autoSpaceDN/>
      <w:adjustRightInd/>
      <w:spacing w:line="360" w:lineRule="auto"/>
      <w:ind w:firstLine="708"/>
      <w:jc w:val="both"/>
      <w:outlineLvl w:val="1"/>
    </w:pPr>
    <w:rPr>
      <w:rFonts w:ascii="Arial Narrow" w:hAnsi="Arial Narrow" w:cs="Times New Roman"/>
      <w:b/>
      <w:sz w:val="24"/>
      <w:u w:val="single"/>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4457BF"/>
    <w:rPr>
      <w:rFonts w:ascii="Arial Narrow" w:eastAsia="Times New Roman" w:hAnsi="Arial Narrow" w:cs="Times New Roman"/>
      <w:b/>
      <w:szCs w:val="20"/>
      <w:u w:val="single"/>
      <w:lang w:val="tr-TR"/>
    </w:rPr>
  </w:style>
  <w:style w:type="paragraph" w:styleId="stBilgi">
    <w:name w:val="header"/>
    <w:basedOn w:val="Normal"/>
    <w:link w:val="stBilgiChar"/>
    <w:unhideWhenUsed/>
    <w:rsid w:val="004457BF"/>
    <w:pPr>
      <w:tabs>
        <w:tab w:val="center" w:pos="4536"/>
        <w:tab w:val="right" w:pos="9072"/>
      </w:tabs>
    </w:pPr>
  </w:style>
  <w:style w:type="character" w:customStyle="1" w:styleId="stBilgiChar">
    <w:name w:val="Üst Bilgi Char"/>
    <w:basedOn w:val="VarsaylanParagrafYazTipi"/>
    <w:link w:val="stBilgi"/>
    <w:rsid w:val="004457BF"/>
    <w:rPr>
      <w:rFonts w:ascii="Arial" w:eastAsia="Times New Roman" w:hAnsi="Arial" w:cs="Arial"/>
      <w:sz w:val="20"/>
      <w:szCs w:val="20"/>
      <w:lang w:val="tr-TR" w:eastAsia="tr-TR"/>
    </w:rPr>
  </w:style>
  <w:style w:type="paragraph" w:styleId="ListeParagraf">
    <w:name w:val="List Paragraph"/>
    <w:basedOn w:val="Normal"/>
    <w:uiPriority w:val="34"/>
    <w:qFormat/>
    <w:rsid w:val="004457BF"/>
    <w:pPr>
      <w:ind w:left="720"/>
      <w:contextualSpacing/>
    </w:pPr>
  </w:style>
  <w:style w:type="table" w:styleId="TabloKlavuzu">
    <w:name w:val="Table Grid"/>
    <w:basedOn w:val="NormalTablo"/>
    <w:rsid w:val="004457BF"/>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semiHidden/>
    <w:rsid w:val="004457BF"/>
    <w:pPr>
      <w:widowControl/>
      <w:autoSpaceDE/>
      <w:autoSpaceDN/>
      <w:adjustRightInd/>
      <w:spacing w:line="360" w:lineRule="auto"/>
    </w:pPr>
    <w:rPr>
      <w:rFonts w:cs="Times New Roman"/>
      <w:sz w:val="24"/>
      <w:lang w:eastAsia="en-US"/>
    </w:rPr>
  </w:style>
  <w:style w:type="character" w:customStyle="1" w:styleId="GvdeMetniChar">
    <w:name w:val="Gövde Metni Char"/>
    <w:basedOn w:val="VarsaylanParagrafYazTipi"/>
    <w:link w:val="GvdeMetni"/>
    <w:semiHidden/>
    <w:rsid w:val="004457BF"/>
    <w:rPr>
      <w:rFonts w:ascii="Arial" w:eastAsia="Times New Roman" w:hAnsi="Arial" w:cs="Times New Roman"/>
      <w:szCs w:val="20"/>
      <w:lang w:val="tr-TR"/>
    </w:rPr>
  </w:style>
  <w:style w:type="paragraph" w:styleId="BalonMetni">
    <w:name w:val="Balloon Text"/>
    <w:basedOn w:val="Normal"/>
    <w:link w:val="BalonMetniChar"/>
    <w:uiPriority w:val="99"/>
    <w:semiHidden/>
    <w:unhideWhenUsed/>
    <w:rsid w:val="004457BF"/>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4457BF"/>
    <w:rPr>
      <w:rFonts w:ascii="Lucida Grande" w:eastAsia="Times New Roman" w:hAnsi="Lucida Grande" w:cs="Lucida Grande"/>
      <w:sz w:val="18"/>
      <w:szCs w:val="18"/>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1743</Words>
  <Characters>9940</Characters>
  <Application>Microsoft Macintosh Word</Application>
  <DocSecurity>0</DocSecurity>
  <Lines>82</Lines>
  <Paragraphs>23</Paragraphs>
  <ScaleCrop>false</ScaleCrop>
  <Company/>
  <LinksUpToDate>false</LinksUpToDate>
  <CharactersWithSpaces>11660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Yildirim</dc:creator>
  <cp:keywords/>
  <dc:description/>
  <cp:lastModifiedBy>Microsoft Office Kullanıcısı</cp:lastModifiedBy>
  <cp:revision>2</cp:revision>
  <dcterms:created xsi:type="dcterms:W3CDTF">2017-12-13T05:55:00Z</dcterms:created>
  <dcterms:modified xsi:type="dcterms:W3CDTF">2017-12-13T05:55:00Z</dcterms:modified>
</cp:coreProperties>
</file>