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2CA" w:rsidRPr="004952CA" w:rsidRDefault="004952CA" w:rsidP="004952CA">
      <w:pPr>
        <w:spacing w:line="360" w:lineRule="auto"/>
        <w:ind w:firstLine="708"/>
        <w:jc w:val="center"/>
        <w:rPr>
          <w:b/>
        </w:rPr>
      </w:pPr>
      <w:bookmarkStart w:id="0" w:name="_GoBack"/>
      <w:bookmarkEnd w:id="0"/>
      <w:r w:rsidRPr="004952CA">
        <w:rPr>
          <w:b/>
        </w:rPr>
        <w:t xml:space="preserve">2. </w:t>
      </w:r>
      <w:r w:rsidR="00BF1D7A">
        <w:rPr>
          <w:b/>
        </w:rPr>
        <w:t>HAFTA</w:t>
      </w:r>
    </w:p>
    <w:p w:rsidR="004952CA" w:rsidRPr="004952CA" w:rsidRDefault="004952CA" w:rsidP="004952CA">
      <w:pPr>
        <w:spacing w:line="360" w:lineRule="auto"/>
        <w:ind w:firstLine="708"/>
        <w:jc w:val="center"/>
        <w:rPr>
          <w:b/>
        </w:rPr>
      </w:pPr>
      <w:r w:rsidRPr="004952CA">
        <w:rPr>
          <w:b/>
        </w:rPr>
        <w:t xml:space="preserve">HOMEROS VE </w:t>
      </w:r>
      <w:r w:rsidRPr="004952CA">
        <w:rPr>
          <w:b/>
          <w:i/>
        </w:rPr>
        <w:t>İLYADA</w:t>
      </w:r>
      <w:r w:rsidRPr="004952CA">
        <w:rPr>
          <w:b/>
        </w:rPr>
        <w:t xml:space="preserve"> DESTANI</w:t>
      </w:r>
    </w:p>
    <w:p w:rsidR="00E04C17" w:rsidRPr="001D19B4" w:rsidRDefault="00E04C17" w:rsidP="001D19B4">
      <w:pPr>
        <w:spacing w:line="360" w:lineRule="auto"/>
        <w:ind w:firstLine="708"/>
        <w:jc w:val="both"/>
      </w:pPr>
      <w:r w:rsidRPr="001D19B4">
        <w:t>Kahramanlık destanın ya da diğer bir deyişle heroik eposun en büyük temsilcisi olan Homeros’un yaşadığı tarih ve doğduğu yer konusunda eski metinlerde, altı tanesi Roma döneminde, bir tanesi de İ.Ö. 5. yüzyılda Herodotos tarafından yazılmış toplam yedi belge vardır. En çok kabul gören görüş, Herodotos’un eserine dayanarak öne sürülen görüştür (</w:t>
      </w:r>
      <w:r w:rsidRPr="001D19B4">
        <w:rPr>
          <w:i/>
          <w:iCs/>
        </w:rPr>
        <w:t>Tarih</w:t>
      </w:r>
      <w:r w:rsidRPr="001D19B4">
        <w:t xml:space="preserve">, II. 53). Söz konusu yazarın anlatımına dayanarak ozanın İ.Ö. 9. yüzyılın ortalarında yaşamış olması gerekmektedir. Ne var ki, günümüzde ozanın İ.Ö. 750-700 yılları arasında yaşadığı genel kabul görmektedir.  Rhodos, Khios, Smyrna, Kolophon, Argos, Atina ve Salamis kentleri, Homeros’un doğum yeri olduğu öne sürülen kentlerdir. Homeros’un doğum yeri büyük olasılıkla Batı Anadolu’da İonia bölgesinde yer alan Smyrna (İzmir) kentidir. </w:t>
      </w:r>
    </w:p>
    <w:p w:rsidR="00E04C17" w:rsidRPr="001D19B4" w:rsidRDefault="00E04C17" w:rsidP="001D19B4">
      <w:pPr>
        <w:spacing w:line="360" w:lineRule="auto"/>
        <w:ind w:firstLine="708"/>
        <w:jc w:val="both"/>
      </w:pPr>
      <w:r w:rsidRPr="001D19B4">
        <w:t>Azra Erhat’ın Homeros konusundaki kişisel görüşleri şöyledir: Homeros yaşamış en büyük ozandır. O, büyük bir destan geleneğinin başlangıcında değil, ortasında bulunuyordu, yani Troya efsanelerini kendi yaratmamış, yalnızca biçimlendirmiştir. Bu efsaneler arasında bir seçme yapmış ve seçtiği destan olaylarını sıkı bir düzen içinde, bir bütün olarak kurmuştur. Troya’nın kuruluşundan yıkılışına kadar giden uzun sürenin bir parçası, yani Akhilleus’un öfkesiyle başlayıp Hektor’un ölümüyle biten olayları almış işlemiştir. Daha öncesine, daha sonrasına ait efsaneleri de elbet biliyordu, nitekim destanının birçok yerinde onlara değinmiş ya da kısaca özetlemiştir (...) Homeros, sözlü geleneği sürdüren bir ozandı (o günkü adıyla bir rhapsodos idi). Sonraları adını sürdürecek olan (Homerosoğulları) Sakız (Khios) ozanları gibi, o da büyük olasılıkla saraydan saraya dolaşıp destan okurdu. Yaşadığı dokuzuncu yüzyılın İonia bölgesinde Troya savaşı, dört ya da beş yüzyıllık geçmiş olan  ve dinleyicilerce çok iyi bilinen bir konuydu. Homeros, Anadolu’da egemenliği ele geçirmiş Yunanlılara anlatıyordu eserini (</w:t>
      </w:r>
      <w:r w:rsidRPr="001D19B4">
        <w:rPr>
          <w:i/>
          <w:iCs/>
        </w:rPr>
        <w:t>İlyada</w:t>
      </w:r>
      <w:r w:rsidRPr="001D19B4">
        <w:t xml:space="preserve">,14-16). </w:t>
      </w:r>
    </w:p>
    <w:p w:rsidR="00E04C17" w:rsidRPr="001D19B4" w:rsidRDefault="00E04C17" w:rsidP="001D19B4">
      <w:pPr>
        <w:pStyle w:val="Balk1"/>
        <w:jc w:val="both"/>
      </w:pPr>
      <w:r w:rsidRPr="001D19B4">
        <w:rPr>
          <w:i/>
        </w:rPr>
        <w:t xml:space="preserve">İLYADA </w:t>
      </w:r>
      <w:r w:rsidRPr="001D19B4">
        <w:t>DESTANI</w:t>
      </w:r>
    </w:p>
    <w:p w:rsidR="00E04C17" w:rsidRPr="001D19B4" w:rsidRDefault="00E04C17" w:rsidP="001D19B4">
      <w:pPr>
        <w:pStyle w:val="GvdeMetniGirintisi"/>
      </w:pPr>
      <w:r w:rsidRPr="001D19B4">
        <w:t xml:space="preserve">Homeros’un </w:t>
      </w:r>
      <w:r w:rsidR="000943AC" w:rsidRPr="000943AC">
        <w:rPr>
          <w:i/>
        </w:rPr>
        <w:t>İlyada</w:t>
      </w:r>
      <w:r w:rsidR="000943AC">
        <w:t xml:space="preserve">’sı adını </w:t>
      </w:r>
      <w:r w:rsidRPr="001D19B4">
        <w:t xml:space="preserve">Troya kentinin </w:t>
      </w:r>
      <w:r w:rsidR="000943AC">
        <w:t>iç kalesine (hisar)</w:t>
      </w:r>
      <w:r w:rsidRPr="001D19B4">
        <w:t xml:space="preserve"> </w:t>
      </w:r>
      <w:r w:rsidR="000943AC">
        <w:t>verilen</w:t>
      </w:r>
      <w:r w:rsidRPr="001D19B4">
        <w:t xml:space="preserve"> İlion’dan adını alır ve “İlion kenti hakkında” anlamına gelir. </w:t>
      </w:r>
    </w:p>
    <w:p w:rsidR="00E04C17" w:rsidRPr="001D19B4" w:rsidRDefault="00E04C17" w:rsidP="001D19B4">
      <w:pPr>
        <w:pStyle w:val="GvdeMetniGirintisi"/>
      </w:pPr>
      <w:r w:rsidRPr="001D19B4">
        <w:t xml:space="preserve">Troya şehri her ne kadar Tunç Çağı ticaretinde Doğu ile Batı arasında önemli bir ticaret merkezi halini almışsa da su kaynaklarının bol olduğu Hellespontos (Çanakkale Boğazı) girişindeki bir arazide kurulması nedeniyle de dört bir yandan gelen saldırılara da maruz kalmaktan kurtulamamıştır. Şehrin kuruluşunun Yunan, Girit ve Phrygialılar tarafından bir türlü paylaşılmaması nedeniyle Troya, Klasik çağa gelinene kadar defalarca yerle bir edilip tekrar inşa edilmiştir. Yedi tanesi Homeros’a ait olmak kaydıyla, tarihte on kadar Troya şehrinden bahsedilir. Göründüğü kadarıyla Homeros’un bahsettiği Troya şehrinde, Tunç </w:t>
      </w:r>
      <w:r w:rsidRPr="001D19B4">
        <w:lastRenderedPageBreak/>
        <w:t xml:space="preserve">Çağının bildik düzeni </w:t>
      </w:r>
      <w:r w:rsidR="00D54B4A" w:rsidRPr="001D19B4">
        <w:t>içeresinde</w:t>
      </w:r>
      <w:r w:rsidRPr="001D19B4">
        <w:t xml:space="preserve"> üç kabile yaşamaktaydı: Troyalılar, İlialılar ve Dardanialılar (R. Graves, Yunan Mitleri, s. 774).</w:t>
      </w:r>
    </w:p>
    <w:p w:rsidR="00E04C17" w:rsidRPr="001D19B4" w:rsidRDefault="00E04C17" w:rsidP="001D19B4">
      <w:pPr>
        <w:spacing w:line="360" w:lineRule="auto"/>
        <w:jc w:val="both"/>
      </w:pPr>
      <w:r w:rsidRPr="001D19B4">
        <w:tab/>
        <w:t xml:space="preserve">Destan, konusu Troya savaşı olmakla birlikte hem bu savaşın ancak kısa bir dönemini kaplar, hem de Troya efsaneleri olarak bildiğimiz büyük bir efsane ve masal çemberinin küçük bir bölümünü içine alır. İlyada’da bütün bir savaşın öncesi ve sonrasıyla bir otuz yıl süreyle uzanan öyküsünü arayan okuyucu, büyük bir düş kırıklığına uğrar. Aslında İlyada, Troya’nın destanı değil, Akhilleus’un destanı sayılmalıdır. </w:t>
      </w:r>
      <w:r w:rsidR="00CC716E" w:rsidRPr="001D19B4">
        <w:t xml:space="preserve">Destan, </w:t>
      </w:r>
      <w:r w:rsidRPr="001D19B4">
        <w:t xml:space="preserve">Akhilleus’un Akha ordularının başkomutanı Agamemnon’a karşı </w:t>
      </w:r>
      <w:r w:rsidR="00CC716E" w:rsidRPr="001D19B4">
        <w:t>derin bir öfke duyması</w:t>
      </w:r>
      <w:r w:rsidRPr="001D19B4">
        <w:t xml:space="preserve"> ve bu yüzden savaşı bırakıp barakasına çekilmesiyle başla</w:t>
      </w:r>
      <w:r w:rsidR="00CC716E" w:rsidRPr="001D19B4">
        <w:t>r.</w:t>
      </w:r>
      <w:r w:rsidRPr="001D19B4">
        <w:t xml:space="preserve"> Akhilleus’un </w:t>
      </w:r>
      <w:r w:rsidR="00CC716E" w:rsidRPr="001D19B4">
        <w:t xml:space="preserve">en yakın dostu </w:t>
      </w:r>
      <w:r w:rsidRPr="001D19B4">
        <w:t>Patroklos’un ölmesi yüzünden savaşa geri dönmesi</w:t>
      </w:r>
      <w:r w:rsidR="00CC716E" w:rsidRPr="001D19B4">
        <w:t xml:space="preserve"> ve</w:t>
      </w:r>
      <w:r w:rsidRPr="001D19B4">
        <w:t xml:space="preserve"> Troyalı kahraman Hektor ile </w:t>
      </w:r>
      <w:r w:rsidR="00CC716E" w:rsidRPr="001D19B4">
        <w:t>savaşması</w:t>
      </w:r>
      <w:r w:rsidRPr="001D19B4">
        <w:t xml:space="preserve">, onu öldürmesi, ölüsünü Troya surları çevresinde arabasına bağlı olarak sürüklemesi ve sonunda insafa gelerek Hektor’un ölüsünü, babası kral Priamos’a geri vermesi ile biter. </w:t>
      </w:r>
    </w:p>
    <w:p w:rsidR="00E04C17" w:rsidRPr="001D19B4" w:rsidRDefault="00E04C17" w:rsidP="001D19B4">
      <w:pPr>
        <w:spacing w:line="360" w:lineRule="auto"/>
        <w:ind w:firstLine="705"/>
        <w:jc w:val="both"/>
      </w:pPr>
      <w:r w:rsidRPr="001D19B4">
        <w:t xml:space="preserve">24 bölümlü ve 16.000’i aşkın dizeli bu koca destan Troya savaşının dokuzuncu yılında tam elli bir (51) günlük bir </w:t>
      </w:r>
      <w:r w:rsidR="00CC716E" w:rsidRPr="001D19B4">
        <w:t>süreyi kapsar</w:t>
      </w:r>
      <w:r w:rsidRPr="001D19B4">
        <w:t xml:space="preserve">. Oysa Troya savaşının kendisin de savaştan önceki ve sonraki olaylarla birlikte Homeros’un yapıtlarını aşan dallı budaklı bir efsane bütünüdür. Bu efsaneleri tek tek olarak Homeros’un iki yapıtında da, Homeros destanlarının dışında çeşitli destan ve öykülerde de bulabiliriz. Troya savaşlarıyla ilgili efsaneler öyle çok ve çeşitlidir. Yunan yazınının her türüne öylesine yansımıştır ki, ilkçağ Yunan öykü ve söylencelerinin kökeninden elimize geçen yüzlerce efsane, bu gür ağacın kökenleriyle karışmış, dallarına dal uzatmış, yaprak ve meyveleri birbirine karışmıştır. Yunan ve Roma uygarlıklarından doğma Latin ve Germen dillerinin de efsaneleri aynı kökenden türemiş olduğuna göre, burada ne görkemli bir öykü, inanç ve söylence topluluğunun ortaya çıktığı kolayca anlaşılır. İlkçağ efsanelerinin “klasik” olarak nitelendirebileceğimiz bir başka yönü de var, her çağ, her dönem ve her yerde yeni yeni yorumlarla işlenmeye elverişlidir bunlar. Batı sanat ve yazını, kimi dönemlerde bu akıma karşı koymaya çalışmışsa da, mitolojiden ve mitolojik konuların etkisinden kurtulamamıştır, ileride de kurtulacağı pek olası değildir. Yani dönüp dolaşıp vurgulamak istediğimiz yön şu: Troya savaşı efsanesi dünya mitolojisinde önemli yer tutan bir konudur. Bu konuyu </w:t>
      </w:r>
      <w:r w:rsidRPr="001D19B4">
        <w:rPr>
          <w:i/>
        </w:rPr>
        <w:t>İlyada</w:t>
      </w:r>
      <w:r w:rsidR="001D19B4">
        <w:t xml:space="preserve"> D</w:t>
      </w:r>
      <w:r w:rsidRPr="001D19B4">
        <w:t>estanı</w:t>
      </w:r>
      <w:r w:rsidR="001D19B4">
        <w:t>’</w:t>
      </w:r>
      <w:r w:rsidRPr="001D19B4">
        <w:t xml:space="preserve">nda canlı bir biçimde bulabiliriz gerçi, ama </w:t>
      </w:r>
      <w:r w:rsidR="001D19B4">
        <w:t>konuyla ilgili efsane bütününü görmek olası değildir.</w:t>
      </w:r>
      <w:r w:rsidRPr="001D19B4">
        <w:t xml:space="preserve"> Troya savaşının destanı </w:t>
      </w:r>
      <w:r w:rsidRPr="001D19B4">
        <w:rPr>
          <w:i/>
        </w:rPr>
        <w:t>İlyada</w:t>
      </w:r>
      <w:r w:rsidRPr="001D19B4">
        <w:t xml:space="preserve"> ile ne başlar ne de biter. Bu efsanelere ve genellikle Yunan ve Roma mitolojisine biraz olsun bilimsel bir yaklaşım, mitolojiyi konu edinen yapıtları-hangi türden olursa olsunlar- kendi sınırları içinde incelemeyi gerektirir. Sözgelimi tanrı Zeus’tan genel olarak söz edilemez, Homeros’un </w:t>
      </w:r>
      <w:r w:rsidRPr="001D19B4">
        <w:rPr>
          <w:i/>
        </w:rPr>
        <w:t>İlyada</w:t>
      </w:r>
      <w:r w:rsidRPr="001D19B4">
        <w:t xml:space="preserve">’sındaki Zeus’un niteliklerinden, yerinden ve rolünden dem vurulur. Her tanrı simgesi, ya da her kahraman, tanrı ve kahraman için anlatılan söylenceler </w:t>
      </w:r>
      <w:r w:rsidRPr="001D19B4">
        <w:lastRenderedPageBreak/>
        <w:t>için de aynı şeyi yapmalı, yani mitos ve mitoloji soyut olara</w:t>
      </w:r>
      <w:r w:rsidR="00E821A3">
        <w:t>k</w:t>
      </w:r>
      <w:r w:rsidRPr="001D19B4">
        <w:t xml:space="preserve"> değil, somut örnekleriyle ve bu örnekler içindeki görüntüleriyle incelenmeli. Böyle bir konuyu incelemeye girdik mi, Troya savaşı konusunun Yunanca “kyklos” (çember) diye adlandırılan birçok destanda ele alındığını görürüz; bu destanları sayabiliriz, ancak çoğu adlarından başka bir iz bırakmadan yitip gitmiştir. Efsanenin gelişmesi içinde şöyle sıralanabilirler:</w:t>
      </w:r>
    </w:p>
    <w:p w:rsidR="00E04C17" w:rsidRPr="001D19B4" w:rsidRDefault="00E04C17" w:rsidP="001D19B4">
      <w:pPr>
        <w:numPr>
          <w:ilvl w:val="0"/>
          <w:numId w:val="1"/>
        </w:numPr>
        <w:spacing w:line="360" w:lineRule="auto"/>
        <w:jc w:val="both"/>
      </w:pPr>
      <w:r w:rsidRPr="001D19B4">
        <w:t>Kypria (Kıbrıslı destan): 11 bölümden oluşan bu destanın adının neden Kıbrıslı olduğu bilinmez. Yazarı Kıbrıslı Stasinos idi de ondan olabilir.</w:t>
      </w:r>
    </w:p>
    <w:p w:rsidR="00E04C17" w:rsidRPr="001D19B4" w:rsidRDefault="00E04C17" w:rsidP="001D19B4">
      <w:pPr>
        <w:numPr>
          <w:ilvl w:val="0"/>
          <w:numId w:val="1"/>
        </w:numPr>
        <w:spacing w:line="360" w:lineRule="auto"/>
        <w:jc w:val="both"/>
      </w:pPr>
      <w:r w:rsidRPr="001D19B4">
        <w:t>İlyada (İlias): 24 bölümden oluşan Homeros destanı.</w:t>
      </w:r>
    </w:p>
    <w:p w:rsidR="00E04C17" w:rsidRPr="001D19B4" w:rsidRDefault="00E04C17" w:rsidP="001D19B4">
      <w:pPr>
        <w:numPr>
          <w:ilvl w:val="0"/>
          <w:numId w:val="1"/>
        </w:numPr>
        <w:spacing w:line="360" w:lineRule="auto"/>
        <w:jc w:val="both"/>
      </w:pPr>
      <w:r w:rsidRPr="001D19B4">
        <w:t>Aitiopis (Etiopya) destanı: 5 bölümden oluşan bu destanın yazarı Miletoslu Arktinos’tur.</w:t>
      </w:r>
    </w:p>
    <w:p w:rsidR="00E04C17" w:rsidRPr="001D19B4" w:rsidRDefault="00E04C17" w:rsidP="001D19B4">
      <w:pPr>
        <w:numPr>
          <w:ilvl w:val="0"/>
          <w:numId w:val="1"/>
        </w:numPr>
        <w:spacing w:line="360" w:lineRule="auto"/>
        <w:jc w:val="both"/>
      </w:pPr>
      <w:r w:rsidRPr="001D19B4">
        <w:t>Küçük İlyada (İlias). Bu destanın yazarı Midillili Lekhes’tir.</w:t>
      </w:r>
    </w:p>
    <w:p w:rsidR="00E04C17" w:rsidRPr="001D19B4" w:rsidRDefault="00E04C17" w:rsidP="001D19B4">
      <w:pPr>
        <w:numPr>
          <w:ilvl w:val="0"/>
          <w:numId w:val="1"/>
        </w:numPr>
        <w:spacing w:line="360" w:lineRule="auto"/>
        <w:jc w:val="both"/>
      </w:pPr>
      <w:r w:rsidRPr="001D19B4">
        <w:t>İliupersis (İlion’un yıkılışı). Bu destanın yazarı Miletoslu Arktinos’tur.</w:t>
      </w:r>
    </w:p>
    <w:p w:rsidR="001E5C65" w:rsidRPr="001D19B4" w:rsidRDefault="00E04C17" w:rsidP="001D19B4">
      <w:pPr>
        <w:numPr>
          <w:ilvl w:val="0"/>
          <w:numId w:val="1"/>
        </w:numPr>
        <w:spacing w:line="360" w:lineRule="auto"/>
        <w:jc w:val="both"/>
      </w:pPr>
      <w:r w:rsidRPr="001D19B4">
        <w:t xml:space="preserve">Nostoi (Dönüş destanları): Bu destanın yazarı Troizenli Agias’tır. Troya’nın yıkılışından sonra kahramanların yurtlarına dönüşlerini konu alan destanlardır. Odysseia da bunlardan biridir. </w:t>
      </w:r>
    </w:p>
    <w:p w:rsidR="001E5C65" w:rsidRPr="001D19B4" w:rsidRDefault="001E5C65" w:rsidP="00E821A3">
      <w:pPr>
        <w:pStyle w:val="GvdeMetniGirintisi2"/>
        <w:spacing w:after="0" w:line="360" w:lineRule="auto"/>
        <w:ind w:firstLine="422"/>
        <w:jc w:val="both"/>
      </w:pPr>
      <w:r w:rsidRPr="001D19B4">
        <w:rPr>
          <w:b/>
          <w:bCs/>
        </w:rPr>
        <w:t>Destanın genel ve kısa özeti şöyledir.</w:t>
      </w:r>
      <w:r w:rsidRPr="001D19B4">
        <w:t xml:space="preserve"> İlias, Troya’nın bir diğer adı olan İlion kentinin destanı demektir. Destanın başında on yıl süren savaşın son yılında bir olayla karşılaşırız. Troya’ya saldıran Yunan ordusu ulusal bir ordu değildir, çeşitli kentlerden toplanmış karma bir ordudur. İşte bu küçük ordulardan birinin komutanı Akhilleus, Argos kralı ve başkomutan Agamemnon ile anlaşmazlığa düşer. O günlerde Yunan ordusu vebadan kırılmaktadır. Yunanlılar bunu bir tanrının öç alması şeklinde yorumlarlar. Tanrının kızgınlığının nedenini anlamak için de bir </w:t>
      </w:r>
      <w:r w:rsidR="000943AC" w:rsidRPr="001D19B4">
        <w:t>kâhine</w:t>
      </w:r>
      <w:r w:rsidRPr="001D19B4">
        <w:t xml:space="preserve"> başvururlar. </w:t>
      </w:r>
      <w:r w:rsidR="000943AC" w:rsidRPr="001D19B4">
        <w:t>Kâhinden</w:t>
      </w:r>
      <w:r w:rsidRPr="001D19B4">
        <w:t xml:space="preserve"> öğrendiklerine göre, Yunanlıları cezalandıran tanrı Apollon’dur; Yunanlılar, Troas bölgesinde ele geçirdikleri küçük bir kentte Apollon rahibinin kızını kaçırmışlar ve Agamemnon’a savaş ödülü vermişlerdir: Apollon’un kızgınlığı buradan ileri gelmektedir. Kız babasına geri verildiği takdirde, bu felaketin önü alınabilecektir. Agamemnon kızı vermek istemez, ama buna mecbur kalınca ödülsüz kalmamak için Akhilleus’un cariyesini alacağını söyler. Bu kez Akhilleus karşı çıkar. Tam kapışacakları sırada, tanrıça Athena araya girer ve Akhilleus kendi payına düşen kızı (Briseis) Agamemnon’a bırakır ve ordusuyla birlikte savaştan çekilir. Vebanın önü alınmıştır, ama Akhilleus olmadan Yunan ordusunun başarı kazanması olanaksızdır. Yunanlılarla Troyalılar birbirlerine üstünlük sağlayamadan savaş uzar gider. Bir sonuç almak amacıyla savaşa neden olan Paris ile Menelaos’un teke tek dövüşmesi kararlaştırılır. Ama bu dövüşten de sonuç alınmaz. Savaş yeniden kızışır. Bu teke tek dövüşlerden biri de Aias ile Hektor arasındadır. Hektor’un savaşı şan kazanmak </w:t>
      </w:r>
      <w:r w:rsidRPr="001D19B4">
        <w:lastRenderedPageBreak/>
        <w:t>için değildir; o sadece yurdunu savunmak için savaşır. Hektor’un savaş anlayışı kahramanlık çağı değerlerinin dışında kalmaktadır. Hektor ile Aias arasındaki dövüş de berabere biter, kesin sonuç alınamaz.</w:t>
      </w:r>
    </w:p>
    <w:p w:rsidR="001E5C65" w:rsidRPr="001D19B4" w:rsidRDefault="001E5C65" w:rsidP="00E821A3">
      <w:pPr>
        <w:pStyle w:val="GvdeMetniGirintisi2"/>
        <w:spacing w:after="0" w:line="360" w:lineRule="auto"/>
        <w:ind w:firstLine="422"/>
        <w:jc w:val="both"/>
      </w:pPr>
      <w:r w:rsidRPr="001D19B4">
        <w:t>Destanın ikinci bölümünde Agamemnon, Akhilleus olmadan Yunanlıların Troya kentini ele geçiremeyeceklerini anlar ve onu yumuşatmak için üç adam gönderir. Ama Akhilleus adamları geri çevirir. Ertesi gün savaş yeniden başlar. Tanrı Zeus Troyalılardan yanadır; gerçekten de Hektor önderliğindeki Troya ordusu surlardan çıkıp Yunanlılara saldırır. Hatta gemileri ateşe verip dönüşlerine engel olmak ister. Yunanlılar ise, bütün güçleriyle savaşmaktadırlar. Agamemnon umutsuzluğa kapılır ve geceleyin gizlice kaçmaya yeltenir. Yunanlılar ona güç bela engel olurlar. Bu sırada tanrıça Hera, Zeus’un desteklediği Troyalıları durdurabilmek için uyku ve aşk tanrıçalarını seferber edip Zeus’u uyutur ve Yunanlılara yardım eder. Bu arada Aias, Hektor’u taşla yaralar. Yunanlılar karşı saldırıya geçerlerken Zeus uyanır, üstünlük yeniden Troyalılara geçer. Bu arada Yunanlıların bir gemisi ateşe vermeyi başarırlar.</w:t>
      </w:r>
    </w:p>
    <w:p w:rsidR="001E5C65" w:rsidRPr="001D19B4" w:rsidRDefault="001E5C65" w:rsidP="00E821A3">
      <w:pPr>
        <w:pStyle w:val="GvdeMetniGirintisi2"/>
        <w:spacing w:after="0" w:line="360" w:lineRule="auto"/>
        <w:ind w:firstLine="422"/>
        <w:jc w:val="both"/>
      </w:pPr>
      <w:r w:rsidRPr="001D19B4">
        <w:t>Destanın üçüncü ve son bölümünde genç bir savaşçı durumun umutsuzluğunu Akhilleus’un dostu Patroklos’a bildirir. Patroklos telaş içinde Akhilleus’a koşar, ama Akhilleus bir kez daha savaşa katılmayacağını söyler. Gene de Yunanlıları kurtarmak için silahlarını Patroklos’a verir. Patroklos, Akhilleus’un silahlarıyla donanmış olarak savaş alanında görününce Troyalılar paniğe kapılırlar, Yunanlılar da ilerleyip Troyalıları Troya surlarının dibine kadar sürerler. Bu arada Hektor, Patroklos’u öldürür. Akhilleus bunu öğrenince artık dayanamaz ve savaş alanına koşarak Hektor’u öldürür ve Patroklos’un öcünü alır. Destan Hektor’un cenaze töreni ile sona erer.</w:t>
      </w:r>
    </w:p>
    <w:p w:rsidR="001E5C65" w:rsidRPr="001D19B4" w:rsidRDefault="001E5C65" w:rsidP="001D19B4">
      <w:pPr>
        <w:spacing w:line="360" w:lineRule="auto"/>
        <w:jc w:val="both"/>
      </w:pPr>
    </w:p>
    <w:p w:rsidR="00D24181" w:rsidRPr="001D19B4" w:rsidRDefault="00D24181" w:rsidP="001D19B4">
      <w:pPr>
        <w:spacing w:line="360" w:lineRule="auto"/>
        <w:jc w:val="both"/>
      </w:pPr>
    </w:p>
    <w:sectPr w:rsidR="00D24181" w:rsidRPr="001D19B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6F4" w:rsidRDefault="001836F4" w:rsidP="00534DB9">
      <w:r>
        <w:separator/>
      </w:r>
    </w:p>
  </w:endnote>
  <w:endnote w:type="continuationSeparator" w:id="0">
    <w:p w:rsidR="001836F4" w:rsidRDefault="001836F4" w:rsidP="00534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4899903"/>
      <w:docPartObj>
        <w:docPartGallery w:val="Page Numbers (Bottom of Page)"/>
        <w:docPartUnique/>
      </w:docPartObj>
    </w:sdtPr>
    <w:sdtContent>
      <w:p w:rsidR="00534DB9" w:rsidRDefault="00534DB9">
        <w:pPr>
          <w:pStyle w:val="Altbilgi"/>
          <w:jc w:val="right"/>
        </w:pPr>
        <w:r>
          <w:fldChar w:fldCharType="begin"/>
        </w:r>
        <w:r>
          <w:instrText>PAGE   \* MERGEFORMAT</w:instrText>
        </w:r>
        <w:r>
          <w:fldChar w:fldCharType="separate"/>
        </w:r>
        <w:r>
          <w:rPr>
            <w:noProof/>
          </w:rPr>
          <w:t>1</w:t>
        </w:r>
        <w:r>
          <w:fldChar w:fldCharType="end"/>
        </w:r>
      </w:p>
    </w:sdtContent>
  </w:sdt>
  <w:p w:rsidR="00534DB9" w:rsidRDefault="00534DB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6F4" w:rsidRDefault="001836F4" w:rsidP="00534DB9">
      <w:r>
        <w:separator/>
      </w:r>
    </w:p>
  </w:footnote>
  <w:footnote w:type="continuationSeparator" w:id="0">
    <w:p w:rsidR="001836F4" w:rsidRDefault="001836F4" w:rsidP="00534D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5A1EE5"/>
    <w:multiLevelType w:val="hybridMultilevel"/>
    <w:tmpl w:val="35F68BF8"/>
    <w:lvl w:ilvl="0" w:tplc="311A0272">
      <w:start w:val="1"/>
      <w:numFmt w:val="decimal"/>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A19"/>
    <w:rsid w:val="000943AC"/>
    <w:rsid w:val="001836F4"/>
    <w:rsid w:val="001D19B4"/>
    <w:rsid w:val="001E5C65"/>
    <w:rsid w:val="004952CA"/>
    <w:rsid w:val="00534DB9"/>
    <w:rsid w:val="00553A19"/>
    <w:rsid w:val="00BF1D7A"/>
    <w:rsid w:val="00CC716E"/>
    <w:rsid w:val="00D24181"/>
    <w:rsid w:val="00D54B4A"/>
    <w:rsid w:val="00E04C17"/>
    <w:rsid w:val="00E821A3"/>
    <w:rsid w:val="00F45D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C17"/>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E04C17"/>
    <w:pPr>
      <w:keepNext/>
      <w:spacing w:line="360" w:lineRule="auto"/>
      <w:ind w:firstLine="708"/>
      <w:jc w:val="center"/>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E04C17"/>
    <w:rPr>
      <w:rFonts w:ascii="Times New Roman" w:eastAsia="Times New Roman" w:hAnsi="Times New Roman" w:cs="Times New Roman"/>
      <w:b/>
      <w:bCs/>
      <w:sz w:val="24"/>
      <w:szCs w:val="24"/>
      <w:lang w:eastAsia="tr-TR"/>
    </w:rPr>
  </w:style>
  <w:style w:type="paragraph" w:styleId="GvdeMetniGirintisi">
    <w:name w:val="Body Text Indent"/>
    <w:basedOn w:val="Normal"/>
    <w:link w:val="GvdeMetniGirintisiChar"/>
    <w:semiHidden/>
    <w:rsid w:val="00E04C17"/>
    <w:pPr>
      <w:spacing w:line="360" w:lineRule="auto"/>
      <w:ind w:firstLine="708"/>
      <w:jc w:val="both"/>
    </w:pPr>
  </w:style>
  <w:style w:type="character" w:customStyle="1" w:styleId="GvdeMetniGirintisiChar">
    <w:name w:val="Gövde Metni Girintisi Char"/>
    <w:basedOn w:val="VarsaylanParagrafYazTipi"/>
    <w:link w:val="GvdeMetniGirintisi"/>
    <w:semiHidden/>
    <w:rsid w:val="00E04C17"/>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iPriority w:val="99"/>
    <w:semiHidden/>
    <w:unhideWhenUsed/>
    <w:rsid w:val="001E5C65"/>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1E5C65"/>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534DB9"/>
    <w:pPr>
      <w:tabs>
        <w:tab w:val="center" w:pos="4536"/>
        <w:tab w:val="right" w:pos="9072"/>
      </w:tabs>
    </w:pPr>
  </w:style>
  <w:style w:type="character" w:customStyle="1" w:styleId="stbilgiChar">
    <w:name w:val="Üstbilgi Char"/>
    <w:basedOn w:val="VarsaylanParagrafYazTipi"/>
    <w:link w:val="stbilgi"/>
    <w:uiPriority w:val="99"/>
    <w:rsid w:val="00534DB9"/>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534DB9"/>
    <w:pPr>
      <w:tabs>
        <w:tab w:val="center" w:pos="4536"/>
        <w:tab w:val="right" w:pos="9072"/>
      </w:tabs>
    </w:pPr>
  </w:style>
  <w:style w:type="character" w:customStyle="1" w:styleId="AltbilgiChar">
    <w:name w:val="Altbilgi Char"/>
    <w:basedOn w:val="VarsaylanParagrafYazTipi"/>
    <w:link w:val="Altbilgi"/>
    <w:uiPriority w:val="99"/>
    <w:rsid w:val="00534DB9"/>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C17"/>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E04C17"/>
    <w:pPr>
      <w:keepNext/>
      <w:spacing w:line="360" w:lineRule="auto"/>
      <w:ind w:firstLine="708"/>
      <w:jc w:val="center"/>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E04C17"/>
    <w:rPr>
      <w:rFonts w:ascii="Times New Roman" w:eastAsia="Times New Roman" w:hAnsi="Times New Roman" w:cs="Times New Roman"/>
      <w:b/>
      <w:bCs/>
      <w:sz w:val="24"/>
      <w:szCs w:val="24"/>
      <w:lang w:eastAsia="tr-TR"/>
    </w:rPr>
  </w:style>
  <w:style w:type="paragraph" w:styleId="GvdeMetniGirintisi">
    <w:name w:val="Body Text Indent"/>
    <w:basedOn w:val="Normal"/>
    <w:link w:val="GvdeMetniGirintisiChar"/>
    <w:semiHidden/>
    <w:rsid w:val="00E04C17"/>
    <w:pPr>
      <w:spacing w:line="360" w:lineRule="auto"/>
      <w:ind w:firstLine="708"/>
      <w:jc w:val="both"/>
    </w:pPr>
  </w:style>
  <w:style w:type="character" w:customStyle="1" w:styleId="GvdeMetniGirintisiChar">
    <w:name w:val="Gövde Metni Girintisi Char"/>
    <w:basedOn w:val="VarsaylanParagrafYazTipi"/>
    <w:link w:val="GvdeMetniGirintisi"/>
    <w:semiHidden/>
    <w:rsid w:val="00E04C17"/>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iPriority w:val="99"/>
    <w:semiHidden/>
    <w:unhideWhenUsed/>
    <w:rsid w:val="001E5C65"/>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1E5C65"/>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534DB9"/>
    <w:pPr>
      <w:tabs>
        <w:tab w:val="center" w:pos="4536"/>
        <w:tab w:val="right" w:pos="9072"/>
      </w:tabs>
    </w:pPr>
  </w:style>
  <w:style w:type="character" w:customStyle="1" w:styleId="stbilgiChar">
    <w:name w:val="Üstbilgi Char"/>
    <w:basedOn w:val="VarsaylanParagrafYazTipi"/>
    <w:link w:val="stbilgi"/>
    <w:uiPriority w:val="99"/>
    <w:rsid w:val="00534DB9"/>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534DB9"/>
    <w:pPr>
      <w:tabs>
        <w:tab w:val="center" w:pos="4536"/>
        <w:tab w:val="right" w:pos="9072"/>
      </w:tabs>
    </w:pPr>
  </w:style>
  <w:style w:type="character" w:customStyle="1" w:styleId="AltbilgiChar">
    <w:name w:val="Altbilgi Char"/>
    <w:basedOn w:val="VarsaylanParagrafYazTipi"/>
    <w:link w:val="Altbilgi"/>
    <w:uiPriority w:val="99"/>
    <w:rsid w:val="00534DB9"/>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1514</Words>
  <Characters>8630</Characters>
  <Application>Microsoft Office Word</Application>
  <DocSecurity>0</DocSecurity>
  <Lines>71</Lines>
  <Paragraphs>20</Paragraphs>
  <ScaleCrop>false</ScaleCrop>
  <Company/>
  <LinksUpToDate>false</LinksUpToDate>
  <CharactersWithSpaces>10124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ayşen-sina</dc:creator>
  <cp:keywords/>
  <dc:description/>
  <cp:lastModifiedBy>ayşen-sina</cp:lastModifiedBy>
  <cp:revision>13</cp:revision>
  <dcterms:created xsi:type="dcterms:W3CDTF">2017-12-12T13:46:00Z</dcterms:created>
  <dcterms:modified xsi:type="dcterms:W3CDTF">2017-12-14T08:32:00Z</dcterms:modified>
</cp:coreProperties>
</file>