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57" w:rsidRPr="00D26957" w:rsidRDefault="00D26957" w:rsidP="00D26957">
      <w:pPr>
        <w:spacing w:after="0" w:line="240" w:lineRule="auto"/>
        <w:ind w:left="1080"/>
        <w:contextualSpacing/>
        <w:jc w:val="center"/>
        <w:rPr>
          <w:rFonts w:ascii="Calibri" w:eastAsia="Calibri" w:hAnsi="Calibri" w:cs="Calibri"/>
          <w:b/>
          <w:sz w:val="32"/>
          <w:szCs w:val="32"/>
          <w:lang w:val="tr-TR"/>
        </w:rPr>
      </w:pPr>
      <w:r>
        <w:rPr>
          <w:rFonts w:ascii="Calibri" w:eastAsia="Calibri" w:hAnsi="Calibri" w:cs="Calibri"/>
          <w:b/>
          <w:sz w:val="32"/>
          <w:szCs w:val="32"/>
          <w:lang w:val="tr-TR"/>
        </w:rPr>
        <w:t xml:space="preserve">5. </w:t>
      </w:r>
      <w:r w:rsidRPr="00D26957">
        <w:rPr>
          <w:rFonts w:ascii="Calibri" w:eastAsia="Calibri" w:hAnsi="Calibri" w:cs="Calibri"/>
          <w:b/>
          <w:sz w:val="32"/>
          <w:szCs w:val="32"/>
          <w:lang w:val="tr-TR"/>
        </w:rPr>
        <w:t>HAFTA</w:t>
      </w:r>
    </w:p>
    <w:p w:rsidR="00D26957" w:rsidRPr="00D26957" w:rsidRDefault="00D26957" w:rsidP="00D26957">
      <w:pPr>
        <w:spacing w:after="0" w:line="240" w:lineRule="auto"/>
        <w:ind w:left="1080"/>
        <w:jc w:val="center"/>
        <w:rPr>
          <w:rFonts w:ascii="Calibri" w:eastAsia="Calibri" w:hAnsi="Calibri" w:cs="Calibri"/>
          <w:b/>
          <w:sz w:val="24"/>
          <w:szCs w:val="24"/>
          <w:lang w:val="tr-TR"/>
        </w:rPr>
      </w:pPr>
    </w:p>
    <w:p w:rsidR="00D26957" w:rsidRPr="00D26957" w:rsidRDefault="00D26957" w:rsidP="00D26957">
      <w:pPr>
        <w:spacing w:after="0" w:line="240" w:lineRule="auto"/>
        <w:ind w:left="1080"/>
        <w:jc w:val="center"/>
        <w:rPr>
          <w:rFonts w:ascii="Calibri" w:eastAsia="Calibri" w:hAnsi="Calibri" w:cs="Calibri"/>
          <w:b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>PROGRAM GELİŞTİRME</w:t>
      </w:r>
    </w:p>
    <w:p w:rsidR="00D26957" w:rsidRPr="00D26957" w:rsidRDefault="00D26957" w:rsidP="00D26957">
      <w:pPr>
        <w:spacing w:after="0" w:line="240" w:lineRule="auto"/>
        <w:ind w:left="1080"/>
        <w:jc w:val="center"/>
        <w:rPr>
          <w:rFonts w:ascii="Calibri" w:eastAsia="Calibri" w:hAnsi="Calibri" w:cs="Calibri"/>
          <w:b/>
          <w:sz w:val="24"/>
          <w:szCs w:val="24"/>
          <w:lang w:val="tr-TR"/>
        </w:rPr>
      </w:pPr>
    </w:p>
    <w:p w:rsidR="00D26957" w:rsidRPr="00D26957" w:rsidRDefault="00D26957" w:rsidP="00D26957">
      <w:pPr>
        <w:spacing w:after="0" w:line="240" w:lineRule="auto"/>
        <w:ind w:left="1080"/>
        <w:jc w:val="center"/>
        <w:rPr>
          <w:rFonts w:ascii="Calibri" w:eastAsia="Calibri" w:hAnsi="Calibri" w:cs="Calibri"/>
          <w:b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>PROGRAM GELİŞTİRMENİN DAYANDIĞI TEMELLER</w:t>
      </w:r>
    </w:p>
    <w:p w:rsidR="00D26957" w:rsidRPr="00D26957" w:rsidRDefault="00D26957" w:rsidP="00D26957">
      <w:pPr>
        <w:spacing w:after="0" w:line="240" w:lineRule="auto"/>
        <w:ind w:left="709" w:hanging="142"/>
        <w:jc w:val="both"/>
        <w:rPr>
          <w:rFonts w:ascii="Calibri" w:eastAsia="Calibri" w:hAnsi="Calibri" w:cs="Calibri"/>
          <w:b/>
          <w:sz w:val="24"/>
          <w:szCs w:val="24"/>
          <w:lang w:val="tr-TR"/>
        </w:rPr>
      </w:pPr>
    </w:p>
    <w:p w:rsidR="00D26957" w:rsidRPr="00D26957" w:rsidRDefault="00D26957" w:rsidP="00D26957">
      <w:pPr>
        <w:spacing w:after="0" w:line="240" w:lineRule="auto"/>
        <w:ind w:left="709" w:hanging="142"/>
        <w:jc w:val="both"/>
        <w:rPr>
          <w:rFonts w:ascii="Calibri" w:eastAsia="Calibri" w:hAnsi="Calibri" w:cs="Calibri"/>
          <w:b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>Burada bahsedilen temeller bu dersin önkoşul konularıdır. Daha önceki derslerde (Eğitim Bilimine Giriş gibi) öğrenilen konulardır. Öğrencilerin önceki öğrenmelerine dayanır.</w:t>
      </w:r>
    </w:p>
    <w:p w:rsidR="00D26957" w:rsidRPr="00D26957" w:rsidRDefault="00D26957" w:rsidP="00D26957">
      <w:pPr>
        <w:spacing w:after="0" w:line="240" w:lineRule="auto"/>
        <w:ind w:left="709" w:hanging="142"/>
        <w:jc w:val="both"/>
        <w:rPr>
          <w:rFonts w:ascii="Calibri" w:eastAsia="Calibri" w:hAnsi="Calibri" w:cs="Calibri"/>
          <w:b/>
          <w:sz w:val="24"/>
          <w:szCs w:val="24"/>
          <w:lang w:val="tr-TR"/>
        </w:rPr>
      </w:pPr>
    </w:p>
    <w:p w:rsidR="00D26957" w:rsidRPr="00D26957" w:rsidRDefault="00D26957" w:rsidP="00D26957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sz w:val="24"/>
          <w:szCs w:val="24"/>
          <w:u w:val="single"/>
          <w:lang w:val="tr-TR"/>
        </w:rPr>
        <w:t xml:space="preserve">Psikolojik temeller </w:t>
      </w:r>
      <w:proofErr w:type="gramStart"/>
      <w:r w:rsidRPr="00D26957">
        <w:rPr>
          <w:rFonts w:ascii="Calibri" w:eastAsia="Calibri" w:hAnsi="Calibri" w:cs="Calibri"/>
          <w:sz w:val="24"/>
          <w:szCs w:val="24"/>
          <w:lang w:val="tr-TR"/>
        </w:rPr>
        <w:t>(</w:t>
      </w:r>
      <w:proofErr w:type="gramEnd"/>
      <w:r w:rsidRPr="00D26957">
        <w:rPr>
          <w:rFonts w:ascii="Calibri" w:eastAsia="Calibri" w:hAnsi="Calibri" w:cs="Calibri"/>
          <w:sz w:val="24"/>
          <w:szCs w:val="24"/>
          <w:lang w:val="tr-TR"/>
        </w:rPr>
        <w:t>Önkoşul öğrenmeler gerektirir. Farklı kaynaklardan öğrenciler tarafından araştırılacak</w:t>
      </w:r>
      <w:proofErr w:type="gramStart"/>
      <w:r w:rsidRPr="00D26957">
        <w:rPr>
          <w:rFonts w:ascii="Calibri" w:eastAsia="Calibri" w:hAnsi="Calibri" w:cs="Calibri"/>
          <w:sz w:val="24"/>
          <w:szCs w:val="24"/>
          <w:lang w:val="tr-TR"/>
        </w:rPr>
        <w:t>)</w:t>
      </w:r>
      <w:proofErr w:type="gramEnd"/>
    </w:p>
    <w:p w:rsidR="00D26957" w:rsidRPr="00D26957" w:rsidRDefault="00D26957" w:rsidP="00D26957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sz w:val="24"/>
          <w:szCs w:val="24"/>
          <w:u w:val="single"/>
          <w:lang w:val="tr-TR"/>
        </w:rPr>
        <w:t>Felsefi temeller</w:t>
      </w:r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 </w:t>
      </w:r>
      <w:proofErr w:type="gramStart"/>
      <w:r w:rsidRPr="00D26957">
        <w:rPr>
          <w:rFonts w:ascii="Calibri" w:eastAsia="Calibri" w:hAnsi="Calibri" w:cs="Calibri"/>
          <w:sz w:val="24"/>
          <w:szCs w:val="24"/>
          <w:lang w:val="tr-TR"/>
        </w:rPr>
        <w:t>(</w:t>
      </w:r>
      <w:proofErr w:type="gramEnd"/>
      <w:r w:rsidRPr="00D26957">
        <w:rPr>
          <w:rFonts w:ascii="Calibri" w:eastAsia="Calibri" w:hAnsi="Calibri" w:cs="Calibri"/>
          <w:sz w:val="24"/>
          <w:szCs w:val="24"/>
          <w:lang w:val="tr-TR"/>
        </w:rPr>
        <w:t>Önkoşul öğrenmeler gerektirir. Farklı kaynaklardan öğrenciler tarafından araştırılacak</w:t>
      </w:r>
      <w:proofErr w:type="gramStart"/>
      <w:r w:rsidRPr="00D26957">
        <w:rPr>
          <w:rFonts w:ascii="Calibri" w:eastAsia="Calibri" w:hAnsi="Calibri" w:cs="Calibri"/>
          <w:sz w:val="24"/>
          <w:szCs w:val="24"/>
          <w:lang w:val="tr-TR"/>
        </w:rPr>
        <w:t>)</w:t>
      </w:r>
      <w:proofErr w:type="gramEnd"/>
    </w:p>
    <w:p w:rsidR="00D26957" w:rsidRPr="00D26957" w:rsidRDefault="00D26957" w:rsidP="00D26957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sz w:val="24"/>
          <w:szCs w:val="24"/>
          <w:u w:val="single"/>
          <w:lang w:val="tr-TR"/>
        </w:rPr>
        <w:t>Sosyolojik temeller</w:t>
      </w:r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 </w:t>
      </w:r>
      <w:proofErr w:type="gramStart"/>
      <w:r w:rsidRPr="00D26957">
        <w:rPr>
          <w:rFonts w:ascii="Calibri" w:eastAsia="Calibri" w:hAnsi="Calibri" w:cs="Calibri"/>
          <w:sz w:val="24"/>
          <w:szCs w:val="24"/>
          <w:lang w:val="tr-TR"/>
        </w:rPr>
        <w:t>(</w:t>
      </w:r>
      <w:proofErr w:type="gramEnd"/>
      <w:r w:rsidRPr="00D26957">
        <w:rPr>
          <w:rFonts w:ascii="Calibri" w:eastAsia="Calibri" w:hAnsi="Calibri" w:cs="Calibri"/>
          <w:sz w:val="24"/>
          <w:szCs w:val="24"/>
          <w:lang w:val="tr-TR"/>
        </w:rPr>
        <w:t>Önkoşul öğrenmeler gerektirir. Farklı kaynaklardan öğrenciler tarafından araştırılacak</w:t>
      </w:r>
      <w:proofErr w:type="gramStart"/>
      <w:r w:rsidRPr="00D26957">
        <w:rPr>
          <w:rFonts w:ascii="Calibri" w:eastAsia="Calibri" w:hAnsi="Calibri" w:cs="Calibri"/>
          <w:sz w:val="24"/>
          <w:szCs w:val="24"/>
          <w:lang w:val="tr-TR"/>
        </w:rPr>
        <w:t>)</w:t>
      </w:r>
      <w:proofErr w:type="gramEnd"/>
    </w:p>
    <w:p w:rsidR="00D26957" w:rsidRPr="00D26957" w:rsidRDefault="00D26957" w:rsidP="00D26957">
      <w:pPr>
        <w:spacing w:after="0" w:line="240" w:lineRule="auto"/>
        <w:ind w:left="1080"/>
        <w:jc w:val="both"/>
        <w:rPr>
          <w:rFonts w:ascii="Calibri" w:eastAsia="Calibri" w:hAnsi="Calibri" w:cs="Calibri"/>
          <w:sz w:val="24"/>
          <w:szCs w:val="24"/>
          <w:u w:val="single"/>
          <w:lang w:val="tr-TR"/>
        </w:rPr>
      </w:pPr>
    </w:p>
    <w:p w:rsidR="00D26957" w:rsidRPr="00D26957" w:rsidRDefault="00D26957" w:rsidP="00D26957">
      <w:pPr>
        <w:spacing w:after="0" w:line="240" w:lineRule="auto"/>
        <w:ind w:left="1080"/>
        <w:jc w:val="both"/>
        <w:rPr>
          <w:rFonts w:ascii="Calibri" w:eastAsia="Calibri" w:hAnsi="Calibri" w:cs="Calibri"/>
          <w:sz w:val="24"/>
          <w:szCs w:val="24"/>
          <w:lang w:val="tr-TR"/>
        </w:rPr>
      </w:pPr>
    </w:p>
    <w:p w:rsidR="00D26957" w:rsidRPr="00D26957" w:rsidRDefault="00D26957" w:rsidP="00D26957">
      <w:pPr>
        <w:spacing w:after="0" w:line="240" w:lineRule="auto"/>
        <w:ind w:left="1080"/>
        <w:jc w:val="center"/>
        <w:rPr>
          <w:rFonts w:ascii="Calibri" w:eastAsia="Calibri" w:hAnsi="Calibri" w:cs="Calibri"/>
          <w:b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>PROGRAM GELİŞTİRME MODELLERİ</w:t>
      </w:r>
    </w:p>
    <w:p w:rsidR="00D26957" w:rsidRPr="00D26957" w:rsidRDefault="00D26957" w:rsidP="00D26957">
      <w:pPr>
        <w:spacing w:after="0" w:line="240" w:lineRule="auto"/>
        <w:ind w:left="1080"/>
        <w:jc w:val="center"/>
        <w:rPr>
          <w:rFonts w:ascii="Calibri" w:eastAsia="Calibri" w:hAnsi="Calibri" w:cs="Calibri"/>
          <w:b/>
          <w:sz w:val="24"/>
          <w:szCs w:val="24"/>
          <w:lang w:val="tr-TR"/>
        </w:rPr>
      </w:pPr>
    </w:p>
    <w:p w:rsidR="00D26957" w:rsidRPr="00D26957" w:rsidRDefault="00D26957" w:rsidP="00D26957">
      <w:pPr>
        <w:spacing w:after="0" w:line="240" w:lineRule="auto"/>
        <w:ind w:left="1080"/>
        <w:jc w:val="center"/>
        <w:rPr>
          <w:rFonts w:ascii="Calibri" w:eastAsia="Calibri" w:hAnsi="Calibri" w:cs="Calibri"/>
          <w:b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>(Modelleri araştırarak karşılaştırın)</w:t>
      </w:r>
    </w:p>
    <w:p w:rsidR="00D26957" w:rsidRPr="00D26957" w:rsidRDefault="00D26957" w:rsidP="00D26957">
      <w:pPr>
        <w:spacing w:after="0" w:line="240" w:lineRule="auto"/>
        <w:rPr>
          <w:rFonts w:ascii="Calibri" w:eastAsia="Calibri" w:hAnsi="Calibri" w:cs="Calibri"/>
          <w:sz w:val="24"/>
          <w:szCs w:val="24"/>
          <w:lang w:val="tr-TR"/>
        </w:rPr>
      </w:pPr>
    </w:p>
    <w:p w:rsidR="00D26957" w:rsidRPr="00D26957" w:rsidRDefault="00D26957" w:rsidP="00D26957">
      <w:pPr>
        <w:spacing w:after="0" w:line="240" w:lineRule="auto"/>
        <w:rPr>
          <w:rFonts w:ascii="Calibri" w:eastAsia="Calibri" w:hAnsi="Calibri" w:cs="Calibri"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sz w:val="24"/>
          <w:szCs w:val="24"/>
          <w:lang w:val="tr-TR"/>
        </w:rPr>
        <w:t>Amerika’da yaygın olarak kullanılan modeller</w:t>
      </w:r>
    </w:p>
    <w:p w:rsidR="00D26957" w:rsidRPr="00D26957" w:rsidRDefault="00D26957" w:rsidP="00D26957">
      <w:pPr>
        <w:numPr>
          <w:ilvl w:val="1"/>
          <w:numId w:val="5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sz w:val="24"/>
          <w:szCs w:val="24"/>
          <w:lang w:val="tr-TR"/>
        </w:rPr>
        <w:t>Taba modeli</w:t>
      </w:r>
    </w:p>
    <w:p w:rsidR="00D26957" w:rsidRPr="00D26957" w:rsidRDefault="00D26957" w:rsidP="00D26957">
      <w:pPr>
        <w:numPr>
          <w:ilvl w:val="1"/>
          <w:numId w:val="5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sz w:val="24"/>
          <w:szCs w:val="24"/>
          <w:lang w:val="tr-TR"/>
        </w:rPr>
        <w:t>Tyler modeli</w:t>
      </w:r>
    </w:p>
    <w:p w:rsidR="00D26957" w:rsidRPr="00D26957" w:rsidRDefault="00D26957" w:rsidP="00D26957">
      <w:pPr>
        <w:numPr>
          <w:ilvl w:val="1"/>
          <w:numId w:val="5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sz w:val="24"/>
          <w:szCs w:val="24"/>
          <w:lang w:val="tr-TR"/>
        </w:rPr>
        <w:t>Taba-Tyler modeli</w:t>
      </w:r>
    </w:p>
    <w:p w:rsidR="00D26957" w:rsidRPr="00D26957" w:rsidRDefault="00D26957" w:rsidP="00D26957">
      <w:pPr>
        <w:numPr>
          <w:ilvl w:val="1"/>
          <w:numId w:val="5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Sistem yaklaşımı modeli </w:t>
      </w:r>
    </w:p>
    <w:p w:rsidR="00D26957" w:rsidRPr="00D26957" w:rsidRDefault="00D26957" w:rsidP="00D26957">
      <w:pPr>
        <w:spacing w:after="0" w:line="240" w:lineRule="auto"/>
        <w:rPr>
          <w:rFonts w:ascii="Calibri" w:eastAsia="Calibri" w:hAnsi="Calibri" w:cs="Calibri"/>
          <w:sz w:val="24"/>
          <w:szCs w:val="24"/>
          <w:lang w:val="tr-TR"/>
        </w:rPr>
      </w:pPr>
    </w:p>
    <w:p w:rsidR="00D26957" w:rsidRPr="00D26957" w:rsidRDefault="00D26957" w:rsidP="00D26957">
      <w:pPr>
        <w:spacing w:after="0" w:line="240" w:lineRule="auto"/>
        <w:rPr>
          <w:rFonts w:ascii="Calibri" w:eastAsia="Calibri" w:hAnsi="Calibri" w:cs="Calibri"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sz w:val="24"/>
          <w:szCs w:val="24"/>
          <w:lang w:val="tr-TR"/>
        </w:rPr>
        <w:t>Avrupa’da yaygın olarak kullanılan modeller</w:t>
      </w:r>
    </w:p>
    <w:p w:rsidR="00D26957" w:rsidRPr="00D26957" w:rsidRDefault="00D26957" w:rsidP="00D26957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sz w:val="24"/>
          <w:szCs w:val="24"/>
          <w:lang w:val="tr-TR"/>
        </w:rPr>
        <w:t>Rasyonel planlama (</w:t>
      </w:r>
      <w:proofErr w:type="spellStart"/>
      <w:r w:rsidRPr="00D26957">
        <w:rPr>
          <w:rFonts w:ascii="Calibri" w:eastAsia="Calibri" w:hAnsi="Calibri" w:cs="Calibri"/>
          <w:sz w:val="24"/>
          <w:szCs w:val="24"/>
          <w:lang w:val="tr-TR"/>
        </w:rPr>
        <w:t>teknokratik</w:t>
      </w:r>
      <w:proofErr w:type="spellEnd"/>
      <w:r w:rsidRPr="00D26957">
        <w:rPr>
          <w:rFonts w:ascii="Calibri" w:eastAsia="Calibri" w:hAnsi="Calibri" w:cs="Calibri"/>
          <w:sz w:val="24"/>
          <w:szCs w:val="24"/>
          <w:lang w:val="tr-TR"/>
        </w:rPr>
        <w:t>) model</w:t>
      </w:r>
    </w:p>
    <w:p w:rsidR="00D26957" w:rsidRPr="00D26957" w:rsidRDefault="00D26957" w:rsidP="00D26957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sz w:val="24"/>
          <w:szCs w:val="24"/>
          <w:lang w:val="tr-TR"/>
        </w:rPr>
        <w:t>Yenilikçi durumsal modeller</w:t>
      </w:r>
    </w:p>
    <w:p w:rsidR="00D26957" w:rsidRPr="00D26957" w:rsidRDefault="00D26957" w:rsidP="00D26957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sz w:val="24"/>
          <w:szCs w:val="24"/>
          <w:lang w:val="tr-TR"/>
        </w:rPr>
        <w:t>Süreç yaklaşımı modeli</w:t>
      </w:r>
    </w:p>
    <w:p w:rsidR="00D26957" w:rsidRPr="00D26957" w:rsidRDefault="00D26957" w:rsidP="00D26957">
      <w:pPr>
        <w:spacing w:after="0" w:line="240" w:lineRule="auto"/>
        <w:ind w:left="1080"/>
        <w:jc w:val="center"/>
        <w:rPr>
          <w:rFonts w:ascii="Calibri" w:eastAsia="Calibri" w:hAnsi="Calibri" w:cs="Calibri"/>
          <w:b/>
          <w:sz w:val="24"/>
          <w:szCs w:val="24"/>
          <w:lang w:val="tr-TR"/>
        </w:rPr>
      </w:pPr>
    </w:p>
    <w:p w:rsidR="00D26957" w:rsidRPr="00D26957" w:rsidRDefault="00D26957" w:rsidP="00D26957">
      <w:pPr>
        <w:spacing w:after="0" w:line="240" w:lineRule="auto"/>
        <w:rPr>
          <w:rFonts w:ascii="Calibri" w:eastAsia="Calibri" w:hAnsi="Calibri" w:cs="Calibri"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Türkiye’ de günümüze kadar yaygın olarak Taba-Tyler modeli kullanılmaktadır. Buna göre eğitim programları: </w:t>
      </w:r>
    </w:p>
    <w:p w:rsidR="00D26957" w:rsidRPr="00D26957" w:rsidRDefault="00D26957" w:rsidP="00D26957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 Amaçlar (hedefler) </w:t>
      </w:r>
    </w:p>
    <w:p w:rsidR="00D26957" w:rsidRPr="00D26957" w:rsidRDefault="00D26957" w:rsidP="00D26957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 İçerik </w:t>
      </w:r>
    </w:p>
    <w:p w:rsidR="00D26957" w:rsidRPr="00D26957" w:rsidRDefault="00D26957" w:rsidP="00D26957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 Öğretme-öğrenme süreçleri (eğitim durumları) </w:t>
      </w:r>
    </w:p>
    <w:p w:rsidR="00D26957" w:rsidRPr="00D26957" w:rsidRDefault="00D26957" w:rsidP="00D26957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 Değerlendirme </w:t>
      </w:r>
    </w:p>
    <w:p w:rsidR="00D26957" w:rsidRPr="00D26957" w:rsidRDefault="00D26957" w:rsidP="00D26957">
      <w:pPr>
        <w:spacing w:after="0" w:line="240" w:lineRule="auto"/>
        <w:rPr>
          <w:rFonts w:ascii="Calibri" w:eastAsia="Calibri" w:hAnsi="Calibri" w:cs="Calibri"/>
          <w:sz w:val="24"/>
          <w:szCs w:val="24"/>
          <w:lang w:val="tr-TR"/>
        </w:rPr>
      </w:pPr>
      <w:proofErr w:type="gramStart"/>
      <w:r w:rsidRPr="00D26957">
        <w:rPr>
          <w:rFonts w:ascii="Calibri" w:eastAsia="Calibri" w:hAnsi="Calibri" w:cs="Calibri"/>
          <w:sz w:val="24"/>
          <w:szCs w:val="24"/>
          <w:lang w:val="tr-TR"/>
        </w:rPr>
        <w:t>aşamalarından</w:t>
      </w:r>
      <w:proofErr w:type="gramEnd"/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 oluşmaktadır.</w:t>
      </w:r>
    </w:p>
    <w:p w:rsidR="00D26957" w:rsidRPr="00D26957" w:rsidRDefault="00D26957" w:rsidP="00D26957">
      <w:pPr>
        <w:spacing w:after="0" w:line="240" w:lineRule="auto"/>
        <w:ind w:left="1080" w:hanging="1222"/>
        <w:rPr>
          <w:rFonts w:ascii="Calibri" w:eastAsia="Calibri" w:hAnsi="Calibri" w:cs="Calibri"/>
          <w:b/>
          <w:sz w:val="24"/>
          <w:szCs w:val="24"/>
          <w:lang w:val="tr-TR"/>
        </w:rPr>
      </w:pPr>
    </w:p>
    <w:p w:rsidR="00D26957" w:rsidRPr="00D26957" w:rsidRDefault="00D26957" w:rsidP="00D26957">
      <w:pPr>
        <w:spacing w:after="0" w:line="240" w:lineRule="auto"/>
        <w:ind w:left="-142"/>
        <w:rPr>
          <w:rFonts w:ascii="Calibri" w:eastAsia="Calibri" w:hAnsi="Calibri" w:cs="Calibri"/>
          <w:b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>Türkiye’de 2004-2005 öğretim yılında geliştiren programların özellikleri nelerdir? Program özelliklerini taşıyor mu? Hangi modele göre geliştirilmiş? (Araştırarak tartışın).</w:t>
      </w:r>
    </w:p>
    <w:p w:rsidR="00D26957" w:rsidRPr="00D26957" w:rsidRDefault="00D26957" w:rsidP="00D26957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tr-TR"/>
        </w:rPr>
      </w:pPr>
    </w:p>
    <w:p w:rsidR="00D26957" w:rsidRPr="00D26957" w:rsidRDefault="00D26957" w:rsidP="00D26957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tr-TR"/>
        </w:rPr>
      </w:pPr>
    </w:p>
    <w:p w:rsidR="00D26957" w:rsidRPr="00D26957" w:rsidRDefault="00D26957" w:rsidP="00D26957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tr-TR"/>
        </w:rPr>
      </w:pPr>
    </w:p>
    <w:p w:rsidR="00D26957" w:rsidRPr="00D26957" w:rsidRDefault="00D26957" w:rsidP="00D26957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Calibri" w:eastAsia="Calibri" w:hAnsi="Calibri" w:cs="Calibri"/>
          <w:b/>
          <w:sz w:val="32"/>
          <w:szCs w:val="32"/>
          <w:lang w:val="tr-TR"/>
        </w:rPr>
      </w:pPr>
      <w:r w:rsidRPr="00D26957">
        <w:rPr>
          <w:rFonts w:ascii="Calibri" w:eastAsia="Calibri" w:hAnsi="Calibri" w:cs="Calibri"/>
          <w:b/>
          <w:sz w:val="32"/>
          <w:szCs w:val="32"/>
          <w:lang w:val="tr-TR"/>
        </w:rPr>
        <w:t xml:space="preserve">HAFTA </w:t>
      </w:r>
    </w:p>
    <w:p w:rsidR="00D26957" w:rsidRPr="00D26957" w:rsidRDefault="00D26957" w:rsidP="00D26957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tr-TR"/>
        </w:rPr>
      </w:pPr>
    </w:p>
    <w:p w:rsidR="00D26957" w:rsidRPr="00D26957" w:rsidRDefault="00D26957" w:rsidP="00D26957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>PROGRAMIN ÖGELERİ</w:t>
      </w:r>
    </w:p>
    <w:p w:rsidR="00D26957" w:rsidRPr="00D26957" w:rsidRDefault="00D26957" w:rsidP="00D26957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tr-TR"/>
        </w:rPr>
      </w:pPr>
    </w:p>
    <w:p w:rsidR="00D26957" w:rsidRPr="00D26957" w:rsidRDefault="00D26957" w:rsidP="00D26957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 xml:space="preserve">Bir öğretim programını oluşturan dört temel öge vardır. Bunlar 1. Hedefler/kazanımlar, 2. Konular/içerik, 3. Öğrenme öğretme durumları, 4. Ölçme-değerlendirme durumlarıdır. </w:t>
      </w:r>
    </w:p>
    <w:p w:rsidR="00D26957" w:rsidRPr="00D26957" w:rsidRDefault="00D26957" w:rsidP="00D26957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tr-TR"/>
        </w:rPr>
      </w:pPr>
    </w:p>
    <w:p w:rsidR="00D26957" w:rsidRPr="00D26957" w:rsidRDefault="00D26957" w:rsidP="00D26957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>Bu bölümde 1. ve 2. ögeler ele alınacak 3. ve 4. ögeler diğer derslerde işlendiğinden önkoşul olarak kabul edilecektir.</w:t>
      </w:r>
    </w:p>
    <w:p w:rsidR="00D26957" w:rsidRPr="00D26957" w:rsidRDefault="00D26957" w:rsidP="00D26957">
      <w:pPr>
        <w:spacing w:after="0" w:line="240" w:lineRule="auto"/>
        <w:ind w:left="1080"/>
        <w:jc w:val="center"/>
        <w:rPr>
          <w:rFonts w:ascii="Calibri" w:eastAsia="Calibri" w:hAnsi="Calibri" w:cs="Calibri"/>
          <w:b/>
          <w:sz w:val="24"/>
          <w:szCs w:val="24"/>
          <w:lang w:val="tr-TR"/>
        </w:rPr>
      </w:pPr>
    </w:p>
    <w:p w:rsidR="00D26957" w:rsidRPr="00D26957" w:rsidRDefault="00D26957" w:rsidP="00D26957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>HEDEFLER</w:t>
      </w:r>
    </w:p>
    <w:p w:rsidR="00D26957" w:rsidRPr="00D26957" w:rsidRDefault="00D26957" w:rsidP="00D26957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  <w:lang w:val="tr-TR"/>
        </w:rPr>
      </w:pPr>
    </w:p>
    <w:p w:rsidR="00D26957" w:rsidRPr="00D26957" w:rsidRDefault="00D26957" w:rsidP="00D269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 xml:space="preserve">Hedef/kazanım ve amaç ne demektir? </w:t>
      </w:r>
    </w:p>
    <w:p w:rsidR="00D26957" w:rsidRPr="00D26957" w:rsidRDefault="00D26957" w:rsidP="00D2695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tr-TR"/>
        </w:rPr>
      </w:pPr>
    </w:p>
    <w:p w:rsidR="00D26957" w:rsidRPr="00D26957" w:rsidRDefault="00D26957" w:rsidP="00D2695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>Hedef/kazanım (</w:t>
      </w:r>
      <w:proofErr w:type="spellStart"/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>objective</w:t>
      </w:r>
      <w:proofErr w:type="spellEnd"/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>):</w:t>
      </w:r>
      <w:r w:rsidRPr="00D26957">
        <w:rPr>
          <w:rFonts w:ascii="Calibri" w:eastAsia="Calibri" w:hAnsi="Calibri" w:cs="Calibri"/>
          <w:sz w:val="24"/>
          <w:szCs w:val="24"/>
          <w:lang w:val="tr-TR"/>
        </w:rPr>
        <w:t>(</w:t>
      </w:r>
      <w:r w:rsidRPr="00D26957">
        <w:rPr>
          <w:rFonts w:ascii="Calibri" w:eastAsia="Calibri" w:hAnsi="Calibri" w:cs="Calibri"/>
          <w:b/>
          <w:i/>
          <w:sz w:val="24"/>
          <w:szCs w:val="24"/>
          <w:lang w:val="tr-TR"/>
        </w:rPr>
        <w:t>Özellik</w:t>
      </w:r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) Bireyde bulunmasını istediğimiz, eğitim yoluyla kazandırılabilir nitelikteki istendik özellikler. Bir disiplin ya da çalışma alanında öğrenciye kazandırılması uygun bulunan bilgi, beceri, ilgi, tutum ve alışkanlıklar gibi özelliklerdir. </w:t>
      </w:r>
    </w:p>
    <w:p w:rsidR="00D26957" w:rsidRPr="00D26957" w:rsidRDefault="00D26957" w:rsidP="00D2695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>Uzak Amaçlar (</w:t>
      </w:r>
      <w:proofErr w:type="spellStart"/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>goal</w:t>
      </w:r>
      <w:proofErr w:type="spellEnd"/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>/</w:t>
      </w:r>
      <w:proofErr w:type="spellStart"/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>aim</w:t>
      </w:r>
      <w:proofErr w:type="spellEnd"/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 xml:space="preserve">): </w:t>
      </w:r>
      <w:r w:rsidRPr="00D26957">
        <w:rPr>
          <w:rFonts w:ascii="Calibri" w:eastAsia="Calibri" w:hAnsi="Calibri" w:cs="Calibri"/>
          <w:sz w:val="24"/>
          <w:szCs w:val="24"/>
          <w:lang w:val="tr-TR"/>
        </w:rPr>
        <w:t>Politik felsefeyi, bir ülkenin, toplumun ulaşmak istediği durumu belirtir.</w:t>
      </w:r>
    </w:p>
    <w:p w:rsidR="00D26957" w:rsidRPr="00D26957" w:rsidRDefault="00D26957" w:rsidP="00D2695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>Genel Amaçlar (</w:t>
      </w:r>
      <w:proofErr w:type="spellStart"/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>goal</w:t>
      </w:r>
      <w:proofErr w:type="spellEnd"/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>/</w:t>
      </w:r>
      <w:proofErr w:type="spellStart"/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>aim</w:t>
      </w:r>
      <w:proofErr w:type="spellEnd"/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 xml:space="preserve">): </w:t>
      </w:r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Eğitimin ve okulun genel hedefleri: Uzak hedeflerin yorumu, ayrıntılı ifadesidir. Okulun genel hedefleri okulda yetişecek insan gücünün nitelikleri esas alınarak oluşturulur. Eğitimin genel hedefleri eğitim felsefesini, okulun genel hedefleri de okulun </w:t>
      </w:r>
      <w:proofErr w:type="spellStart"/>
      <w:r w:rsidRPr="00D26957">
        <w:rPr>
          <w:rFonts w:ascii="Calibri" w:eastAsia="Calibri" w:hAnsi="Calibri" w:cs="Calibri"/>
          <w:sz w:val="24"/>
          <w:szCs w:val="24"/>
          <w:lang w:val="tr-TR"/>
        </w:rPr>
        <w:t>işgörüsünü</w:t>
      </w:r>
      <w:proofErr w:type="spellEnd"/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 yansıtır.</w:t>
      </w:r>
    </w:p>
    <w:p w:rsidR="00D26957" w:rsidRPr="00D26957" w:rsidRDefault="00D26957" w:rsidP="00D2695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</w:p>
    <w:p w:rsidR="00D26957" w:rsidRPr="00D26957" w:rsidRDefault="00D26957" w:rsidP="00D269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 xml:space="preserve">Hedeflerin/kazanımların özellikleri nelerdir? </w:t>
      </w:r>
    </w:p>
    <w:p w:rsidR="00D26957" w:rsidRPr="00D26957" w:rsidRDefault="00D26957" w:rsidP="00D2695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</w:p>
    <w:p w:rsidR="00D26957" w:rsidRPr="00D26957" w:rsidRDefault="00D26957" w:rsidP="00D2695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sz w:val="24"/>
          <w:szCs w:val="24"/>
          <w:lang w:val="tr-TR"/>
        </w:rPr>
        <w:t>Öğrenciyi hedefe almalı, açık ve anlaşılır bir biçimde ifade edilmeli, bir içerikle bağlantılı olmalıdır. Genelleme yapılabilecek kadar kapsamlı, özel bir duruma uygulanacak ölçüde sınırlı olmalıdır.</w:t>
      </w:r>
    </w:p>
    <w:p w:rsidR="00D26957" w:rsidRPr="00D26957" w:rsidRDefault="00D26957" w:rsidP="00D2695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Hedeflerin davranışa çevrilmesi ne demektir? </w:t>
      </w:r>
    </w:p>
    <w:p w:rsidR="00D26957" w:rsidRPr="00D26957" w:rsidRDefault="00D26957" w:rsidP="00D2695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Hedefin iş ve hareket gösterir biçimde ifade edilmesidir. Hedefler ile sınıf içi faaliyetlerin bağı kurulur. </w:t>
      </w:r>
    </w:p>
    <w:p w:rsidR="00D26957" w:rsidRPr="00D26957" w:rsidRDefault="00D26957" w:rsidP="00D2695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</w:p>
    <w:p w:rsidR="00D26957" w:rsidRPr="00D26957" w:rsidRDefault="00D26957" w:rsidP="00D269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 xml:space="preserve">Davranışların özellikleri nelerdir? </w:t>
      </w:r>
    </w:p>
    <w:p w:rsidR="00D26957" w:rsidRPr="00D26957" w:rsidRDefault="00D26957" w:rsidP="00D2695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</w:p>
    <w:p w:rsidR="00D26957" w:rsidRPr="00D26957" w:rsidRDefault="00D26957" w:rsidP="00D2695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Öğrencinin </w:t>
      </w:r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>iş ve hareketini</w:t>
      </w:r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 bildirmeli/göstermeli. Hedefin bütününü kapsamalı, hedefi belirten tüm davranışlara yer vermeli, kapsamlı olmalı, sınırlı olmalı, </w:t>
      </w:r>
      <w:proofErr w:type="spellStart"/>
      <w:r w:rsidRPr="00D26957">
        <w:rPr>
          <w:rFonts w:ascii="Calibri" w:eastAsia="Calibri" w:hAnsi="Calibri" w:cs="Calibri"/>
          <w:sz w:val="24"/>
          <w:szCs w:val="24"/>
          <w:lang w:val="tr-TR"/>
        </w:rPr>
        <w:t>binişik</w:t>
      </w:r>
      <w:proofErr w:type="spellEnd"/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 değil bitişik olmalı, kritik davranışların öğrenciden öğrenciye değiştiği dikkate alınmalı, ölçülebilir ve gözlemlenebilir olmalı ifadeler karışıklıktan uzak açık ve seçik olmalı hareket göstermelidir.</w:t>
      </w:r>
    </w:p>
    <w:p w:rsidR="00D26957" w:rsidRPr="00D26957" w:rsidRDefault="00D26957" w:rsidP="00D2695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</w:p>
    <w:p w:rsidR="00D26957" w:rsidRPr="00D26957" w:rsidRDefault="00D26957" w:rsidP="00D269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  <w:szCs w:val="24"/>
          <w:lang w:val="tr-TR"/>
        </w:rPr>
      </w:pPr>
      <w:proofErr w:type="spellStart"/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>Bloom</w:t>
      </w:r>
      <w:proofErr w:type="spellEnd"/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 xml:space="preserve"> ve diğerleri (1956)tarafından oluşturulan eğitimin hedefleri sınıflamasını açıklayınız. Üç davranış alanını tanımlayınız. </w:t>
      </w:r>
    </w:p>
    <w:p w:rsidR="00D26957" w:rsidRPr="00D26957" w:rsidRDefault="00D26957" w:rsidP="00D2695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Bilişsel (bilgi ve bilgiden doğan zihin yetenekleri), duyuşsal (duygu ve değerlerle ilgili), </w:t>
      </w:r>
      <w:proofErr w:type="spellStart"/>
      <w:r w:rsidRPr="00D26957">
        <w:rPr>
          <w:rFonts w:ascii="Calibri" w:eastAsia="Calibri" w:hAnsi="Calibri" w:cs="Calibri"/>
          <w:sz w:val="24"/>
          <w:szCs w:val="24"/>
          <w:lang w:val="tr-TR"/>
        </w:rPr>
        <w:t>devinişsel</w:t>
      </w:r>
      <w:proofErr w:type="spellEnd"/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 (kas ve zihin koordinasyonu ile yapılan beceriler ve onların temel ögeleri) </w:t>
      </w:r>
    </w:p>
    <w:p w:rsidR="00D26957" w:rsidRPr="00D26957" w:rsidRDefault="00D26957" w:rsidP="00D2695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</w:p>
    <w:p w:rsidR="00D26957" w:rsidRPr="00D26957" w:rsidRDefault="00D26957" w:rsidP="00D269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lastRenderedPageBreak/>
        <w:t>Hedeflerin aşamalı sınıflamasında yer alan alanlar ve alt davranışlar nelerdir?</w:t>
      </w:r>
    </w:p>
    <w:p w:rsidR="00D26957" w:rsidRPr="00D26957" w:rsidRDefault="00D26957" w:rsidP="00D2695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>Bilişsel:</w:t>
      </w:r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 bilgi, kavrama, uygulama, analiz, sentez, değerlendirme. </w:t>
      </w:r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>Duyuşsal:</w:t>
      </w:r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 alma, tepkide bulunma, değer verme, değerleri örgütleme, bir değerler bütünüyle niteleme. </w:t>
      </w:r>
      <w:proofErr w:type="spellStart"/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>Devinişsel</w:t>
      </w:r>
      <w:proofErr w:type="spellEnd"/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>:</w:t>
      </w:r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 algılama, kuruluş, </w:t>
      </w:r>
      <w:proofErr w:type="spellStart"/>
      <w:r w:rsidRPr="00D26957">
        <w:rPr>
          <w:rFonts w:ascii="Calibri" w:eastAsia="Calibri" w:hAnsi="Calibri" w:cs="Calibri"/>
          <w:sz w:val="24"/>
          <w:szCs w:val="24"/>
          <w:lang w:val="tr-TR"/>
        </w:rPr>
        <w:t>kılavuzlanmış</w:t>
      </w:r>
      <w:proofErr w:type="spellEnd"/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 etkinlikler, mekanizma, karmaşık dışa vuruk etkinlikler, uyum, yaratma</w:t>
      </w:r>
    </w:p>
    <w:p w:rsidR="00D26957" w:rsidRPr="00D26957" w:rsidRDefault="00D26957" w:rsidP="00D2695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</w:p>
    <w:p w:rsidR="00D26957" w:rsidRPr="00D26957" w:rsidRDefault="00D26957" w:rsidP="00D269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 xml:space="preserve">Hedeflerin </w:t>
      </w:r>
      <w:proofErr w:type="spellStart"/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>taksonomik</w:t>
      </w:r>
      <w:proofErr w:type="spellEnd"/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 xml:space="preserve"> sınıflaması ne demektir? </w:t>
      </w:r>
    </w:p>
    <w:p w:rsidR="00D26957" w:rsidRPr="00D26957" w:rsidRDefault="00D26957" w:rsidP="00D26957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sz w:val="24"/>
          <w:szCs w:val="24"/>
          <w:lang w:val="tr-TR"/>
        </w:rPr>
      </w:pPr>
    </w:p>
    <w:p w:rsidR="00D26957" w:rsidRPr="00D26957" w:rsidRDefault="00D26957" w:rsidP="00D26957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D26957">
        <w:rPr>
          <w:rFonts w:ascii="Calibri" w:eastAsia="Calibri" w:hAnsi="Calibri" w:cs="Calibri"/>
          <w:b/>
          <w:sz w:val="24"/>
          <w:szCs w:val="24"/>
          <w:lang w:val="tr-TR"/>
        </w:rPr>
        <w:t>HEDEFLERİN TAKSONOMİK SINIFLANDIRMASI</w:t>
      </w:r>
    </w:p>
    <w:p w:rsidR="00D26957" w:rsidRPr="00D26957" w:rsidRDefault="00D26957" w:rsidP="00D26957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  <w:szCs w:val="24"/>
          <w:lang w:val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2872"/>
        <w:gridCol w:w="2599"/>
        <w:gridCol w:w="3043"/>
      </w:tblGrid>
      <w:tr w:rsidR="00D26957" w:rsidRPr="00D26957" w:rsidTr="00383D1F">
        <w:tc>
          <w:tcPr>
            <w:tcW w:w="782" w:type="dxa"/>
          </w:tcPr>
          <w:p w:rsidR="00D26957" w:rsidRPr="00D26957" w:rsidRDefault="00D26957" w:rsidP="00D2695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tr-TR"/>
              </w:rPr>
            </w:pPr>
            <w:r w:rsidRPr="00D26957">
              <w:rPr>
                <w:rFonts w:ascii="Calibri" w:eastAsia="Calibri" w:hAnsi="Calibri" w:cs="Calibri"/>
                <w:b/>
                <w:sz w:val="24"/>
                <w:szCs w:val="24"/>
                <w:lang w:val="tr-TR"/>
              </w:rPr>
              <w:t>ALAN</w:t>
            </w:r>
          </w:p>
        </w:tc>
        <w:tc>
          <w:tcPr>
            <w:tcW w:w="2943" w:type="dxa"/>
          </w:tcPr>
          <w:p w:rsidR="00D26957" w:rsidRPr="00D26957" w:rsidRDefault="00D26957" w:rsidP="00D2695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tr-TR"/>
              </w:rPr>
            </w:pPr>
            <w:proofErr w:type="gramStart"/>
            <w:r w:rsidRPr="00D26957">
              <w:rPr>
                <w:rFonts w:ascii="Calibri" w:eastAsia="Calibri" w:hAnsi="Calibri" w:cs="Calibri"/>
                <w:b/>
                <w:sz w:val="24"/>
                <w:szCs w:val="24"/>
                <w:lang w:val="tr-TR"/>
              </w:rPr>
              <w:t>BİLİŞSEL  ALAN</w:t>
            </w:r>
            <w:proofErr w:type="gramEnd"/>
          </w:p>
        </w:tc>
        <w:tc>
          <w:tcPr>
            <w:tcW w:w="2683" w:type="dxa"/>
          </w:tcPr>
          <w:p w:rsidR="00D26957" w:rsidRPr="00D26957" w:rsidRDefault="00D26957" w:rsidP="00D2695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tr-TR"/>
              </w:rPr>
            </w:pPr>
            <w:proofErr w:type="gramStart"/>
            <w:r w:rsidRPr="00D26957">
              <w:rPr>
                <w:rFonts w:ascii="Calibri" w:eastAsia="Calibri" w:hAnsi="Calibri" w:cs="Calibri"/>
                <w:b/>
                <w:sz w:val="24"/>
                <w:szCs w:val="24"/>
                <w:lang w:val="tr-TR"/>
              </w:rPr>
              <w:t>DUYUŞSAL  ALAN</w:t>
            </w:r>
            <w:proofErr w:type="gramEnd"/>
          </w:p>
        </w:tc>
        <w:tc>
          <w:tcPr>
            <w:tcW w:w="3168" w:type="dxa"/>
          </w:tcPr>
          <w:p w:rsidR="00D26957" w:rsidRPr="00D26957" w:rsidRDefault="00D26957" w:rsidP="00D2695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tr-TR"/>
              </w:rPr>
            </w:pPr>
            <w:proofErr w:type="gramStart"/>
            <w:r w:rsidRPr="00D26957">
              <w:rPr>
                <w:rFonts w:ascii="Calibri" w:eastAsia="Calibri" w:hAnsi="Calibri" w:cs="Calibri"/>
                <w:b/>
                <w:sz w:val="24"/>
                <w:szCs w:val="24"/>
                <w:lang w:val="tr-TR"/>
              </w:rPr>
              <w:t>DEVİNİŞSEL  ALAN</w:t>
            </w:r>
            <w:proofErr w:type="gramEnd"/>
          </w:p>
        </w:tc>
      </w:tr>
      <w:tr w:rsidR="00D26957" w:rsidRPr="00D26957" w:rsidTr="00383D1F">
        <w:trPr>
          <w:trHeight w:val="1574"/>
        </w:trPr>
        <w:tc>
          <w:tcPr>
            <w:tcW w:w="782" w:type="dxa"/>
          </w:tcPr>
          <w:p w:rsidR="00D26957" w:rsidRPr="00D26957" w:rsidRDefault="00D26957" w:rsidP="00D2695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tr-TR"/>
              </w:rPr>
            </w:pPr>
            <w:r w:rsidRPr="00D26957">
              <w:rPr>
                <w:rFonts w:ascii="Calibri" w:eastAsia="Calibri" w:hAnsi="Calibri" w:cs="Calibri"/>
                <w:b/>
                <w:sz w:val="24"/>
                <w:szCs w:val="24"/>
                <w:lang w:val="tr-TR"/>
              </w:rPr>
              <w:t>DÜZEY</w:t>
            </w:r>
          </w:p>
        </w:tc>
        <w:tc>
          <w:tcPr>
            <w:tcW w:w="2943" w:type="dxa"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</w:p>
          <w:p w:rsidR="00D26957" w:rsidRPr="00D26957" w:rsidRDefault="00D26957" w:rsidP="00D2695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D26957">
              <w:rPr>
                <w:rFonts w:ascii="Calibri" w:eastAsia="Calibri" w:hAnsi="Calibri" w:cs="Calibri"/>
                <w:sz w:val="24"/>
                <w:szCs w:val="24"/>
                <w:lang w:val="tr-TR"/>
              </w:rPr>
              <w:t>BİLGİ</w:t>
            </w:r>
          </w:p>
          <w:p w:rsidR="00D26957" w:rsidRPr="00D26957" w:rsidRDefault="00D26957" w:rsidP="00D2695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D26957">
              <w:rPr>
                <w:rFonts w:ascii="Calibri" w:eastAsia="Calibri" w:hAnsi="Calibri" w:cs="Calibri"/>
                <w:sz w:val="24"/>
                <w:szCs w:val="24"/>
                <w:lang w:val="tr-TR"/>
              </w:rPr>
              <w:t>KAVRAMA</w:t>
            </w:r>
          </w:p>
          <w:p w:rsidR="00D26957" w:rsidRPr="00D26957" w:rsidRDefault="00D26957" w:rsidP="00D2695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D26957">
              <w:rPr>
                <w:rFonts w:ascii="Calibri" w:eastAsia="Calibri" w:hAnsi="Calibri" w:cs="Calibri"/>
                <w:sz w:val="24"/>
                <w:szCs w:val="24"/>
                <w:lang w:val="tr-TR"/>
              </w:rPr>
              <w:t>UYGULAMA</w:t>
            </w:r>
          </w:p>
          <w:p w:rsidR="00D26957" w:rsidRPr="00D26957" w:rsidRDefault="00D26957" w:rsidP="00D2695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D26957">
              <w:rPr>
                <w:rFonts w:ascii="Calibri" w:eastAsia="Calibri" w:hAnsi="Calibri" w:cs="Calibri"/>
                <w:sz w:val="24"/>
                <w:szCs w:val="24"/>
                <w:lang w:val="tr-TR"/>
              </w:rPr>
              <w:t>ANALİZ</w:t>
            </w:r>
          </w:p>
          <w:p w:rsidR="00D26957" w:rsidRPr="00D26957" w:rsidRDefault="00D26957" w:rsidP="00D2695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D26957">
              <w:rPr>
                <w:rFonts w:ascii="Calibri" w:eastAsia="Calibri" w:hAnsi="Calibri" w:cs="Calibri"/>
                <w:sz w:val="24"/>
                <w:szCs w:val="24"/>
                <w:lang w:val="tr-TR"/>
              </w:rPr>
              <w:t xml:space="preserve">SENTEZ </w:t>
            </w:r>
          </w:p>
          <w:p w:rsidR="00D26957" w:rsidRPr="00D26957" w:rsidRDefault="00D26957" w:rsidP="00D2695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D26957">
              <w:rPr>
                <w:rFonts w:ascii="Calibri" w:eastAsia="Calibri" w:hAnsi="Calibri" w:cs="Calibri"/>
                <w:sz w:val="24"/>
                <w:szCs w:val="24"/>
                <w:lang w:val="tr-TR"/>
              </w:rPr>
              <w:t>DEĞERLENDİRME</w:t>
            </w:r>
          </w:p>
          <w:p w:rsidR="00D26957" w:rsidRPr="00D26957" w:rsidRDefault="00D26957" w:rsidP="00D2695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</w:p>
        </w:tc>
        <w:tc>
          <w:tcPr>
            <w:tcW w:w="2683" w:type="dxa"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</w:p>
          <w:p w:rsidR="00D26957" w:rsidRPr="00D26957" w:rsidRDefault="00D26957" w:rsidP="00D2695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D26957">
              <w:rPr>
                <w:rFonts w:ascii="Calibri" w:eastAsia="Calibri" w:hAnsi="Calibri" w:cs="Calibri"/>
                <w:sz w:val="24"/>
                <w:szCs w:val="24"/>
                <w:lang w:val="tr-TR"/>
              </w:rPr>
              <w:t xml:space="preserve">ALMA </w:t>
            </w:r>
          </w:p>
          <w:p w:rsidR="00D26957" w:rsidRPr="00D26957" w:rsidRDefault="00D26957" w:rsidP="00D2695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D26957">
              <w:rPr>
                <w:rFonts w:ascii="Calibri" w:eastAsia="Calibri" w:hAnsi="Calibri" w:cs="Calibri"/>
                <w:sz w:val="24"/>
                <w:szCs w:val="24"/>
                <w:lang w:val="tr-TR"/>
              </w:rPr>
              <w:t>TEPKİDE BULUNMA</w:t>
            </w:r>
          </w:p>
          <w:p w:rsidR="00D26957" w:rsidRPr="00D26957" w:rsidRDefault="00D26957" w:rsidP="00D2695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D26957">
              <w:rPr>
                <w:rFonts w:ascii="Calibri" w:eastAsia="Calibri" w:hAnsi="Calibri" w:cs="Calibri"/>
                <w:sz w:val="24"/>
                <w:szCs w:val="24"/>
                <w:lang w:val="tr-TR"/>
              </w:rPr>
              <w:t>DEĞER VERME</w:t>
            </w:r>
          </w:p>
          <w:p w:rsidR="00D26957" w:rsidRPr="00D26957" w:rsidRDefault="00D26957" w:rsidP="00D2695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D26957">
              <w:rPr>
                <w:rFonts w:ascii="Calibri" w:eastAsia="Calibri" w:hAnsi="Calibri" w:cs="Calibri"/>
                <w:sz w:val="24"/>
                <w:szCs w:val="24"/>
                <w:lang w:val="tr-TR"/>
              </w:rPr>
              <w:t>ÖRGÜTLEME</w:t>
            </w:r>
          </w:p>
          <w:p w:rsidR="00D26957" w:rsidRPr="00D26957" w:rsidRDefault="00D26957" w:rsidP="00D2695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D26957">
              <w:rPr>
                <w:rFonts w:ascii="Calibri" w:eastAsia="Calibri" w:hAnsi="Calibri" w:cs="Calibri"/>
                <w:sz w:val="24"/>
                <w:szCs w:val="24"/>
                <w:lang w:val="tr-TR"/>
              </w:rPr>
              <w:t>KİŞİLİK HALİNE GETİRME</w:t>
            </w:r>
          </w:p>
        </w:tc>
        <w:tc>
          <w:tcPr>
            <w:tcW w:w="3168" w:type="dxa"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</w:p>
          <w:p w:rsidR="00D26957" w:rsidRPr="00D26957" w:rsidRDefault="00D26957" w:rsidP="00D2695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D26957">
              <w:rPr>
                <w:rFonts w:ascii="Calibri" w:eastAsia="Calibri" w:hAnsi="Calibri" w:cs="Calibri"/>
                <w:sz w:val="24"/>
                <w:szCs w:val="24"/>
                <w:lang w:val="tr-TR"/>
              </w:rPr>
              <w:t>ALGILAMA</w:t>
            </w:r>
          </w:p>
          <w:p w:rsidR="00D26957" w:rsidRPr="00D26957" w:rsidRDefault="00D26957" w:rsidP="00D2695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D26957">
              <w:rPr>
                <w:rFonts w:ascii="Calibri" w:eastAsia="Calibri" w:hAnsi="Calibri" w:cs="Calibri"/>
                <w:sz w:val="24"/>
                <w:szCs w:val="24"/>
                <w:lang w:val="tr-TR"/>
              </w:rPr>
              <w:t>KILAVUZLA YAPMA</w:t>
            </w:r>
          </w:p>
          <w:p w:rsidR="00D26957" w:rsidRPr="00D26957" w:rsidRDefault="00D26957" w:rsidP="00D2695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D26957">
              <w:rPr>
                <w:rFonts w:ascii="Calibri" w:eastAsia="Calibri" w:hAnsi="Calibri" w:cs="Calibri"/>
                <w:sz w:val="24"/>
                <w:szCs w:val="24"/>
                <w:lang w:val="tr-TR"/>
              </w:rPr>
              <w:t>BECERİ HALİNE GETİRME</w:t>
            </w:r>
          </w:p>
          <w:p w:rsidR="00D26957" w:rsidRPr="00D26957" w:rsidRDefault="00D26957" w:rsidP="00D2695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D26957">
              <w:rPr>
                <w:rFonts w:ascii="Calibri" w:eastAsia="Calibri" w:hAnsi="Calibri" w:cs="Calibri"/>
                <w:sz w:val="24"/>
                <w:szCs w:val="24"/>
                <w:lang w:val="tr-TR"/>
              </w:rPr>
              <w:t>UYUM</w:t>
            </w:r>
          </w:p>
          <w:p w:rsidR="00D26957" w:rsidRPr="00D26957" w:rsidRDefault="00D26957" w:rsidP="00D2695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D26957">
              <w:rPr>
                <w:rFonts w:ascii="Calibri" w:eastAsia="Calibri" w:hAnsi="Calibri" w:cs="Calibri"/>
                <w:sz w:val="24"/>
                <w:szCs w:val="24"/>
                <w:lang w:val="tr-TR"/>
              </w:rPr>
              <w:t>YARATMA</w:t>
            </w:r>
          </w:p>
          <w:p w:rsidR="00D26957" w:rsidRPr="00D26957" w:rsidRDefault="00D26957" w:rsidP="00D2695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</w:p>
        </w:tc>
      </w:tr>
    </w:tbl>
    <w:p w:rsidR="00D26957" w:rsidRPr="00D26957" w:rsidRDefault="00D26957" w:rsidP="00D2695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tr-TR"/>
        </w:rPr>
      </w:pPr>
    </w:p>
    <w:p w:rsidR="00D26957" w:rsidRPr="00D26957" w:rsidRDefault="00D26957" w:rsidP="00D2695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proofErr w:type="spellStart"/>
      <w:proofErr w:type="gramStart"/>
      <w:r w:rsidRPr="00D26957">
        <w:rPr>
          <w:rFonts w:ascii="Calibri" w:eastAsia="Calibri" w:hAnsi="Calibri" w:cs="Calibri"/>
          <w:b/>
          <w:sz w:val="24"/>
          <w:szCs w:val="24"/>
          <w:u w:val="single"/>
          <w:lang w:val="tr-TR"/>
        </w:rPr>
        <w:t>Not:</w:t>
      </w:r>
      <w:r w:rsidRPr="00D26957">
        <w:rPr>
          <w:rFonts w:ascii="Calibri" w:eastAsia="Calibri" w:hAnsi="Calibri" w:cs="Calibri"/>
          <w:sz w:val="24"/>
          <w:szCs w:val="24"/>
          <w:lang w:val="tr-TR"/>
        </w:rPr>
        <w:t>Bloom’un</w:t>
      </w:r>
      <w:proofErr w:type="spellEnd"/>
      <w:proofErr w:type="gramEnd"/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 bu sınıflandırması daha sonra </w:t>
      </w:r>
      <w:proofErr w:type="spellStart"/>
      <w:r w:rsidRPr="00D26957">
        <w:rPr>
          <w:rFonts w:ascii="Calibri" w:eastAsia="Calibri" w:hAnsi="Calibri" w:cs="Calibri"/>
          <w:sz w:val="24"/>
          <w:szCs w:val="24"/>
          <w:lang w:val="tr-TR"/>
        </w:rPr>
        <w:t>Furst</w:t>
      </w:r>
      <w:proofErr w:type="spellEnd"/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 (1994) tarafından şu konularda eleştirilmiştir; sınıflandırma hiyerarşik ve birbirine bağlı, aşamalı davranışlardan oluşmaktadır. Bir düzey öğrenilmeden diğerine geçilemiyor olması sınırlayıcıdır. Sentez aşaması değerlendirme aşamasında daha karmaşık beceriler gerektirmektedir. </w:t>
      </w:r>
      <w:proofErr w:type="spellStart"/>
      <w:r w:rsidRPr="00D26957">
        <w:rPr>
          <w:rFonts w:ascii="Calibri" w:eastAsia="Calibri" w:hAnsi="Calibri" w:cs="Calibri"/>
          <w:sz w:val="24"/>
          <w:szCs w:val="24"/>
          <w:lang w:val="tr-TR"/>
        </w:rPr>
        <w:t>Bloom’un</w:t>
      </w:r>
      <w:proofErr w:type="spellEnd"/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 bilişsel alan taksonomisinin yeni yorumu </w:t>
      </w:r>
      <w:proofErr w:type="spellStart"/>
      <w:r w:rsidRPr="00D26957">
        <w:rPr>
          <w:rFonts w:ascii="Calibri" w:eastAsia="Calibri" w:hAnsi="Calibri" w:cs="Calibri"/>
          <w:sz w:val="24"/>
          <w:szCs w:val="24"/>
          <w:lang w:val="tr-TR"/>
        </w:rPr>
        <w:t>Kratwohl</w:t>
      </w:r>
      <w:proofErr w:type="spellEnd"/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 </w:t>
      </w:r>
      <w:proofErr w:type="gramStart"/>
      <w:r w:rsidRPr="00D26957">
        <w:rPr>
          <w:rFonts w:ascii="Calibri" w:eastAsia="Calibri" w:hAnsi="Calibri" w:cs="Calibri"/>
          <w:sz w:val="24"/>
          <w:szCs w:val="24"/>
          <w:lang w:val="tr-TR"/>
        </w:rPr>
        <w:t>(</w:t>
      </w:r>
      <w:proofErr w:type="gramEnd"/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A </w:t>
      </w:r>
      <w:proofErr w:type="spellStart"/>
      <w:r w:rsidRPr="00D26957">
        <w:rPr>
          <w:rFonts w:ascii="Calibri" w:eastAsia="Calibri" w:hAnsi="Calibri" w:cs="Calibri"/>
          <w:sz w:val="24"/>
          <w:szCs w:val="24"/>
          <w:lang w:val="tr-TR"/>
        </w:rPr>
        <w:t>Revision</w:t>
      </w:r>
      <w:proofErr w:type="spellEnd"/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 of </w:t>
      </w:r>
      <w:proofErr w:type="spellStart"/>
      <w:r w:rsidRPr="00D26957">
        <w:rPr>
          <w:rFonts w:ascii="Calibri" w:eastAsia="Calibri" w:hAnsi="Calibri" w:cs="Calibri"/>
          <w:sz w:val="24"/>
          <w:szCs w:val="24"/>
          <w:lang w:val="tr-TR"/>
        </w:rPr>
        <w:t>Bloom’sTaxonomy</w:t>
      </w:r>
      <w:proofErr w:type="spellEnd"/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: An </w:t>
      </w:r>
      <w:proofErr w:type="spellStart"/>
      <w:r w:rsidRPr="00D26957">
        <w:rPr>
          <w:rFonts w:ascii="Calibri" w:eastAsia="Calibri" w:hAnsi="Calibri" w:cs="Calibri"/>
          <w:sz w:val="24"/>
          <w:szCs w:val="24"/>
          <w:lang w:val="tr-TR"/>
        </w:rPr>
        <w:t>Overview</w:t>
      </w:r>
      <w:proofErr w:type="spellEnd"/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. </w:t>
      </w:r>
      <w:proofErr w:type="spellStart"/>
      <w:r w:rsidRPr="00D26957">
        <w:rPr>
          <w:rFonts w:ascii="Calibri" w:eastAsia="Calibri" w:hAnsi="Calibri" w:cs="Calibri"/>
          <w:i/>
          <w:sz w:val="24"/>
          <w:szCs w:val="24"/>
          <w:lang w:val="tr-TR"/>
        </w:rPr>
        <w:t>Theory</w:t>
      </w:r>
      <w:proofErr w:type="spellEnd"/>
      <w:r w:rsidRPr="00D26957">
        <w:rPr>
          <w:rFonts w:ascii="Calibri" w:eastAsia="Calibri" w:hAnsi="Calibri" w:cs="Calibri"/>
          <w:i/>
          <w:sz w:val="24"/>
          <w:szCs w:val="24"/>
          <w:lang w:val="tr-TR"/>
        </w:rPr>
        <w:t xml:space="preserve"> </w:t>
      </w:r>
      <w:proofErr w:type="spellStart"/>
      <w:r w:rsidRPr="00D26957">
        <w:rPr>
          <w:rFonts w:ascii="Calibri" w:eastAsia="Calibri" w:hAnsi="Calibri" w:cs="Calibri"/>
          <w:i/>
          <w:sz w:val="24"/>
          <w:szCs w:val="24"/>
          <w:lang w:val="tr-TR"/>
        </w:rPr>
        <w:t>Into</w:t>
      </w:r>
      <w:proofErr w:type="spellEnd"/>
      <w:r w:rsidRPr="00D26957">
        <w:rPr>
          <w:rFonts w:ascii="Calibri" w:eastAsia="Calibri" w:hAnsi="Calibri" w:cs="Calibri"/>
          <w:i/>
          <w:sz w:val="24"/>
          <w:szCs w:val="24"/>
          <w:lang w:val="tr-TR"/>
        </w:rPr>
        <w:t xml:space="preserve"> </w:t>
      </w:r>
      <w:proofErr w:type="spellStart"/>
      <w:r w:rsidRPr="00D26957">
        <w:rPr>
          <w:rFonts w:ascii="Calibri" w:eastAsia="Calibri" w:hAnsi="Calibri" w:cs="Calibri"/>
          <w:i/>
          <w:sz w:val="24"/>
          <w:szCs w:val="24"/>
          <w:lang w:val="tr-TR"/>
        </w:rPr>
        <w:t>Practice</w:t>
      </w:r>
      <w:proofErr w:type="spellEnd"/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 41/4, 2002</w:t>
      </w:r>
      <w:proofErr w:type="gramStart"/>
      <w:r w:rsidRPr="00D26957">
        <w:rPr>
          <w:rFonts w:ascii="Calibri" w:eastAsia="Calibri" w:hAnsi="Calibri" w:cs="Calibri"/>
          <w:sz w:val="24"/>
          <w:szCs w:val="24"/>
          <w:lang w:val="tr-TR"/>
        </w:rPr>
        <w:t>)</w:t>
      </w:r>
      <w:proofErr w:type="gramEnd"/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 tarafından oluşturulmuştur. Bu yeni taksonomide öğrenme aşamaları eylemsilerle ve hedefe yönelik olarak ifade edildi. Örneğin; orijinal taksonomide bilgi düzeyindeki davranışl</w:t>
      </w:r>
      <w:bookmarkStart w:id="0" w:name="_GoBack"/>
      <w:bookmarkEnd w:id="0"/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ar hem ad hem de eylemsi olarak ifade edilir. </w:t>
      </w:r>
      <w:proofErr w:type="gramStart"/>
      <w:r w:rsidRPr="00D26957">
        <w:rPr>
          <w:rFonts w:ascii="Calibri" w:eastAsia="Calibri" w:hAnsi="Calibri" w:cs="Calibri"/>
          <w:sz w:val="24"/>
          <w:szCs w:val="24"/>
          <w:lang w:val="tr-TR"/>
        </w:rPr>
        <w:t>“</w:t>
      </w:r>
      <w:r w:rsidRPr="00D26957">
        <w:rPr>
          <w:rFonts w:ascii="Calibri" w:eastAsia="Calibri" w:hAnsi="Calibri" w:cs="Calibri"/>
          <w:i/>
          <w:sz w:val="24"/>
          <w:szCs w:val="24"/>
          <w:lang w:val="tr-TR"/>
        </w:rPr>
        <w:t>Dört işlem bilgisi”</w:t>
      </w:r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 gibi. </w:t>
      </w:r>
      <w:proofErr w:type="gramEnd"/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Yeni taksonomide ise her davranış eylemsilerle ifade edilir. Bilgi boyutu 4 ana bilgi (olgusal, kavramsal, </w:t>
      </w:r>
      <w:proofErr w:type="spellStart"/>
      <w:r w:rsidRPr="00D26957">
        <w:rPr>
          <w:rFonts w:ascii="Calibri" w:eastAsia="Calibri" w:hAnsi="Calibri" w:cs="Calibri"/>
          <w:sz w:val="24"/>
          <w:szCs w:val="24"/>
          <w:lang w:val="tr-TR"/>
        </w:rPr>
        <w:t>işlemsel</w:t>
      </w:r>
      <w:proofErr w:type="spellEnd"/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 ve </w:t>
      </w:r>
      <w:proofErr w:type="spellStart"/>
      <w:r w:rsidRPr="00D26957">
        <w:rPr>
          <w:rFonts w:ascii="Calibri" w:eastAsia="Calibri" w:hAnsi="Calibri" w:cs="Calibri"/>
          <w:sz w:val="24"/>
          <w:szCs w:val="24"/>
          <w:lang w:val="tr-TR"/>
        </w:rPr>
        <w:t>üstbilişsel</w:t>
      </w:r>
      <w:proofErr w:type="spellEnd"/>
      <w:r w:rsidRPr="00D26957">
        <w:rPr>
          <w:rFonts w:ascii="Calibri" w:eastAsia="Calibri" w:hAnsi="Calibri" w:cs="Calibri"/>
          <w:sz w:val="24"/>
          <w:szCs w:val="24"/>
          <w:lang w:val="tr-TR"/>
        </w:rPr>
        <w:t xml:space="preserve"> bilgi) türü ile ve 6 eylem (hatırlama, anlama, uygulama, çözümleme, değerlendirme ve yaratma) ile ifade edildi. Sentez ve değerlendirmenin yeri değiştirildi.</w:t>
      </w:r>
    </w:p>
    <w:p w:rsidR="00077E62" w:rsidRDefault="00077E62"/>
    <w:sectPr w:rsidR="00077E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1FC5"/>
    <w:multiLevelType w:val="hybridMultilevel"/>
    <w:tmpl w:val="B740B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70584"/>
    <w:multiLevelType w:val="hybridMultilevel"/>
    <w:tmpl w:val="8016435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E1914"/>
    <w:multiLevelType w:val="hybridMultilevel"/>
    <w:tmpl w:val="639CEA60"/>
    <w:lvl w:ilvl="0" w:tplc="77E8A2D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E7129"/>
    <w:multiLevelType w:val="hybridMultilevel"/>
    <w:tmpl w:val="DAFEC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D6E13"/>
    <w:multiLevelType w:val="hybridMultilevel"/>
    <w:tmpl w:val="1E5C39D4"/>
    <w:lvl w:ilvl="0" w:tplc="F1C60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C1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A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FE8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658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43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AA3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89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C24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D39EC"/>
    <w:multiLevelType w:val="hybridMultilevel"/>
    <w:tmpl w:val="8BB66908"/>
    <w:lvl w:ilvl="0" w:tplc="E8DCF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CAD8E">
      <w:start w:val="10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84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81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88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2C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E9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08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47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C214E9E"/>
    <w:multiLevelType w:val="hybridMultilevel"/>
    <w:tmpl w:val="544C6128"/>
    <w:lvl w:ilvl="0" w:tplc="5A98EAC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05"/>
    <w:rsid w:val="00077E62"/>
    <w:rsid w:val="007D5305"/>
    <w:rsid w:val="00D26957"/>
    <w:rsid w:val="00E1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55B4B-4B48-4EFC-A1D7-FCC13FF1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E102F2"/>
    <w:pPr>
      <w:keepNext/>
      <w:keepLines/>
      <w:widowControl w:val="0"/>
      <w:autoSpaceDE w:val="0"/>
      <w:autoSpaceDN w:val="0"/>
      <w:adjustRightInd w:val="0"/>
      <w:spacing w:before="240" w:after="0"/>
      <w:jc w:val="center"/>
      <w:outlineLvl w:val="0"/>
    </w:pPr>
    <w:rPr>
      <w:rFonts w:eastAsiaTheme="majorEastAsia" w:cstheme="majorBidi"/>
      <w:b/>
      <w:sz w:val="24"/>
      <w:szCs w:val="32"/>
      <w:lang w:val="tr-TR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E102F2"/>
    <w:pPr>
      <w:keepNext/>
      <w:keepLines/>
      <w:widowControl w:val="0"/>
      <w:autoSpaceDE w:val="0"/>
      <w:autoSpaceDN w:val="0"/>
      <w:adjustRightInd w:val="0"/>
      <w:spacing w:before="480" w:after="240" w:line="240" w:lineRule="auto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  <w:lang w:val="tr-TR"/>
    </w:rPr>
  </w:style>
  <w:style w:type="paragraph" w:styleId="Balk3">
    <w:name w:val="heading 3"/>
    <w:basedOn w:val="Normal"/>
    <w:next w:val="Normal"/>
    <w:link w:val="Balk3Char"/>
    <w:autoRedefine/>
    <w:uiPriority w:val="9"/>
    <w:semiHidden/>
    <w:unhideWhenUsed/>
    <w:qFormat/>
    <w:rsid w:val="00E102F2"/>
    <w:pPr>
      <w:keepNext/>
      <w:keepLines/>
      <w:widowControl w:val="0"/>
      <w:autoSpaceDE w:val="0"/>
      <w:autoSpaceDN w:val="0"/>
      <w:adjustRightInd w:val="0"/>
      <w:spacing w:before="480" w:after="240" w:line="240" w:lineRule="auto"/>
      <w:outlineLvl w:val="2"/>
    </w:pPr>
    <w:rPr>
      <w:rFonts w:ascii="Times New Roman" w:eastAsiaTheme="majorEastAsia" w:hAnsi="Times New Roman" w:cstheme="majorBidi"/>
      <w:i/>
      <w:sz w:val="24"/>
      <w:szCs w:val="24"/>
      <w:lang w:val="tr-TR"/>
    </w:rPr>
  </w:style>
  <w:style w:type="paragraph" w:styleId="Balk4">
    <w:name w:val="heading 4"/>
    <w:basedOn w:val="Normal"/>
    <w:next w:val="Normal"/>
    <w:link w:val="Balk4Char"/>
    <w:autoRedefine/>
    <w:uiPriority w:val="9"/>
    <w:semiHidden/>
    <w:unhideWhenUsed/>
    <w:qFormat/>
    <w:rsid w:val="00E102F2"/>
    <w:pPr>
      <w:keepNext/>
      <w:keepLines/>
      <w:widowControl w:val="0"/>
      <w:autoSpaceDE w:val="0"/>
      <w:autoSpaceDN w:val="0"/>
      <w:adjustRightInd w:val="0"/>
      <w:spacing w:before="480" w:after="240" w:line="240" w:lineRule="auto"/>
      <w:outlineLvl w:val="3"/>
    </w:pPr>
    <w:rPr>
      <w:rFonts w:ascii="Times New Roman" w:eastAsiaTheme="majorEastAsia" w:hAnsi="Times New Roman" w:cstheme="majorBidi"/>
      <w:i/>
      <w:iCs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102F2"/>
    <w:rPr>
      <w:rFonts w:eastAsiaTheme="majorEastAsia" w:cstheme="majorBidi"/>
      <w:b/>
      <w:sz w:val="24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E102F2"/>
    <w:rPr>
      <w:rFonts w:ascii="Times New Roman" w:eastAsiaTheme="majorEastAsia" w:hAnsi="Times New Roman" w:cstheme="majorBidi"/>
      <w:b/>
      <w:sz w:val="24"/>
      <w:szCs w:val="26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102F2"/>
    <w:rPr>
      <w:rFonts w:ascii="Times New Roman" w:eastAsiaTheme="majorEastAsia" w:hAnsi="Times New Roman" w:cstheme="majorBidi"/>
      <w:i/>
      <w:sz w:val="24"/>
      <w:szCs w:val="24"/>
      <w:lang w:val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102F2"/>
    <w:rPr>
      <w:rFonts w:ascii="Times New Roman" w:eastAsiaTheme="majorEastAsia" w:hAnsi="Times New Roman" w:cstheme="majorBidi"/>
      <w:i/>
      <w:iCs/>
      <w:sz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Ayşe</cp:lastModifiedBy>
  <cp:revision>2</cp:revision>
  <dcterms:created xsi:type="dcterms:W3CDTF">2017-12-14T13:23:00Z</dcterms:created>
  <dcterms:modified xsi:type="dcterms:W3CDTF">2017-12-14T13:24:00Z</dcterms:modified>
</cp:coreProperties>
</file>