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91" w:rsidRPr="00197391" w:rsidRDefault="00197391" w:rsidP="00197391">
      <w:pPr>
        <w:spacing w:after="0" w:line="240" w:lineRule="auto"/>
        <w:ind w:left="360"/>
        <w:contextualSpacing/>
        <w:jc w:val="center"/>
        <w:rPr>
          <w:rFonts w:ascii="Calibri" w:eastAsia="Calibri" w:hAnsi="Calibri" w:cs="Calibri"/>
          <w:b/>
          <w:sz w:val="32"/>
          <w:szCs w:val="32"/>
          <w:lang w:val="tr-TR"/>
        </w:rPr>
      </w:pPr>
      <w:r>
        <w:rPr>
          <w:rFonts w:ascii="Calibri" w:eastAsia="Calibri" w:hAnsi="Calibri" w:cs="Calibri"/>
          <w:b/>
          <w:sz w:val="32"/>
          <w:szCs w:val="32"/>
          <w:lang w:val="tr-TR"/>
        </w:rPr>
        <w:t xml:space="preserve">10. </w:t>
      </w:r>
      <w:r w:rsidRPr="00197391">
        <w:rPr>
          <w:rFonts w:ascii="Calibri" w:eastAsia="Calibri" w:hAnsi="Calibri" w:cs="Calibri"/>
          <w:b/>
          <w:sz w:val="32"/>
          <w:szCs w:val="32"/>
          <w:lang w:val="tr-TR"/>
        </w:rPr>
        <w:t>HAFTA</w:t>
      </w:r>
    </w:p>
    <w:p w:rsidR="00197391" w:rsidRPr="00197391" w:rsidRDefault="00197391" w:rsidP="001973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:rsidR="00197391" w:rsidRPr="00197391" w:rsidRDefault="00197391" w:rsidP="00197391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  <w:lang w:val="tr-TR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val="tr-TR"/>
        </w:rPr>
        <w:t xml:space="preserve">2. </w:t>
      </w:r>
      <w:r w:rsidRPr="00197391">
        <w:rPr>
          <w:rFonts w:ascii="Calibri" w:eastAsia="Calibri" w:hAnsi="Calibri" w:cs="Calibri"/>
          <w:b/>
          <w:bCs/>
          <w:iCs/>
          <w:sz w:val="24"/>
          <w:szCs w:val="24"/>
          <w:lang w:val="tr-TR"/>
        </w:rPr>
        <w:t>BULUŞ YOLUYLA ÖĞRETİM STRATEJİSİ</w:t>
      </w:r>
    </w:p>
    <w:p w:rsidR="00197391" w:rsidRPr="00197391" w:rsidRDefault="00197391" w:rsidP="00197391">
      <w:pPr>
        <w:spacing w:after="0" w:line="240" w:lineRule="auto"/>
        <w:ind w:left="1080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:rsidR="00197391" w:rsidRPr="00197391" w:rsidRDefault="00197391" w:rsidP="001973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proofErr w:type="spellStart"/>
      <w:r w:rsidRPr="00197391">
        <w:rPr>
          <w:rFonts w:ascii="Calibri" w:eastAsia="Calibri" w:hAnsi="Calibri" w:cs="Calibri"/>
          <w:sz w:val="24"/>
          <w:szCs w:val="24"/>
          <w:lang w:val="tr-TR"/>
        </w:rPr>
        <w:t>Jerome</w:t>
      </w:r>
      <w:proofErr w:type="spellEnd"/>
      <w:r w:rsidRPr="00197391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proofErr w:type="spellStart"/>
      <w:r w:rsidRPr="00197391">
        <w:rPr>
          <w:rFonts w:ascii="Calibri" w:eastAsia="Calibri" w:hAnsi="Calibri" w:cs="Calibri"/>
          <w:sz w:val="24"/>
          <w:szCs w:val="24"/>
          <w:lang w:val="tr-TR"/>
        </w:rPr>
        <w:t>Bruner</w:t>
      </w:r>
      <w:proofErr w:type="spellEnd"/>
      <w:r w:rsidRPr="00197391">
        <w:rPr>
          <w:rFonts w:ascii="Calibri" w:eastAsia="Calibri" w:hAnsi="Calibri" w:cs="Calibri"/>
          <w:sz w:val="24"/>
          <w:szCs w:val="24"/>
          <w:lang w:val="tr-TR"/>
        </w:rPr>
        <w:t xml:space="preserve"> tarafından 1960’lı yıllarda geliştirilmiştir. </w:t>
      </w:r>
      <w:proofErr w:type="spellStart"/>
      <w:r w:rsidRPr="00197391">
        <w:rPr>
          <w:rFonts w:ascii="Calibri" w:eastAsia="Calibri" w:hAnsi="Calibri" w:cs="Calibri"/>
          <w:sz w:val="24"/>
          <w:szCs w:val="24"/>
          <w:lang w:val="tr-TR"/>
        </w:rPr>
        <w:t>Bruner</w:t>
      </w:r>
      <w:proofErr w:type="spellEnd"/>
      <w:r w:rsidRPr="00197391">
        <w:rPr>
          <w:rFonts w:ascii="Calibri" w:eastAsia="Calibri" w:hAnsi="Calibri" w:cs="Calibri"/>
          <w:sz w:val="24"/>
          <w:szCs w:val="24"/>
          <w:lang w:val="tr-TR"/>
        </w:rPr>
        <w:t xml:space="preserve">, öğrenmede konu alanı yapısını anlamanın önemini vurgulamıştır. Bu yapıyı doğru anlayabilmenin yolunun ise, bireyin öğrenmede aktif olması ve buluş yapması olduğunu savunmuştur. </w:t>
      </w:r>
      <w:proofErr w:type="spellStart"/>
      <w:r w:rsidRPr="00197391">
        <w:rPr>
          <w:rFonts w:ascii="Calibri" w:eastAsia="Calibri" w:hAnsi="Calibri" w:cs="Calibri"/>
          <w:bCs/>
          <w:sz w:val="24"/>
          <w:szCs w:val="24"/>
          <w:lang w:val="tr-TR"/>
        </w:rPr>
        <w:t>Bruner’e</w:t>
      </w:r>
      <w:proofErr w:type="spellEnd"/>
      <w:r w:rsidRPr="00197391">
        <w:rPr>
          <w:rFonts w:ascii="Calibri" w:eastAsia="Calibri" w:hAnsi="Calibri" w:cs="Calibri"/>
          <w:bCs/>
          <w:sz w:val="24"/>
          <w:szCs w:val="24"/>
          <w:lang w:val="tr-TR"/>
        </w:rPr>
        <w:t xml:space="preserve"> göre öğretmenin rolü, önceden paketlenmiş bilgiyi öğrenciye sunmaktan çok öğrencinin kendi kendine öğrenebileceği ortamı oluşturmaktır. </w:t>
      </w:r>
    </w:p>
    <w:p w:rsidR="00197391" w:rsidRPr="00197391" w:rsidRDefault="00197391" w:rsidP="0019739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tr-TR"/>
        </w:rPr>
      </w:pPr>
    </w:p>
    <w:p w:rsidR="00197391" w:rsidRPr="00197391" w:rsidRDefault="00197391" w:rsidP="001973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tr-TR"/>
        </w:rPr>
      </w:pPr>
      <w:r w:rsidRPr="00197391">
        <w:rPr>
          <w:rFonts w:ascii="Calibri" w:eastAsia="Times New Roman" w:hAnsi="Calibri" w:cs="Calibri"/>
          <w:b/>
          <w:bCs/>
          <w:sz w:val="24"/>
          <w:szCs w:val="24"/>
          <w:lang w:val="tr-TR"/>
        </w:rPr>
        <w:t>Buluş yoluyla öğretim stratejisi</w:t>
      </w:r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 belli bir problemle ilgili verileri toplayıp analiz ederek soyutlamalara ulaşmayı sağlayan, öğrenci etkinliğine dayalı, güdüleyici bir öğretme stratejisidir. Parçadan bütüne ulaşmayı amaçlayan tümevarım yaklaşımıdır. Buluş yoluyla öğrenmeyi savunan </w:t>
      </w:r>
      <w:proofErr w:type="spellStart"/>
      <w:r w:rsidRPr="00197391">
        <w:rPr>
          <w:rFonts w:ascii="Calibri" w:eastAsia="Times New Roman" w:hAnsi="Calibri" w:cs="Calibri"/>
          <w:sz w:val="24"/>
          <w:szCs w:val="24"/>
          <w:lang w:val="tr-TR"/>
        </w:rPr>
        <w:t>Bruner</w:t>
      </w:r>
      <w:proofErr w:type="spellEnd"/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 kuramını dört öğe üzerine temellendirmiştir. </w:t>
      </w:r>
    </w:p>
    <w:p w:rsidR="00197391" w:rsidRPr="00197391" w:rsidRDefault="00197391" w:rsidP="00197391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tr-TR"/>
        </w:rPr>
      </w:pPr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Öğrencilerin öğrenmeye hazır </w:t>
      </w:r>
      <w:proofErr w:type="spellStart"/>
      <w:r w:rsidRPr="00197391">
        <w:rPr>
          <w:rFonts w:ascii="Calibri" w:eastAsia="Times New Roman" w:hAnsi="Calibri" w:cs="Calibri"/>
          <w:sz w:val="24"/>
          <w:szCs w:val="24"/>
          <w:lang w:val="tr-TR"/>
        </w:rPr>
        <w:t>bulunuşluğunu</w:t>
      </w:r>
      <w:proofErr w:type="spellEnd"/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 sağlayacak yaşantıların belirlenmesi</w:t>
      </w:r>
    </w:p>
    <w:p w:rsidR="00197391" w:rsidRPr="00197391" w:rsidRDefault="00197391" w:rsidP="00197391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tr-TR"/>
        </w:rPr>
      </w:pPr>
      <w:r w:rsidRPr="00197391">
        <w:rPr>
          <w:rFonts w:ascii="Calibri" w:eastAsia="Times New Roman" w:hAnsi="Calibri" w:cs="Calibri"/>
          <w:sz w:val="24"/>
          <w:szCs w:val="24"/>
          <w:lang w:val="tr-TR"/>
        </w:rPr>
        <w:t>Öğretim içeriğinin yapılandırılması</w:t>
      </w:r>
    </w:p>
    <w:p w:rsidR="00197391" w:rsidRPr="00197391" w:rsidRDefault="00197391" w:rsidP="00197391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tr-TR"/>
        </w:rPr>
      </w:pPr>
      <w:r w:rsidRPr="00197391">
        <w:rPr>
          <w:rFonts w:ascii="Calibri" w:eastAsia="Times New Roman" w:hAnsi="Calibri" w:cs="Calibri"/>
          <w:sz w:val="24"/>
          <w:szCs w:val="24"/>
          <w:lang w:val="tr-TR"/>
        </w:rPr>
        <w:t>Öğrenme yaşantılarının sıralanması</w:t>
      </w:r>
    </w:p>
    <w:p w:rsidR="00197391" w:rsidRPr="00197391" w:rsidRDefault="00197391" w:rsidP="00197391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tr-TR"/>
        </w:rPr>
      </w:pPr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Öğrenme sürecinde </w:t>
      </w:r>
      <w:proofErr w:type="spellStart"/>
      <w:r w:rsidRPr="00197391">
        <w:rPr>
          <w:rFonts w:ascii="Calibri" w:eastAsia="Times New Roman" w:hAnsi="Calibri" w:cs="Calibri"/>
          <w:sz w:val="24"/>
          <w:szCs w:val="24"/>
          <w:lang w:val="tr-TR"/>
        </w:rPr>
        <w:t>pekiştireçlerin</w:t>
      </w:r>
      <w:proofErr w:type="spellEnd"/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 rolünün ve nasıl dağıtılacağının belirlenmesi </w:t>
      </w:r>
    </w:p>
    <w:p w:rsidR="00197391" w:rsidRPr="00197391" w:rsidRDefault="00197391" w:rsidP="0019739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tr-TR"/>
        </w:rPr>
      </w:pPr>
    </w:p>
    <w:p w:rsidR="00197391" w:rsidRPr="00197391" w:rsidRDefault="00197391" w:rsidP="00197391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bCs/>
          <w:sz w:val="24"/>
          <w:szCs w:val="24"/>
          <w:lang w:val="tr-TR"/>
        </w:rPr>
        <w:t>İki tür buluş vardır:</w:t>
      </w:r>
    </w:p>
    <w:p w:rsidR="00197391" w:rsidRPr="00197391" w:rsidRDefault="00197391" w:rsidP="001973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b/>
          <w:bCs/>
          <w:sz w:val="24"/>
          <w:szCs w:val="24"/>
          <w:lang w:val="tr-TR"/>
        </w:rPr>
        <w:t xml:space="preserve">Yapılandırılmamış Buluş: </w:t>
      </w:r>
      <w:r w:rsidRPr="00197391">
        <w:rPr>
          <w:rFonts w:ascii="Calibri" w:eastAsia="Calibri" w:hAnsi="Calibri" w:cs="Calibri"/>
          <w:sz w:val="24"/>
          <w:szCs w:val="24"/>
          <w:lang w:val="tr-TR"/>
        </w:rPr>
        <w:t xml:space="preserve">Planlanmamış, doğal bir ortamda kavramları, ilkeleri, bir problemin çözümünü bireyin kendi kendine bulmasıdır. </w:t>
      </w:r>
    </w:p>
    <w:p w:rsidR="00197391" w:rsidRPr="00197391" w:rsidRDefault="00197391" w:rsidP="001973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b/>
          <w:bCs/>
          <w:sz w:val="24"/>
          <w:szCs w:val="24"/>
          <w:lang w:val="tr-TR"/>
        </w:rPr>
        <w:t xml:space="preserve">Yapılandırılmış Buluş: </w:t>
      </w:r>
      <w:r w:rsidRPr="00197391">
        <w:rPr>
          <w:rFonts w:ascii="Calibri" w:eastAsia="Calibri" w:hAnsi="Calibri" w:cs="Calibri"/>
          <w:sz w:val="24"/>
          <w:szCs w:val="24"/>
          <w:lang w:val="tr-TR"/>
        </w:rPr>
        <w:t>Öğretmen, kazanılacak hedef ve davranışları belirler. Bulunması gereken ilke, kavram ya da çözümle ilgili verileri, örnekleri organize eder. Sorular sorarak öğrencilerin ellerindeki verileri analiz etmelerine ve sonuca ulaşmalarına yardım eder.</w:t>
      </w:r>
    </w:p>
    <w:p w:rsidR="00197391" w:rsidRPr="00197391" w:rsidRDefault="00197391" w:rsidP="001973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:rsidR="00197391" w:rsidRPr="00197391" w:rsidRDefault="00197391" w:rsidP="001973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b/>
          <w:bCs/>
          <w:sz w:val="24"/>
          <w:szCs w:val="24"/>
          <w:lang w:val="tr-TR"/>
        </w:rPr>
        <w:t>Buluş Yoluyla Öğretimin etkili bir şekilde gerçekleşmesi için:</w:t>
      </w:r>
    </w:p>
    <w:p w:rsidR="00197391" w:rsidRPr="00197391" w:rsidRDefault="00197391" w:rsidP="0019739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Özellikle üst düzeyli hedef-davranışların öğrencilere kazandırılmasında kullanılmalı,</w:t>
      </w:r>
    </w:p>
    <w:p w:rsidR="00197391" w:rsidRPr="00197391" w:rsidRDefault="00197391" w:rsidP="0019739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Öğretmen stratejiyi önceden çok iyi planlamalı,</w:t>
      </w:r>
    </w:p>
    <w:p w:rsidR="00197391" w:rsidRPr="00197391" w:rsidRDefault="00197391" w:rsidP="0019739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Öğrencilere verilecek örnek durumlar önceden hazırlanmalı,</w:t>
      </w:r>
    </w:p>
    <w:p w:rsidR="00197391" w:rsidRPr="00197391" w:rsidRDefault="00197391" w:rsidP="0019739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Yönlendirici sorularla öğrenciler cevabı tahmin etme konusunda cesaretlenmeli,</w:t>
      </w:r>
    </w:p>
    <w:p w:rsidR="00197391" w:rsidRPr="00197391" w:rsidRDefault="00197391" w:rsidP="0019739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Stratejinin uygulanması esnasında değişik yöntem, araç-gereçler ve oyunlar kullanılmalı,</w:t>
      </w:r>
    </w:p>
    <w:p w:rsidR="00197391" w:rsidRPr="00197391" w:rsidRDefault="00197391" w:rsidP="0019739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Dersle doğrudan ilgili olmayan konularda da olsa öğrencilerin merakını uyandırmaya önem verilmeli,</w:t>
      </w:r>
    </w:p>
    <w:p w:rsidR="00197391" w:rsidRPr="00197391" w:rsidRDefault="00197391" w:rsidP="0019739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Ders konusuyla ilgili alanlarda çok sayıda zıt örnekler kullanılmalı,</w:t>
      </w:r>
    </w:p>
    <w:p w:rsidR="00197391" w:rsidRPr="00197391" w:rsidRDefault="00197391" w:rsidP="0019739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Örneklere, alıştırmalara ve öğrenci etkinliklerine yeterince zaman ayrılmalıdır.</w:t>
      </w:r>
    </w:p>
    <w:p w:rsidR="00197391" w:rsidRPr="00197391" w:rsidRDefault="00197391" w:rsidP="001973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b/>
          <w:bCs/>
          <w:sz w:val="24"/>
          <w:szCs w:val="24"/>
          <w:lang w:val="tr-TR"/>
        </w:rPr>
        <w:t>Aşamaları…</w:t>
      </w:r>
    </w:p>
    <w:p w:rsidR="00197391" w:rsidRPr="00197391" w:rsidRDefault="00197391" w:rsidP="0019739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Öğretmenin örnekleri sunması</w:t>
      </w:r>
    </w:p>
    <w:p w:rsidR="00197391" w:rsidRPr="00197391" w:rsidRDefault="00197391" w:rsidP="0019739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Öğrencilerin örnekleri betimlemeleri</w:t>
      </w:r>
    </w:p>
    <w:p w:rsidR="00197391" w:rsidRPr="00197391" w:rsidRDefault="00197391" w:rsidP="0019739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Öğretmenin ek örnekler vermesi</w:t>
      </w:r>
    </w:p>
    <w:p w:rsidR="00197391" w:rsidRPr="00197391" w:rsidRDefault="00197391" w:rsidP="0019739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Öğrencilerin ek örnekleri betimlemesi ve öncekilerle karşılaştırmaları</w:t>
      </w:r>
    </w:p>
    <w:p w:rsidR="00197391" w:rsidRPr="00197391" w:rsidRDefault="00197391" w:rsidP="0019739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Öğretmenin ek örnekleri ve örnek olmayan durumları sunması</w:t>
      </w:r>
    </w:p>
    <w:p w:rsidR="00197391" w:rsidRPr="00197391" w:rsidRDefault="00197391" w:rsidP="0019739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Öğrencilerin zıt örnekleri karşılaştırmaları</w:t>
      </w:r>
    </w:p>
    <w:p w:rsidR="00197391" w:rsidRPr="00197391" w:rsidRDefault="00197391" w:rsidP="0019739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lastRenderedPageBreak/>
        <w:t>Öğretmenin, öğrencilerin teşhis ettiği özellikleri, ilişkileri ya da ilkeleri vurgulaması</w:t>
      </w:r>
    </w:p>
    <w:p w:rsidR="00197391" w:rsidRPr="00197391" w:rsidRDefault="00197391" w:rsidP="0019739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Öğrencilerin tanımlamaları, ilişkileri ve özellikleri ifade etmeleri</w:t>
      </w:r>
    </w:p>
    <w:p w:rsidR="00197391" w:rsidRPr="00197391" w:rsidRDefault="00197391" w:rsidP="0019739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Öğretmenin öğrencilerden ek örnekler istemesi.</w:t>
      </w:r>
    </w:p>
    <w:p w:rsidR="00197391" w:rsidRPr="00197391" w:rsidRDefault="00197391" w:rsidP="001973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b/>
          <w:bCs/>
          <w:sz w:val="24"/>
          <w:szCs w:val="24"/>
          <w:lang w:val="tr-TR"/>
        </w:rPr>
        <w:t>Üstünlükleri…</w:t>
      </w:r>
    </w:p>
    <w:p w:rsidR="00197391" w:rsidRPr="00197391" w:rsidRDefault="00197391" w:rsidP="001973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 xml:space="preserve">Öğrencinin merak güdüsünü uyandırması ve </w:t>
      </w:r>
      <w:proofErr w:type="spellStart"/>
      <w:r w:rsidRPr="00197391">
        <w:rPr>
          <w:rFonts w:ascii="Calibri" w:eastAsia="Calibri" w:hAnsi="Calibri" w:cs="Calibri"/>
          <w:sz w:val="24"/>
          <w:szCs w:val="24"/>
          <w:lang w:val="tr-TR"/>
        </w:rPr>
        <w:t>güdülenmişlik</w:t>
      </w:r>
      <w:proofErr w:type="spellEnd"/>
      <w:r w:rsidRPr="00197391">
        <w:rPr>
          <w:rFonts w:ascii="Calibri" w:eastAsia="Calibri" w:hAnsi="Calibri" w:cs="Calibri"/>
          <w:sz w:val="24"/>
          <w:szCs w:val="24"/>
          <w:lang w:val="tr-TR"/>
        </w:rPr>
        <w:t xml:space="preserve"> düzeyini cevapları buluncaya kadar çalışma boyunca sürdürebilmesi</w:t>
      </w:r>
    </w:p>
    <w:p w:rsidR="00197391" w:rsidRPr="00197391" w:rsidRDefault="00197391" w:rsidP="001973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197391">
        <w:rPr>
          <w:rFonts w:ascii="Calibri" w:eastAsia="Calibri" w:hAnsi="Calibri" w:cs="Calibri"/>
          <w:sz w:val="24"/>
          <w:szCs w:val="24"/>
          <w:lang w:val="tr-TR"/>
        </w:rPr>
        <w:t>Öğrencileri bağımsız olarak problem çözmeye yönlendirmesi</w:t>
      </w:r>
    </w:p>
    <w:p w:rsidR="00197391" w:rsidRPr="00197391" w:rsidRDefault="00197391" w:rsidP="0019739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tr-TR"/>
        </w:rPr>
      </w:pPr>
    </w:p>
    <w:p w:rsidR="00197391" w:rsidRPr="00197391" w:rsidRDefault="00197391" w:rsidP="00197391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tr-TR"/>
        </w:rPr>
        <w:t xml:space="preserve">3. </w:t>
      </w:r>
      <w:bookmarkStart w:id="0" w:name="_GoBack"/>
      <w:bookmarkEnd w:id="0"/>
      <w:r w:rsidRPr="00197391">
        <w:rPr>
          <w:rFonts w:ascii="Calibri" w:eastAsia="Times New Roman" w:hAnsi="Calibri" w:cs="Calibri"/>
          <w:b/>
          <w:bCs/>
          <w:sz w:val="24"/>
          <w:szCs w:val="24"/>
          <w:lang w:val="tr-TR"/>
        </w:rPr>
        <w:t>ARAŞTIRMA-İNCELEME YOLUYLA ÖĞRETİM</w:t>
      </w:r>
    </w:p>
    <w:p w:rsidR="00197391" w:rsidRPr="00197391" w:rsidRDefault="00197391" w:rsidP="0019739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</w:p>
    <w:p w:rsidR="00197391" w:rsidRPr="00197391" w:rsidRDefault="00197391" w:rsidP="001973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tr-TR"/>
        </w:rPr>
      </w:pPr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John </w:t>
      </w:r>
      <w:proofErr w:type="spellStart"/>
      <w:r w:rsidRPr="00197391">
        <w:rPr>
          <w:rFonts w:ascii="Calibri" w:eastAsia="Times New Roman" w:hAnsi="Calibri" w:cs="Calibri"/>
          <w:sz w:val="24"/>
          <w:szCs w:val="24"/>
          <w:lang w:val="tr-TR"/>
        </w:rPr>
        <w:t>Dewey’in</w:t>
      </w:r>
      <w:proofErr w:type="spellEnd"/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 "</w:t>
      </w:r>
      <w:r w:rsidRPr="00197391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bilimsel </w:t>
      </w:r>
      <w:proofErr w:type="spellStart"/>
      <w:r w:rsidRPr="00197391">
        <w:rPr>
          <w:rFonts w:ascii="Calibri" w:eastAsia="Times New Roman" w:hAnsi="Calibri" w:cs="Calibri"/>
          <w:b/>
          <w:sz w:val="24"/>
          <w:szCs w:val="24"/>
          <w:lang w:val="tr-TR"/>
        </w:rPr>
        <w:t>yöntemi</w:t>
      </w:r>
      <w:r w:rsidRPr="00197391">
        <w:rPr>
          <w:rFonts w:ascii="Calibri" w:eastAsia="Times New Roman" w:hAnsi="Calibri" w:cs="Calibri"/>
          <w:sz w:val="24"/>
          <w:szCs w:val="24"/>
          <w:lang w:val="tr-TR"/>
        </w:rPr>
        <w:t>"nin</w:t>
      </w:r>
      <w:proofErr w:type="spellEnd"/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 sınıftaki öğretime uygulanmasıdır. Bilimsel yöntemin aşamaları şunlardır: </w:t>
      </w:r>
    </w:p>
    <w:p w:rsidR="00197391" w:rsidRPr="00197391" w:rsidRDefault="00197391" w:rsidP="0019739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tr-TR"/>
        </w:rPr>
      </w:pPr>
    </w:p>
    <w:p w:rsidR="00197391" w:rsidRPr="00197391" w:rsidRDefault="00197391" w:rsidP="00197391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tr-TR"/>
        </w:rPr>
      </w:pPr>
      <w:r w:rsidRPr="00197391">
        <w:rPr>
          <w:rFonts w:ascii="Calibri" w:eastAsia="Times New Roman" w:hAnsi="Calibri" w:cs="Calibri"/>
          <w:sz w:val="24"/>
          <w:szCs w:val="24"/>
          <w:lang w:val="tr-TR"/>
        </w:rPr>
        <w:t>Sorun yaratan durumun farkına varılması</w:t>
      </w:r>
    </w:p>
    <w:p w:rsidR="00197391" w:rsidRPr="00197391" w:rsidRDefault="00197391" w:rsidP="00197391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tr-TR"/>
        </w:rPr>
      </w:pPr>
      <w:r w:rsidRPr="00197391">
        <w:rPr>
          <w:rFonts w:ascii="Calibri" w:eastAsia="Times New Roman" w:hAnsi="Calibri" w:cs="Calibri"/>
          <w:sz w:val="24"/>
          <w:szCs w:val="24"/>
          <w:lang w:val="tr-TR"/>
        </w:rPr>
        <w:t>Sorununu belirlenmesi ve tanımlanması</w:t>
      </w:r>
    </w:p>
    <w:p w:rsidR="00197391" w:rsidRPr="00197391" w:rsidRDefault="00197391" w:rsidP="00197391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tr-TR"/>
        </w:rPr>
      </w:pPr>
      <w:proofErr w:type="spellStart"/>
      <w:r w:rsidRPr="00197391">
        <w:rPr>
          <w:rFonts w:ascii="Calibri" w:eastAsia="Times New Roman" w:hAnsi="Calibri" w:cs="Calibri"/>
          <w:sz w:val="24"/>
          <w:szCs w:val="24"/>
          <w:lang w:val="tr-TR"/>
        </w:rPr>
        <w:t>Denencelerin</w:t>
      </w:r>
      <w:proofErr w:type="spellEnd"/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 (hipotezlerin) oluşturulması</w:t>
      </w:r>
    </w:p>
    <w:p w:rsidR="00197391" w:rsidRPr="00197391" w:rsidRDefault="00197391" w:rsidP="00197391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tr-TR"/>
        </w:rPr>
      </w:pPr>
      <w:proofErr w:type="spellStart"/>
      <w:r w:rsidRPr="00197391">
        <w:rPr>
          <w:rFonts w:ascii="Calibri" w:eastAsia="Times New Roman" w:hAnsi="Calibri" w:cs="Calibri"/>
          <w:sz w:val="24"/>
          <w:szCs w:val="24"/>
          <w:lang w:val="tr-TR"/>
        </w:rPr>
        <w:t>Denencelerin</w:t>
      </w:r>
      <w:proofErr w:type="spellEnd"/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 doğruluğunu test etmek için geçerli ve güvenilir verilerin toplanması</w:t>
      </w:r>
    </w:p>
    <w:p w:rsidR="00197391" w:rsidRPr="00197391" w:rsidRDefault="00197391" w:rsidP="00197391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tr-TR"/>
        </w:rPr>
      </w:pPr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Toplanan verilerle </w:t>
      </w:r>
      <w:proofErr w:type="spellStart"/>
      <w:r w:rsidRPr="00197391">
        <w:rPr>
          <w:rFonts w:ascii="Calibri" w:eastAsia="Times New Roman" w:hAnsi="Calibri" w:cs="Calibri"/>
          <w:sz w:val="24"/>
          <w:szCs w:val="24"/>
          <w:lang w:val="tr-TR"/>
        </w:rPr>
        <w:t>denencelerin</w:t>
      </w:r>
      <w:proofErr w:type="spellEnd"/>
      <w:r w:rsidRPr="00197391">
        <w:rPr>
          <w:rFonts w:ascii="Calibri" w:eastAsia="Times New Roman" w:hAnsi="Calibri" w:cs="Calibri"/>
          <w:sz w:val="24"/>
          <w:szCs w:val="24"/>
          <w:lang w:val="tr-TR"/>
        </w:rPr>
        <w:t xml:space="preserve"> doğruluğunun test edilmesi </w:t>
      </w:r>
    </w:p>
    <w:p w:rsidR="00197391" w:rsidRPr="00197391" w:rsidRDefault="00197391" w:rsidP="00197391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val="tr-TR"/>
        </w:rPr>
      </w:pPr>
    </w:p>
    <w:p w:rsidR="00197391" w:rsidRPr="00197391" w:rsidRDefault="00197391" w:rsidP="00197391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val="tr-TR"/>
        </w:rPr>
      </w:pPr>
      <w:r w:rsidRPr="00197391">
        <w:rPr>
          <w:rFonts w:ascii="Calibri" w:eastAsia="Times New Roman" w:hAnsi="Calibri" w:cs="Calibri"/>
          <w:sz w:val="24"/>
          <w:szCs w:val="24"/>
          <w:lang w:val="tr-TR"/>
        </w:rPr>
        <w:t>**********************************************************</w:t>
      </w:r>
    </w:p>
    <w:p w:rsidR="00077E62" w:rsidRDefault="00077E62"/>
    <w:sectPr w:rsidR="00077E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8B3"/>
    <w:multiLevelType w:val="hybridMultilevel"/>
    <w:tmpl w:val="45B0FF8C"/>
    <w:lvl w:ilvl="0" w:tplc="3ACC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EBA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4E8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ED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7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66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CF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AB4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2DA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A54243"/>
    <w:multiLevelType w:val="hybridMultilevel"/>
    <w:tmpl w:val="86FE5138"/>
    <w:lvl w:ilvl="0" w:tplc="25020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493626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CA7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61D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4F9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80E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6D3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AF8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C3F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E691D"/>
    <w:multiLevelType w:val="hybridMultilevel"/>
    <w:tmpl w:val="B3C045B0"/>
    <w:lvl w:ilvl="0" w:tplc="E6386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36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E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272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608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868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62A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C87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843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E12E83"/>
    <w:multiLevelType w:val="hybridMultilevel"/>
    <w:tmpl w:val="B8DC5184"/>
    <w:lvl w:ilvl="0" w:tplc="F97A8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4FAB"/>
    <w:multiLevelType w:val="hybridMultilevel"/>
    <w:tmpl w:val="2794AE26"/>
    <w:lvl w:ilvl="0" w:tplc="3D94A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60E2E"/>
    <w:multiLevelType w:val="hybridMultilevel"/>
    <w:tmpl w:val="BE72D60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FA9"/>
    <w:multiLevelType w:val="hybridMultilevel"/>
    <w:tmpl w:val="8B8ABE5A"/>
    <w:lvl w:ilvl="0" w:tplc="3D94A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AFB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8A0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A98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66E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20B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6B4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C52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AF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0E"/>
    <w:rsid w:val="00077E62"/>
    <w:rsid w:val="00197391"/>
    <w:rsid w:val="00C9000E"/>
    <w:rsid w:val="00E1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F71D-EC17-4D59-9D3F-C8F19C07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102F2"/>
    <w:pPr>
      <w:keepNext/>
      <w:keepLines/>
      <w:widowControl w:val="0"/>
      <w:autoSpaceDE w:val="0"/>
      <w:autoSpaceDN w:val="0"/>
      <w:adjustRightInd w:val="0"/>
      <w:spacing w:before="240" w:after="0"/>
      <w:jc w:val="center"/>
      <w:outlineLvl w:val="0"/>
    </w:pPr>
    <w:rPr>
      <w:rFonts w:eastAsiaTheme="majorEastAsia" w:cstheme="majorBidi"/>
      <w:b/>
      <w:sz w:val="24"/>
      <w:szCs w:val="32"/>
      <w:lang w:val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E102F2"/>
    <w:pPr>
      <w:keepNext/>
      <w:keepLines/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  <w:lang w:val="tr-TR"/>
    </w:rPr>
  </w:style>
  <w:style w:type="paragraph" w:styleId="Balk3">
    <w:name w:val="heading 3"/>
    <w:basedOn w:val="Normal"/>
    <w:next w:val="Normal"/>
    <w:link w:val="Balk3Char"/>
    <w:autoRedefine/>
    <w:uiPriority w:val="9"/>
    <w:semiHidden/>
    <w:unhideWhenUsed/>
    <w:qFormat/>
    <w:rsid w:val="00E102F2"/>
    <w:pPr>
      <w:keepNext/>
      <w:keepLines/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ajorEastAsia" w:hAnsi="Times New Roman" w:cstheme="majorBidi"/>
      <w:i/>
      <w:sz w:val="24"/>
      <w:szCs w:val="24"/>
      <w:lang w:val="tr-TR"/>
    </w:rPr>
  </w:style>
  <w:style w:type="paragraph" w:styleId="Balk4">
    <w:name w:val="heading 4"/>
    <w:basedOn w:val="Normal"/>
    <w:next w:val="Normal"/>
    <w:link w:val="Balk4Char"/>
    <w:autoRedefine/>
    <w:uiPriority w:val="9"/>
    <w:semiHidden/>
    <w:unhideWhenUsed/>
    <w:qFormat/>
    <w:rsid w:val="00E102F2"/>
    <w:pPr>
      <w:keepNext/>
      <w:keepLines/>
      <w:widowControl w:val="0"/>
      <w:autoSpaceDE w:val="0"/>
      <w:autoSpaceDN w:val="0"/>
      <w:adjustRightInd w:val="0"/>
      <w:spacing w:before="480" w:after="240" w:line="240" w:lineRule="auto"/>
      <w:outlineLvl w:val="3"/>
    </w:pPr>
    <w:rPr>
      <w:rFonts w:ascii="Times New Roman" w:eastAsiaTheme="majorEastAsia" w:hAnsi="Times New Roman" w:cstheme="majorBidi"/>
      <w:i/>
      <w:iCs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02F2"/>
    <w:rPr>
      <w:rFonts w:eastAsiaTheme="majorEastAsia" w:cstheme="majorBidi"/>
      <w:b/>
      <w:sz w:val="24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E102F2"/>
    <w:rPr>
      <w:rFonts w:ascii="Times New Roman" w:eastAsiaTheme="majorEastAsia" w:hAnsi="Times New Roman" w:cstheme="majorBidi"/>
      <w:b/>
      <w:sz w:val="24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02F2"/>
    <w:rPr>
      <w:rFonts w:ascii="Times New Roman" w:eastAsiaTheme="majorEastAsia" w:hAnsi="Times New Roman" w:cstheme="majorBidi"/>
      <w:i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102F2"/>
    <w:rPr>
      <w:rFonts w:ascii="Times New Roman" w:eastAsiaTheme="majorEastAsia" w:hAnsi="Times New Roman" w:cstheme="majorBidi"/>
      <w:i/>
      <w:iCs/>
      <w:sz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2</cp:revision>
  <dcterms:created xsi:type="dcterms:W3CDTF">2017-12-14T13:35:00Z</dcterms:created>
  <dcterms:modified xsi:type="dcterms:W3CDTF">2017-12-14T13:36:00Z</dcterms:modified>
</cp:coreProperties>
</file>