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112BB6" w:rsidP="007D1147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A</w:t>
            </w:r>
            <w:r w:rsidR="007D1147">
              <w:rPr>
                <w:b/>
                <w:bCs/>
                <w:szCs w:val="16"/>
              </w:rPr>
              <w:t>HS</w:t>
            </w:r>
            <w:r>
              <w:rPr>
                <w:b/>
                <w:bCs/>
                <w:szCs w:val="16"/>
              </w:rPr>
              <w:t xml:space="preserve"> </w:t>
            </w:r>
            <w:r w:rsidR="007D1147">
              <w:rPr>
                <w:b/>
                <w:bCs/>
                <w:szCs w:val="16"/>
              </w:rPr>
              <w:t>216</w:t>
            </w:r>
            <w:r w:rsidR="001E0E81">
              <w:rPr>
                <w:b/>
                <w:bCs/>
                <w:szCs w:val="16"/>
              </w:rPr>
              <w:t xml:space="preserve"> </w:t>
            </w:r>
            <w:r w:rsidR="007D1147">
              <w:rPr>
                <w:b/>
                <w:bCs/>
                <w:szCs w:val="16"/>
              </w:rPr>
              <w:t>TİCARET HUKUKU BİLGİSİ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112BB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Pelin Atila Yörük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1E0E81" w:rsidP="001E0E8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2.</w:t>
            </w:r>
            <w:r w:rsidR="00112BB6">
              <w:rPr>
                <w:szCs w:val="16"/>
              </w:rPr>
              <w:t>Sınıf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67483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112BB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ANLATIM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1E0E81" w:rsidP="001E0E81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  Ticari işletme hukuku, şirketler hukuku, kıymetli evrak hukuku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112BB6" w:rsidP="001E0E8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Mesleki faaliyetlerde ve günlük yaşantıda </w:t>
            </w:r>
            <w:r w:rsidR="001E0E81">
              <w:rPr>
                <w:szCs w:val="16"/>
              </w:rPr>
              <w:t xml:space="preserve">ticaret </w:t>
            </w:r>
            <w:r>
              <w:rPr>
                <w:szCs w:val="16"/>
              </w:rPr>
              <w:t>hukukun önemini kavratmak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7D1147" w:rsidP="001E0E81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   2</w:t>
            </w:r>
            <w:r w:rsidR="001E0E81">
              <w:rPr>
                <w:szCs w:val="16"/>
              </w:rPr>
              <w:t xml:space="preserve"> </w:t>
            </w:r>
            <w:r w:rsidR="00112BB6">
              <w:rPr>
                <w:szCs w:val="16"/>
              </w:rPr>
              <w:t xml:space="preserve">saat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112BB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112BB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1E0E81" w:rsidRDefault="001E0E81" w:rsidP="001E0E81">
            <w:pPr>
              <w:jc w:val="left"/>
              <w:rPr>
                <w:rFonts w:ascii="Arial" w:hAnsi="Arial" w:cs="Arial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sz w:val="17"/>
                <w:szCs w:val="17"/>
              </w:rPr>
              <w:t>S</w:t>
            </w:r>
            <w:r w:rsidRPr="001E0E81">
              <w:rPr>
                <w:rFonts w:ascii="Arial" w:hAnsi="Arial" w:cs="Arial"/>
                <w:sz w:val="17"/>
                <w:szCs w:val="17"/>
              </w:rPr>
              <w:t>abih</w:t>
            </w:r>
            <w:proofErr w:type="spellEnd"/>
            <w:r w:rsidRPr="001E0E81">
              <w:rPr>
                <w:rFonts w:ascii="Arial" w:hAnsi="Arial" w:cs="Arial"/>
                <w:sz w:val="17"/>
                <w:szCs w:val="17"/>
              </w:rPr>
              <w:t xml:space="preserve"> Arkan; Ticari İşletme Hukuku, 2017</w:t>
            </w:r>
          </w:p>
          <w:p w:rsidR="001E0E81" w:rsidRPr="001E0E81" w:rsidRDefault="001E0E81" w:rsidP="001E0E81">
            <w:pPr>
              <w:jc w:val="lef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Rıza Ayhan/Hayrettin Çağlar, Ticaret Hukukunun Esasları, 2016</w:t>
            </w:r>
          </w:p>
          <w:p w:rsidR="001E0E81" w:rsidRPr="001E0E81" w:rsidRDefault="001E0E81" w:rsidP="001E0E81">
            <w:pPr>
              <w:jc w:val="left"/>
              <w:rPr>
                <w:rFonts w:ascii="Arial" w:hAnsi="Arial" w:cs="Arial"/>
                <w:sz w:val="17"/>
                <w:szCs w:val="17"/>
              </w:rPr>
            </w:pPr>
            <w:r w:rsidRPr="001E0E81">
              <w:rPr>
                <w:rFonts w:ascii="Arial" w:hAnsi="Arial" w:cs="Arial"/>
                <w:sz w:val="17"/>
                <w:szCs w:val="17"/>
              </w:rPr>
              <w:t>Mehmet Bahtiyar, Ortaklıklar Hukuku, 2017</w:t>
            </w:r>
          </w:p>
          <w:p w:rsidR="001E0E81" w:rsidRPr="001E0E81" w:rsidRDefault="001E0E81" w:rsidP="001E0E81">
            <w:pPr>
              <w:jc w:val="left"/>
              <w:rPr>
                <w:rFonts w:ascii="Arial" w:hAnsi="Arial" w:cs="Arial"/>
                <w:sz w:val="17"/>
                <w:szCs w:val="17"/>
              </w:rPr>
            </w:pPr>
            <w:r w:rsidRPr="001E0E81">
              <w:rPr>
                <w:rFonts w:ascii="Arial" w:hAnsi="Arial" w:cs="Arial"/>
                <w:sz w:val="17"/>
                <w:szCs w:val="17"/>
              </w:rPr>
              <w:t xml:space="preserve">Abuzer </w:t>
            </w:r>
            <w:proofErr w:type="spellStart"/>
            <w:r w:rsidRPr="001E0E81">
              <w:rPr>
                <w:rFonts w:ascii="Arial" w:hAnsi="Arial" w:cs="Arial"/>
                <w:sz w:val="17"/>
                <w:szCs w:val="17"/>
              </w:rPr>
              <w:t>Kendigelen</w:t>
            </w:r>
            <w:proofErr w:type="spellEnd"/>
            <w:r w:rsidRPr="001E0E81">
              <w:rPr>
                <w:rFonts w:ascii="Arial" w:hAnsi="Arial" w:cs="Arial"/>
                <w:sz w:val="17"/>
                <w:szCs w:val="17"/>
              </w:rPr>
              <w:t>, Arslan Kaya,</w:t>
            </w:r>
          </w:p>
          <w:p w:rsidR="001E0E81" w:rsidRPr="001E0E81" w:rsidRDefault="001E0E81" w:rsidP="001E0E81">
            <w:pPr>
              <w:jc w:val="left"/>
              <w:rPr>
                <w:rFonts w:ascii="Arial" w:hAnsi="Arial" w:cs="Arial"/>
                <w:sz w:val="17"/>
                <w:szCs w:val="17"/>
              </w:rPr>
            </w:pPr>
            <w:r w:rsidRPr="001E0E81">
              <w:rPr>
                <w:rFonts w:ascii="Arial" w:hAnsi="Arial" w:cs="Arial"/>
                <w:sz w:val="17"/>
                <w:szCs w:val="17"/>
              </w:rPr>
              <w:t xml:space="preserve">Hüseyin Ülgen, Mehmet </w:t>
            </w:r>
            <w:r>
              <w:rPr>
                <w:rFonts w:ascii="Arial" w:hAnsi="Arial" w:cs="Arial"/>
                <w:sz w:val="17"/>
                <w:szCs w:val="17"/>
              </w:rPr>
              <w:t>Helvacı, Kıymetli Evrak Hukuku, 2016.</w:t>
            </w:r>
          </w:p>
          <w:p w:rsidR="00CE6DC1" w:rsidRPr="00DF66CA" w:rsidRDefault="00CE6DC1" w:rsidP="00CE6DC1">
            <w:pPr>
              <w:spacing w:before="100" w:beforeAutospacing="1" w:after="100" w:afterAutospacing="1"/>
              <w:ind w:left="720"/>
              <w:jc w:val="left"/>
              <w:rPr>
                <w:rFonts w:ascii="Times New Roman" w:hAnsi="Times New Roman"/>
                <w:sz w:val="24"/>
              </w:rPr>
            </w:pPr>
          </w:p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7D114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DF66C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DF66C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674830"/>
    <w:sectPr w:rsidR="00EB0AE2" w:rsidSect="006324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81698"/>
    <w:multiLevelType w:val="multilevel"/>
    <w:tmpl w:val="0CDA6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2835913"/>
    <w:multiLevelType w:val="hybridMultilevel"/>
    <w:tmpl w:val="815AF56A"/>
    <w:lvl w:ilvl="0" w:tplc="28B289DE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">
    <w:nsid w:val="78C33392"/>
    <w:multiLevelType w:val="hybridMultilevel"/>
    <w:tmpl w:val="156A017A"/>
    <w:lvl w:ilvl="0" w:tplc="ED289E08">
      <w:start w:val="2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84" w:hanging="360"/>
      </w:pPr>
    </w:lvl>
    <w:lvl w:ilvl="2" w:tplc="041F001B" w:tentative="1">
      <w:start w:val="1"/>
      <w:numFmt w:val="lowerRoman"/>
      <w:lvlText w:val="%3."/>
      <w:lvlJc w:val="right"/>
      <w:pPr>
        <w:ind w:left="2304" w:hanging="180"/>
      </w:pPr>
    </w:lvl>
    <w:lvl w:ilvl="3" w:tplc="041F000F" w:tentative="1">
      <w:start w:val="1"/>
      <w:numFmt w:val="decimal"/>
      <w:lvlText w:val="%4."/>
      <w:lvlJc w:val="left"/>
      <w:pPr>
        <w:ind w:left="3024" w:hanging="360"/>
      </w:pPr>
    </w:lvl>
    <w:lvl w:ilvl="4" w:tplc="041F0019" w:tentative="1">
      <w:start w:val="1"/>
      <w:numFmt w:val="lowerLetter"/>
      <w:lvlText w:val="%5."/>
      <w:lvlJc w:val="left"/>
      <w:pPr>
        <w:ind w:left="3744" w:hanging="360"/>
      </w:pPr>
    </w:lvl>
    <w:lvl w:ilvl="5" w:tplc="041F001B" w:tentative="1">
      <w:start w:val="1"/>
      <w:numFmt w:val="lowerRoman"/>
      <w:lvlText w:val="%6."/>
      <w:lvlJc w:val="right"/>
      <w:pPr>
        <w:ind w:left="4464" w:hanging="180"/>
      </w:pPr>
    </w:lvl>
    <w:lvl w:ilvl="6" w:tplc="041F000F" w:tentative="1">
      <w:start w:val="1"/>
      <w:numFmt w:val="decimal"/>
      <w:lvlText w:val="%7."/>
      <w:lvlJc w:val="left"/>
      <w:pPr>
        <w:ind w:left="5184" w:hanging="360"/>
      </w:pPr>
    </w:lvl>
    <w:lvl w:ilvl="7" w:tplc="041F0019" w:tentative="1">
      <w:start w:val="1"/>
      <w:numFmt w:val="lowerLetter"/>
      <w:lvlText w:val="%8."/>
      <w:lvlJc w:val="left"/>
      <w:pPr>
        <w:ind w:left="5904" w:hanging="360"/>
      </w:pPr>
    </w:lvl>
    <w:lvl w:ilvl="8" w:tplc="041F001B" w:tentative="1">
      <w:start w:val="1"/>
      <w:numFmt w:val="lowerRoman"/>
      <w:lvlText w:val="%9."/>
      <w:lvlJc w:val="right"/>
      <w:pPr>
        <w:ind w:left="662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12BB6"/>
    <w:rsid w:val="001E0E81"/>
    <w:rsid w:val="005A5B46"/>
    <w:rsid w:val="0063240F"/>
    <w:rsid w:val="00674830"/>
    <w:rsid w:val="00730E97"/>
    <w:rsid w:val="007D1147"/>
    <w:rsid w:val="00832BE3"/>
    <w:rsid w:val="00976843"/>
    <w:rsid w:val="00BC32DD"/>
    <w:rsid w:val="00CE6DC1"/>
    <w:rsid w:val="00D83722"/>
    <w:rsid w:val="00DF66CA"/>
    <w:rsid w:val="00E81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0D4B96-93CC-4594-9F2B-772ADE1CF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8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0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9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pelinatila</dc:creator>
  <cp:lastModifiedBy>Pelin Atila Yoruk</cp:lastModifiedBy>
  <cp:revision>3</cp:revision>
  <dcterms:created xsi:type="dcterms:W3CDTF">2017-12-27T21:20:00Z</dcterms:created>
  <dcterms:modified xsi:type="dcterms:W3CDTF">2017-12-27T21:22:00Z</dcterms:modified>
</cp:coreProperties>
</file>