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F8" w:rsidRPr="00334860" w:rsidRDefault="00B953F8" w:rsidP="00B953F8">
      <w:pPr>
        <w:spacing w:line="240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334860">
        <w:rPr>
          <w:rFonts w:ascii="Arial" w:hAnsi="Arial" w:cs="Arial"/>
          <w:b/>
          <w:sz w:val="24"/>
          <w:szCs w:val="24"/>
          <w:u w:val="single"/>
        </w:rPr>
        <w:t>KIYMETLİ EVRAKTA DEF’ İLER</w:t>
      </w:r>
    </w:p>
    <w:p w:rsidR="00B953F8" w:rsidRPr="00334860" w:rsidRDefault="00B953F8" w:rsidP="00B953F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Senet metninden anlaşılan; (Mutlak – Objektif Defilen )</w:t>
      </w:r>
      <w:r w:rsidRPr="00334860">
        <w:rPr>
          <w:rFonts w:ascii="Arial" w:hAnsi="Arial" w:cs="Arial"/>
          <w:b/>
          <w:sz w:val="24"/>
          <w:szCs w:val="24"/>
          <w:u w:val="single"/>
        </w:rPr>
        <w:br/>
      </w:r>
    </w:p>
    <w:p w:rsidR="00B953F8" w:rsidRPr="00334860" w:rsidRDefault="00B953F8" w:rsidP="00B953F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 xml:space="preserve"> Senetteki Taahhüdün Hükümsüzlüğüne İlişkin Defiler (Mutlak—objektif) </w:t>
      </w:r>
      <w:r w:rsidRPr="00334860">
        <w:rPr>
          <w:rFonts w:ascii="Arial" w:hAnsi="Arial" w:cs="Arial"/>
          <w:b/>
          <w:sz w:val="24"/>
          <w:szCs w:val="24"/>
        </w:rPr>
        <w:t>;</w:t>
      </w:r>
      <w:r w:rsidRPr="00334860">
        <w:rPr>
          <w:rFonts w:ascii="Arial" w:hAnsi="Arial" w:cs="Arial"/>
          <w:sz w:val="24"/>
          <w:szCs w:val="24"/>
        </w:rPr>
        <w:br/>
      </w:r>
    </w:p>
    <w:p w:rsidR="00B953F8" w:rsidRPr="00461061" w:rsidRDefault="00B953F8" w:rsidP="00B710AD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61061">
        <w:rPr>
          <w:rFonts w:ascii="Arial" w:hAnsi="Arial" w:cs="Arial"/>
          <w:b/>
          <w:sz w:val="24"/>
          <w:szCs w:val="24"/>
        </w:rPr>
        <w:t>-</w:t>
      </w:r>
      <w:r w:rsidRPr="00461061">
        <w:rPr>
          <w:rFonts w:ascii="Arial" w:hAnsi="Arial" w:cs="Arial"/>
          <w:b/>
          <w:sz w:val="24"/>
          <w:szCs w:val="24"/>
          <w:u w:val="single"/>
        </w:rPr>
        <w:t xml:space="preserve">Şahsi – </w:t>
      </w:r>
      <w:proofErr w:type="spellStart"/>
      <w:r w:rsidRPr="00461061">
        <w:rPr>
          <w:rFonts w:ascii="Arial" w:hAnsi="Arial" w:cs="Arial"/>
          <w:b/>
          <w:sz w:val="24"/>
          <w:szCs w:val="24"/>
          <w:u w:val="single"/>
        </w:rPr>
        <w:t>Nisbi</w:t>
      </w:r>
      <w:proofErr w:type="spellEnd"/>
      <w:r w:rsidRPr="00461061">
        <w:rPr>
          <w:rFonts w:ascii="Arial" w:hAnsi="Arial" w:cs="Arial"/>
          <w:b/>
          <w:sz w:val="24"/>
          <w:szCs w:val="24"/>
          <w:u w:val="single"/>
        </w:rPr>
        <w:t xml:space="preserve"> Asıl borç ilişkisinden doğan defiler (</w:t>
      </w:r>
      <w:proofErr w:type="spellStart"/>
      <w:r w:rsidRPr="00461061">
        <w:rPr>
          <w:rFonts w:ascii="Arial" w:hAnsi="Arial" w:cs="Arial"/>
          <w:b/>
          <w:sz w:val="24"/>
          <w:szCs w:val="24"/>
          <w:u w:val="single"/>
        </w:rPr>
        <w:t>subjektif</w:t>
      </w:r>
      <w:proofErr w:type="spellEnd"/>
      <w:r w:rsidRPr="00461061">
        <w:rPr>
          <w:rFonts w:ascii="Arial" w:hAnsi="Arial" w:cs="Arial"/>
          <w:b/>
          <w:sz w:val="24"/>
          <w:szCs w:val="24"/>
          <w:u w:val="single"/>
        </w:rPr>
        <w:t>)</w:t>
      </w:r>
      <w:r w:rsidRPr="00461061">
        <w:rPr>
          <w:rFonts w:ascii="Arial" w:hAnsi="Arial" w:cs="Arial"/>
          <w:sz w:val="24"/>
          <w:szCs w:val="24"/>
          <w:u w:val="single"/>
        </w:rPr>
        <w:t xml:space="preserve"> </w:t>
      </w:r>
      <w:r w:rsidRPr="00461061">
        <w:rPr>
          <w:rFonts w:ascii="Arial" w:hAnsi="Arial" w:cs="Arial"/>
          <w:sz w:val="24"/>
          <w:szCs w:val="24"/>
          <w:u w:val="single"/>
        </w:rPr>
        <w:br/>
      </w:r>
    </w:p>
    <w:p w:rsidR="00B953F8" w:rsidRPr="00334860" w:rsidRDefault="00B953F8" w:rsidP="00B953F8">
      <w:pPr>
        <w:spacing w:line="240" w:lineRule="auto"/>
        <w:ind w:left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KAMBİYO SENETLERİ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Bono,Poliçe</w:t>
      </w:r>
      <w:proofErr w:type="gramEnd"/>
      <w:r w:rsidRPr="00334860">
        <w:rPr>
          <w:rFonts w:ascii="Arial" w:hAnsi="Arial" w:cs="Arial"/>
          <w:sz w:val="24"/>
          <w:szCs w:val="24"/>
        </w:rPr>
        <w:t>,çek</w:t>
      </w:r>
      <w:proofErr w:type="spellEnd"/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İlletten mücerrettir.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Kurucu niteliklidir.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Alacak hakkı içerir.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Aranacak borç doğurur.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Kanunen emre yazılıdır.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Uluslar arası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nitelik doğurur.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Kamu güvenliği vardır.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İmzaların istiklali ilkesi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Müteselsil sorumluluk.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Özel takip yolları.</w:t>
      </w:r>
      <w:proofErr w:type="gramEnd"/>
    </w:p>
    <w:p w:rsidR="00B953F8" w:rsidRPr="00461061" w:rsidRDefault="00B953F8" w:rsidP="00AA3163">
      <w:pPr>
        <w:pStyle w:val="ListeParagraf"/>
        <w:numPr>
          <w:ilvl w:val="0"/>
          <w:numId w:val="1"/>
        </w:numPr>
        <w:spacing w:line="240" w:lineRule="auto"/>
        <w:ind w:left="142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1061">
        <w:rPr>
          <w:rFonts w:ascii="Arial" w:hAnsi="Arial" w:cs="Arial"/>
          <w:sz w:val="24"/>
          <w:szCs w:val="24"/>
        </w:rPr>
        <w:t>Sıkı şekil şartları var.</w:t>
      </w:r>
      <w:r w:rsidRPr="00461061">
        <w:rPr>
          <w:rFonts w:ascii="Arial" w:hAnsi="Arial" w:cs="Arial"/>
          <w:sz w:val="24"/>
          <w:szCs w:val="24"/>
        </w:rPr>
        <w:br/>
      </w:r>
      <w:r w:rsidRPr="00461061">
        <w:rPr>
          <w:rFonts w:ascii="Arial" w:hAnsi="Arial" w:cs="Arial"/>
          <w:b/>
          <w:sz w:val="24"/>
          <w:szCs w:val="24"/>
          <w:u w:val="single"/>
        </w:rPr>
        <w:t>POLİÇE</w:t>
      </w:r>
    </w:p>
    <w:p w:rsidR="00B953F8" w:rsidRPr="00334860" w:rsidRDefault="00B953F8" w:rsidP="00B953F8">
      <w:pPr>
        <w:pStyle w:val="ListeParagraf"/>
        <w:spacing w:line="240" w:lineRule="auto"/>
        <w:ind w:left="142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953F8" w:rsidRPr="00334860" w:rsidRDefault="00B953F8" w:rsidP="00B953F8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 provizyon(karşılık)</w:t>
      </w:r>
      <w:r w:rsidRPr="00334860">
        <w:rPr>
          <w:rFonts w:ascii="Arial" w:hAnsi="Arial" w:cs="Arial"/>
          <w:sz w:val="24"/>
          <w:szCs w:val="24"/>
        </w:rPr>
        <w:tab/>
        <w:t xml:space="preserve">-Hukuki </w:t>
      </w:r>
      <w:proofErr w:type="gramStart"/>
      <w:r w:rsidRPr="00334860">
        <w:rPr>
          <w:rFonts w:ascii="Arial" w:hAnsi="Arial" w:cs="Arial"/>
          <w:sz w:val="24"/>
          <w:szCs w:val="24"/>
        </w:rPr>
        <w:t>niteliği : Havale</w:t>
      </w:r>
      <w:proofErr w:type="gramEnd"/>
      <w:r w:rsidRPr="00334860">
        <w:rPr>
          <w:rFonts w:ascii="Arial" w:hAnsi="Arial" w:cs="Arial"/>
          <w:sz w:val="24"/>
          <w:szCs w:val="24"/>
        </w:rPr>
        <w:br/>
        <w:t>K</w:t>
      </w:r>
      <w:r w:rsidRPr="00334860">
        <w:rPr>
          <w:rFonts w:ascii="Arial" w:hAnsi="Arial" w:cs="Arial"/>
          <w:sz w:val="24"/>
          <w:szCs w:val="24"/>
        </w:rPr>
        <w:tab/>
        <w:t>L</w:t>
      </w:r>
      <w:r w:rsidRPr="00334860">
        <w:rPr>
          <w:rFonts w:ascii="Arial" w:hAnsi="Arial" w:cs="Arial"/>
          <w:sz w:val="24"/>
          <w:szCs w:val="24"/>
        </w:rPr>
        <w:tab/>
      </w:r>
      <w:r w:rsidRPr="00334860">
        <w:rPr>
          <w:rFonts w:ascii="Arial" w:hAnsi="Arial" w:cs="Arial"/>
          <w:sz w:val="24"/>
          <w:szCs w:val="24"/>
        </w:rPr>
        <w:tab/>
      </w:r>
      <w:r w:rsidRPr="00334860">
        <w:rPr>
          <w:rFonts w:ascii="Arial" w:hAnsi="Arial" w:cs="Arial"/>
          <w:sz w:val="24"/>
          <w:szCs w:val="24"/>
        </w:rPr>
        <w:tab/>
        <w:t>-İktisadi niteliği : Kredi aracı.</w:t>
      </w:r>
      <w:r w:rsidRPr="00334860">
        <w:rPr>
          <w:rFonts w:ascii="Arial" w:hAnsi="Arial" w:cs="Arial"/>
          <w:sz w:val="24"/>
          <w:szCs w:val="24"/>
        </w:rPr>
        <w:br/>
        <w:t xml:space="preserve">   </w:t>
      </w:r>
      <w:r w:rsidRPr="00334860">
        <w:rPr>
          <w:rFonts w:ascii="Arial" w:hAnsi="Arial" w:cs="Arial"/>
          <w:sz w:val="24"/>
          <w:szCs w:val="24"/>
        </w:rPr>
        <w:tab/>
      </w:r>
      <w:proofErr w:type="gramStart"/>
      <w:r w:rsidRPr="00334860">
        <w:rPr>
          <w:rFonts w:ascii="Arial" w:hAnsi="Arial" w:cs="Arial"/>
          <w:sz w:val="24"/>
          <w:szCs w:val="24"/>
        </w:rPr>
        <w:t>borç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(senet)</w:t>
      </w:r>
    </w:p>
    <w:p w:rsidR="00B953F8" w:rsidRPr="00334860" w:rsidRDefault="00B953F8" w:rsidP="00B953F8">
      <w:pPr>
        <w:pStyle w:val="ListeParagraf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  <w:u w:val="single"/>
        </w:rPr>
        <w:t>Zorunlu Şartlar</w:t>
      </w:r>
      <w:r w:rsidRPr="00334860">
        <w:rPr>
          <w:rFonts w:ascii="Arial" w:hAnsi="Arial" w:cs="Arial"/>
          <w:b/>
          <w:sz w:val="24"/>
          <w:szCs w:val="24"/>
          <w:u w:val="single"/>
        </w:rPr>
        <w:t xml:space="preserve">; </w:t>
      </w:r>
      <w:r w:rsidRPr="00334860">
        <w:rPr>
          <w:rFonts w:ascii="Arial" w:hAnsi="Arial" w:cs="Arial"/>
          <w:sz w:val="24"/>
          <w:szCs w:val="24"/>
        </w:rPr>
        <w:br/>
        <w:t xml:space="preserve">-Muhatap – Lehtar – Keşidecinin imzası – keşide tarihi – kayıtsız, şartsız bir bedelin ödeneceğine ilişkin havale; </w:t>
      </w: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kayıt,şart</w:t>
      </w:r>
      <w:proofErr w:type="spellEnd"/>
      <w:proofErr w:type="gramEnd"/>
      <w:r w:rsidRPr="00334860">
        <w:rPr>
          <w:rFonts w:ascii="Arial" w:hAnsi="Arial" w:cs="Arial"/>
          <w:sz w:val="24"/>
          <w:szCs w:val="24"/>
        </w:rPr>
        <w:t xml:space="preserve"> varsa senet geçersiz olur.</w:t>
      </w:r>
      <w:r w:rsidRPr="00334860">
        <w:rPr>
          <w:rFonts w:ascii="Arial" w:hAnsi="Arial" w:cs="Arial"/>
          <w:sz w:val="24"/>
          <w:szCs w:val="24"/>
        </w:rPr>
        <w:br/>
        <w:t xml:space="preserve">- Poliçe kelimesi, poliçe kelimesi </w:t>
      </w:r>
      <w:proofErr w:type="gramStart"/>
      <w:r w:rsidRPr="00334860">
        <w:rPr>
          <w:rFonts w:ascii="Arial" w:hAnsi="Arial" w:cs="Arial"/>
          <w:sz w:val="24"/>
          <w:szCs w:val="24"/>
        </w:rPr>
        <w:t>yoksa,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emre kelimesi ve diğer şartlar varsa emre yazılı havale sayılır.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sz w:val="24"/>
          <w:szCs w:val="24"/>
          <w:u w:val="single"/>
        </w:rPr>
        <w:t>Alternatif Şartlar;</w:t>
      </w:r>
    </w:p>
    <w:p w:rsidR="00B953F8" w:rsidRPr="00334860" w:rsidRDefault="00B953F8" w:rsidP="00B953F8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 xml:space="preserve">Keşide Yeri – </w:t>
      </w:r>
      <w:proofErr w:type="gramStart"/>
      <w:r w:rsidRPr="00334860">
        <w:rPr>
          <w:rFonts w:ascii="Arial" w:hAnsi="Arial" w:cs="Arial"/>
          <w:sz w:val="24"/>
          <w:szCs w:val="24"/>
        </w:rPr>
        <w:t>yoksa,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keşidecinin adının yanında yazan yer sayılır. Orda bir yer yoksa senet geçersizdir.</w:t>
      </w:r>
    </w:p>
    <w:p w:rsidR="00BE474F" w:rsidRDefault="00B953F8" w:rsidP="00E45B13">
      <w:pPr>
        <w:pStyle w:val="ListeParagraf"/>
        <w:numPr>
          <w:ilvl w:val="0"/>
          <w:numId w:val="2"/>
        </w:numPr>
        <w:spacing w:line="240" w:lineRule="auto"/>
      </w:pPr>
      <w:r w:rsidRPr="00461061">
        <w:rPr>
          <w:rFonts w:ascii="Arial" w:hAnsi="Arial" w:cs="Arial"/>
          <w:sz w:val="24"/>
          <w:szCs w:val="24"/>
        </w:rPr>
        <w:t>Ödeme Yeri – yoksa muhatabın adının yanında yazan yer sayılır. Orda bir yer yoksa senet geçersizdir.</w:t>
      </w:r>
      <w:r w:rsidRPr="00461061">
        <w:rPr>
          <w:rFonts w:ascii="Arial" w:hAnsi="Arial" w:cs="Arial"/>
          <w:sz w:val="24"/>
          <w:szCs w:val="24"/>
        </w:rPr>
        <w:br/>
      </w:r>
      <w:proofErr w:type="gramStart"/>
      <w:r w:rsidRPr="00461061">
        <w:rPr>
          <w:rFonts w:ascii="Arial" w:hAnsi="Arial" w:cs="Arial"/>
          <w:sz w:val="24"/>
          <w:szCs w:val="24"/>
          <w:u w:val="single"/>
        </w:rPr>
        <w:t>Vade :</w:t>
      </w:r>
      <w:r w:rsidRPr="00461061">
        <w:rPr>
          <w:rFonts w:ascii="Arial" w:hAnsi="Arial" w:cs="Arial"/>
          <w:sz w:val="24"/>
          <w:szCs w:val="24"/>
        </w:rPr>
        <w:t xml:space="preserve"> İhtiyari</w:t>
      </w:r>
      <w:proofErr w:type="gramEnd"/>
      <w:r w:rsidRPr="00461061">
        <w:rPr>
          <w:rFonts w:ascii="Arial" w:hAnsi="Arial" w:cs="Arial"/>
          <w:sz w:val="24"/>
          <w:szCs w:val="24"/>
        </w:rPr>
        <w:t xml:space="preserve"> şarttır. Bono ve poliçede vade yoksa görüldüğünde ödenecek sayılır.</w:t>
      </w:r>
      <w:r w:rsidRPr="00461061">
        <w:rPr>
          <w:rFonts w:ascii="Arial" w:hAnsi="Arial" w:cs="Arial"/>
          <w:sz w:val="24"/>
          <w:szCs w:val="24"/>
        </w:rPr>
        <w:br/>
      </w:r>
    </w:p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95AC6"/>
    <w:multiLevelType w:val="hybridMultilevel"/>
    <w:tmpl w:val="D4462618"/>
    <w:lvl w:ilvl="0" w:tplc="2E3864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A02E5"/>
    <w:multiLevelType w:val="hybridMultilevel"/>
    <w:tmpl w:val="FFDE8B10"/>
    <w:lvl w:ilvl="0" w:tplc="B1D85EFA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A66E6A"/>
    <w:multiLevelType w:val="hybridMultilevel"/>
    <w:tmpl w:val="99F265A8"/>
    <w:lvl w:ilvl="0" w:tplc="540E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7D"/>
    <w:rsid w:val="00461061"/>
    <w:rsid w:val="0069257D"/>
    <w:rsid w:val="006E44F2"/>
    <w:rsid w:val="00B953F8"/>
    <w:rsid w:val="00B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0C2FC-6532-4870-92E1-C26A6FE7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3F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2017-12-27T21:18:00Z</dcterms:created>
  <dcterms:modified xsi:type="dcterms:W3CDTF">2017-12-27T21:18:00Z</dcterms:modified>
</cp:coreProperties>
</file>