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0BF" w:rsidRPr="000A7812" w:rsidRDefault="004F70BF" w:rsidP="004F70BF">
      <w:pPr>
        <w:jc w:val="center"/>
        <w:rPr>
          <w:rFonts w:ascii="Comic Sans MS" w:hAnsi="Comic Sans MS"/>
          <w:b/>
          <w:sz w:val="30"/>
          <w:szCs w:val="30"/>
        </w:rPr>
      </w:pPr>
      <w:r w:rsidRPr="000A7812">
        <w:rPr>
          <w:rFonts w:ascii="Comic Sans MS" w:hAnsi="Comic Sans MS"/>
          <w:b/>
          <w:sz w:val="30"/>
          <w:szCs w:val="30"/>
        </w:rPr>
        <w:t>AD(İSİM)</w:t>
      </w:r>
    </w:p>
    <w:p w:rsidR="004F70BF" w:rsidRPr="00D61121" w:rsidRDefault="004F70BF" w:rsidP="004F70BF">
      <w:pPr>
        <w:jc w:val="both"/>
        <w:rPr>
          <w:rFonts w:ascii="Comic Sans MS" w:hAnsi="Comic Sans MS"/>
          <w:b/>
          <w:sz w:val="24"/>
          <w:szCs w:val="24"/>
        </w:rPr>
      </w:pPr>
      <w:r>
        <w:rPr>
          <w:rFonts w:ascii="Comic Sans MS" w:hAnsi="Comic Sans MS"/>
          <w:sz w:val="24"/>
          <w:szCs w:val="24"/>
        </w:rPr>
        <w:t xml:space="preserve">Medeni kanunda özel olarak korunmuştur. Kişiye sıkı sıkıya bağlıdır, devredilemez, miras yoluyla geçemez ve vazgeçilemez. Bir kişiyi diğer kişilerden ayıran kelimedir. Ad, ön ad ve </w:t>
      </w:r>
      <w:proofErr w:type="spellStart"/>
      <w:r>
        <w:rPr>
          <w:rFonts w:ascii="Comic Sans MS" w:hAnsi="Comic Sans MS"/>
          <w:sz w:val="24"/>
          <w:szCs w:val="24"/>
        </w:rPr>
        <w:t>soyad</w:t>
      </w:r>
      <w:proofErr w:type="spellEnd"/>
      <w:r>
        <w:rPr>
          <w:rFonts w:ascii="Comic Sans MS" w:hAnsi="Comic Sans MS"/>
          <w:sz w:val="24"/>
          <w:szCs w:val="24"/>
        </w:rPr>
        <w:t xml:space="preserve"> olmak üzere meydana gelir. </w:t>
      </w:r>
      <w:proofErr w:type="spellStart"/>
      <w:r>
        <w:rPr>
          <w:rFonts w:ascii="Comic Sans MS" w:hAnsi="Comic Sans MS"/>
          <w:sz w:val="24"/>
          <w:szCs w:val="24"/>
        </w:rPr>
        <w:t>Soyad</w:t>
      </w:r>
      <w:proofErr w:type="spellEnd"/>
      <w:r>
        <w:rPr>
          <w:rFonts w:ascii="Comic Sans MS" w:hAnsi="Comic Sans MS"/>
          <w:sz w:val="24"/>
          <w:szCs w:val="24"/>
        </w:rPr>
        <w:t xml:space="preserve"> bir ailenin fertlerini birbirini bağlayan, diğer aile fertlerinden ayırt eden ve nesilden </w:t>
      </w:r>
      <w:proofErr w:type="spellStart"/>
      <w:r>
        <w:rPr>
          <w:rFonts w:ascii="Comic Sans MS" w:hAnsi="Comic Sans MS"/>
          <w:sz w:val="24"/>
          <w:szCs w:val="24"/>
        </w:rPr>
        <w:t>nesile</w:t>
      </w:r>
      <w:proofErr w:type="spellEnd"/>
      <w:r>
        <w:rPr>
          <w:rFonts w:ascii="Comic Sans MS" w:hAnsi="Comic Sans MS"/>
          <w:sz w:val="24"/>
          <w:szCs w:val="24"/>
        </w:rPr>
        <w:t xml:space="preserve"> geçen kelimedir. Evlilik içinde çocuk aile soyadını alır. Evlilik dışında doğan çocuk babası tarafından tanınmamışsa anasının soyadını alır. </w:t>
      </w:r>
      <w:proofErr w:type="spellStart"/>
      <w:r>
        <w:rPr>
          <w:rFonts w:ascii="Comic Sans MS" w:hAnsi="Comic Sans MS"/>
          <w:sz w:val="24"/>
          <w:szCs w:val="24"/>
        </w:rPr>
        <w:t>Soyad</w:t>
      </w:r>
      <w:proofErr w:type="spellEnd"/>
      <w:r>
        <w:rPr>
          <w:rFonts w:ascii="Comic Sans MS" w:hAnsi="Comic Sans MS"/>
          <w:sz w:val="24"/>
          <w:szCs w:val="24"/>
        </w:rPr>
        <w:t xml:space="preserve"> kadınlar için evlenme yoluyla değişir. </w:t>
      </w:r>
      <w:proofErr w:type="spellStart"/>
      <w:r>
        <w:rPr>
          <w:rFonts w:ascii="Comic Sans MS" w:hAnsi="Comic Sans MS"/>
          <w:sz w:val="24"/>
          <w:szCs w:val="24"/>
        </w:rPr>
        <w:t>Soyad</w:t>
      </w:r>
      <w:proofErr w:type="spellEnd"/>
      <w:r>
        <w:rPr>
          <w:rFonts w:ascii="Comic Sans MS" w:hAnsi="Comic Sans MS"/>
          <w:sz w:val="24"/>
          <w:szCs w:val="24"/>
        </w:rPr>
        <w:t xml:space="preserve"> küçüğün evlat edinmesiyle değişir. Küçük kendisini evlat edinen kişinin soyadını alır. Ana ve babası belli olmayanlara çocuğun bulunduğu yerin nüfus memuru tarafından bir </w:t>
      </w:r>
      <w:proofErr w:type="spellStart"/>
      <w:r>
        <w:rPr>
          <w:rFonts w:ascii="Comic Sans MS" w:hAnsi="Comic Sans MS"/>
          <w:sz w:val="24"/>
          <w:szCs w:val="24"/>
        </w:rPr>
        <w:t>soyad</w:t>
      </w:r>
      <w:proofErr w:type="spellEnd"/>
      <w:r>
        <w:rPr>
          <w:rFonts w:ascii="Comic Sans MS" w:hAnsi="Comic Sans MS"/>
          <w:sz w:val="24"/>
          <w:szCs w:val="24"/>
        </w:rPr>
        <w:t xml:space="preserve"> verilir. Ad aynı ailenin fertlerini birbirinden ayırmaya yarayan kelimedir. Ad nüfus memurluğuna yapılan beyanla kazanılır. Bazen kişiler belirli bir işi yaptığı sırada asıl ismi yerine </w:t>
      </w:r>
      <w:r w:rsidRPr="00D61121">
        <w:rPr>
          <w:rFonts w:ascii="Comic Sans MS" w:hAnsi="Comic Sans MS"/>
          <w:b/>
          <w:sz w:val="24"/>
          <w:szCs w:val="24"/>
        </w:rPr>
        <w:t>takma isim müstear ad</w:t>
      </w:r>
      <w:r>
        <w:rPr>
          <w:rFonts w:ascii="Comic Sans MS" w:hAnsi="Comic Sans MS"/>
          <w:sz w:val="24"/>
          <w:szCs w:val="24"/>
        </w:rPr>
        <w:t xml:space="preserve"> kullanılır. </w:t>
      </w:r>
      <w:r w:rsidRPr="00D61121">
        <w:rPr>
          <w:rFonts w:ascii="Comic Sans MS" w:hAnsi="Comic Sans MS"/>
          <w:b/>
          <w:sz w:val="24"/>
          <w:szCs w:val="24"/>
        </w:rPr>
        <w:t>Lakap ise üçüncü kişiler tarafından bir kimsenin adının yanına eklenir ve o kişiyi hatırlamaya yarayan kelimedir.</w:t>
      </w:r>
    </w:p>
    <w:p w:rsidR="004F70BF" w:rsidRPr="00A829B4" w:rsidRDefault="004F70BF" w:rsidP="004F70BF">
      <w:pPr>
        <w:jc w:val="both"/>
        <w:rPr>
          <w:rFonts w:ascii="Comic Sans MS" w:hAnsi="Comic Sans MS"/>
          <w:b/>
          <w:sz w:val="24"/>
          <w:szCs w:val="24"/>
        </w:rPr>
      </w:pPr>
      <w:r>
        <w:rPr>
          <w:rFonts w:ascii="Comic Sans MS" w:hAnsi="Comic Sans MS"/>
          <w:sz w:val="24"/>
          <w:szCs w:val="24"/>
        </w:rPr>
        <w:tab/>
      </w:r>
      <w:r w:rsidRPr="00A829B4">
        <w:rPr>
          <w:rFonts w:ascii="Comic Sans MS" w:hAnsi="Comic Sans MS"/>
          <w:b/>
          <w:sz w:val="24"/>
          <w:szCs w:val="24"/>
        </w:rPr>
        <w:t>Ticaret unvanı: taciri, tacirden ayıran isimdir. İşletmeleri ayıran isimse işletme adıdır. Ürünü üründen, hizmeti hizmetten ayıran isme marka denir.</w:t>
      </w:r>
    </w:p>
    <w:p w:rsidR="004F70BF" w:rsidRPr="00EF036E" w:rsidRDefault="004F70BF" w:rsidP="004F70BF">
      <w:pPr>
        <w:jc w:val="both"/>
        <w:rPr>
          <w:rFonts w:ascii="Comic Sans MS" w:hAnsi="Comic Sans MS"/>
          <w:b/>
          <w:sz w:val="26"/>
          <w:szCs w:val="26"/>
        </w:rPr>
      </w:pPr>
      <w:r>
        <w:rPr>
          <w:rFonts w:ascii="Comic Sans MS" w:hAnsi="Comic Sans MS"/>
          <w:b/>
          <w:sz w:val="26"/>
          <w:szCs w:val="26"/>
        </w:rPr>
        <w:t>ADIN</w:t>
      </w:r>
      <w:r w:rsidRPr="00EF036E">
        <w:rPr>
          <w:rFonts w:ascii="Comic Sans MS" w:hAnsi="Comic Sans MS"/>
          <w:b/>
          <w:sz w:val="26"/>
          <w:szCs w:val="26"/>
        </w:rPr>
        <w:t xml:space="preserve"> KORUNMASI</w:t>
      </w:r>
    </w:p>
    <w:p w:rsidR="004F70BF" w:rsidRDefault="004F70BF" w:rsidP="004F70BF">
      <w:pPr>
        <w:jc w:val="both"/>
        <w:rPr>
          <w:rFonts w:ascii="Comic Sans MS" w:hAnsi="Comic Sans MS"/>
          <w:sz w:val="24"/>
          <w:szCs w:val="24"/>
        </w:rPr>
      </w:pPr>
      <w:r>
        <w:rPr>
          <w:rFonts w:ascii="Comic Sans MS" w:hAnsi="Comic Sans MS"/>
          <w:sz w:val="24"/>
          <w:szCs w:val="24"/>
        </w:rPr>
        <w:t>Adın haksız kullanımı söz konusu ise dava açılabilir. Bu davalar bu duruma göre tespit davası, önleme davası, maddi veya manevi tazminat davası da olabilir.</w:t>
      </w:r>
    </w:p>
    <w:p w:rsidR="004F70BF" w:rsidRPr="00EF036E" w:rsidRDefault="004F70BF" w:rsidP="004F70BF">
      <w:pPr>
        <w:jc w:val="both"/>
        <w:rPr>
          <w:rFonts w:ascii="Comic Sans MS" w:hAnsi="Comic Sans MS"/>
          <w:b/>
          <w:sz w:val="26"/>
          <w:szCs w:val="26"/>
        </w:rPr>
      </w:pPr>
      <w:r>
        <w:rPr>
          <w:rFonts w:ascii="Comic Sans MS" w:hAnsi="Comic Sans MS"/>
          <w:b/>
          <w:sz w:val="26"/>
          <w:szCs w:val="26"/>
        </w:rPr>
        <w:t>ADIN</w:t>
      </w:r>
      <w:r w:rsidRPr="00EF036E">
        <w:rPr>
          <w:rFonts w:ascii="Comic Sans MS" w:hAnsi="Comic Sans MS"/>
          <w:b/>
          <w:sz w:val="26"/>
          <w:szCs w:val="26"/>
        </w:rPr>
        <w:t xml:space="preserve"> </w:t>
      </w:r>
      <w:r>
        <w:rPr>
          <w:rFonts w:ascii="Comic Sans MS" w:hAnsi="Comic Sans MS"/>
          <w:b/>
          <w:sz w:val="26"/>
          <w:szCs w:val="26"/>
        </w:rPr>
        <w:t>DEĞİŞTİRİLMESİ</w:t>
      </w:r>
    </w:p>
    <w:p w:rsidR="004F70BF" w:rsidRDefault="004F70BF" w:rsidP="004F70BF">
      <w:pPr>
        <w:jc w:val="both"/>
        <w:rPr>
          <w:rFonts w:ascii="Comic Sans MS" w:hAnsi="Comic Sans MS"/>
          <w:sz w:val="24"/>
          <w:szCs w:val="24"/>
        </w:rPr>
      </w:pPr>
      <w:r>
        <w:rPr>
          <w:rFonts w:ascii="Comic Sans MS" w:hAnsi="Comic Sans MS"/>
          <w:sz w:val="24"/>
          <w:szCs w:val="24"/>
        </w:rPr>
        <w:t>Önemli gerçekler varsa isim değiştirilebilir. Nüfus memurluğunun yaptığı hatadan kaynaklana bileceği gibi haklı sebeplerin varlığı ile de ad değiştirilebilir.(asliye hukuk mahkemesi değişir.)</w:t>
      </w:r>
    </w:p>
    <w:p w:rsidR="004F70BF" w:rsidRPr="000A7812" w:rsidRDefault="004F70BF" w:rsidP="004F70BF">
      <w:pPr>
        <w:jc w:val="center"/>
        <w:rPr>
          <w:rFonts w:ascii="Comic Sans MS" w:hAnsi="Comic Sans MS"/>
          <w:b/>
          <w:sz w:val="30"/>
          <w:szCs w:val="30"/>
        </w:rPr>
      </w:pPr>
      <w:r w:rsidRPr="000A7812">
        <w:rPr>
          <w:rFonts w:ascii="Comic Sans MS" w:hAnsi="Comic Sans MS"/>
          <w:b/>
          <w:sz w:val="30"/>
          <w:szCs w:val="30"/>
        </w:rPr>
        <w:t>HISIMLIK</w:t>
      </w:r>
    </w:p>
    <w:p w:rsidR="004F70BF" w:rsidRDefault="004F70BF" w:rsidP="004F70BF">
      <w:pPr>
        <w:jc w:val="both"/>
        <w:rPr>
          <w:rFonts w:ascii="Comic Sans MS" w:hAnsi="Comic Sans MS"/>
          <w:b/>
          <w:sz w:val="24"/>
          <w:szCs w:val="24"/>
        </w:rPr>
      </w:pPr>
      <w:r>
        <w:rPr>
          <w:rFonts w:ascii="Comic Sans MS" w:hAnsi="Comic Sans MS"/>
          <w:sz w:val="24"/>
          <w:szCs w:val="24"/>
        </w:rPr>
        <w:t xml:space="preserve">Aile ve miras hukuku bakımından önem arz eden konudur. Hısımlık üç grupta toplanır. </w:t>
      </w:r>
      <w:r w:rsidRPr="007D5963">
        <w:rPr>
          <w:rFonts w:ascii="Comic Sans MS" w:hAnsi="Comic Sans MS"/>
          <w:b/>
          <w:sz w:val="24"/>
          <w:szCs w:val="24"/>
        </w:rPr>
        <w:t xml:space="preserve">Bunlar kan hısımlığı, kayın hısımlığı ve evlat edinme ile doğan </w:t>
      </w:r>
      <w:proofErr w:type="spellStart"/>
      <w:r w:rsidRPr="007D5963">
        <w:rPr>
          <w:rFonts w:ascii="Comic Sans MS" w:hAnsi="Comic Sans MS"/>
          <w:b/>
          <w:sz w:val="24"/>
          <w:szCs w:val="24"/>
        </w:rPr>
        <w:t>hısımlık’dır</w:t>
      </w:r>
      <w:proofErr w:type="spellEnd"/>
      <w:r w:rsidRPr="007D5963">
        <w:rPr>
          <w:rFonts w:ascii="Comic Sans MS" w:hAnsi="Comic Sans MS"/>
          <w:b/>
          <w:sz w:val="24"/>
          <w:szCs w:val="24"/>
        </w:rPr>
        <w:t>.</w:t>
      </w:r>
    </w:p>
    <w:p w:rsidR="004F70BF" w:rsidRPr="007D5963" w:rsidRDefault="004F70BF" w:rsidP="004F70BF">
      <w:pPr>
        <w:jc w:val="both"/>
        <w:rPr>
          <w:rFonts w:ascii="Comic Sans MS" w:hAnsi="Comic Sans MS"/>
          <w:b/>
          <w:sz w:val="26"/>
          <w:szCs w:val="26"/>
        </w:rPr>
      </w:pPr>
      <w:r w:rsidRPr="007D5963">
        <w:rPr>
          <w:rFonts w:ascii="Comic Sans MS" w:hAnsi="Comic Sans MS"/>
          <w:b/>
          <w:sz w:val="26"/>
          <w:szCs w:val="26"/>
        </w:rPr>
        <w:t>KAN HISIMLIĞI</w:t>
      </w:r>
    </w:p>
    <w:p w:rsidR="004F70BF" w:rsidRDefault="004F70BF" w:rsidP="004F70BF">
      <w:pPr>
        <w:jc w:val="both"/>
        <w:rPr>
          <w:rFonts w:ascii="Comic Sans MS" w:hAnsi="Comic Sans MS"/>
          <w:sz w:val="24"/>
          <w:szCs w:val="24"/>
        </w:rPr>
      </w:pPr>
      <w:r>
        <w:rPr>
          <w:rFonts w:ascii="Comic Sans MS" w:hAnsi="Comic Sans MS"/>
          <w:sz w:val="24"/>
          <w:szCs w:val="24"/>
        </w:rPr>
        <w:t xml:space="preserve">Kan bağına dayanan hısımlıktır. Alt soy-Üst soy şeklinde olabileceği gibi müşterek bir kökten gelenler arasındaki yansoy hısımlığı şeklinde de olabilir. Üst soyla alt </w:t>
      </w:r>
      <w:r>
        <w:rPr>
          <w:rFonts w:ascii="Comic Sans MS" w:hAnsi="Comic Sans MS"/>
          <w:sz w:val="24"/>
          <w:szCs w:val="24"/>
        </w:rPr>
        <w:lastRenderedPageBreak/>
        <w:t>soyun evlenmesi yoktur. Kardeşler arası evlilik ile kişinin amca, dayı, hala, teyzesi ile evliliği yasaktır.</w:t>
      </w:r>
    </w:p>
    <w:p w:rsidR="004F70BF" w:rsidRDefault="004F70BF" w:rsidP="004F70BF">
      <w:pPr>
        <w:jc w:val="both"/>
        <w:rPr>
          <w:rFonts w:ascii="Comic Sans MS" w:hAnsi="Comic Sans MS"/>
          <w:sz w:val="24"/>
          <w:szCs w:val="24"/>
        </w:rPr>
      </w:pPr>
      <w:r w:rsidRPr="007D5963">
        <w:rPr>
          <w:rFonts w:ascii="Comic Sans MS" w:hAnsi="Comic Sans MS"/>
          <w:b/>
          <w:sz w:val="26"/>
          <w:szCs w:val="26"/>
        </w:rPr>
        <w:t>KA</w:t>
      </w:r>
      <w:r>
        <w:rPr>
          <w:rFonts w:ascii="Comic Sans MS" w:hAnsi="Comic Sans MS"/>
          <w:b/>
          <w:sz w:val="26"/>
          <w:szCs w:val="26"/>
        </w:rPr>
        <w:t>YI</w:t>
      </w:r>
      <w:r w:rsidRPr="007D5963">
        <w:rPr>
          <w:rFonts w:ascii="Comic Sans MS" w:hAnsi="Comic Sans MS"/>
          <w:b/>
          <w:sz w:val="26"/>
          <w:szCs w:val="26"/>
        </w:rPr>
        <w:t>N HISIMLIĞI</w:t>
      </w:r>
    </w:p>
    <w:p w:rsidR="004F70BF" w:rsidRDefault="004F70BF" w:rsidP="004F70BF">
      <w:pPr>
        <w:jc w:val="both"/>
        <w:rPr>
          <w:rFonts w:ascii="Comic Sans MS" w:hAnsi="Comic Sans MS"/>
          <w:sz w:val="24"/>
          <w:szCs w:val="24"/>
        </w:rPr>
      </w:pPr>
      <w:r>
        <w:rPr>
          <w:rFonts w:ascii="Comic Sans MS" w:hAnsi="Comic Sans MS"/>
          <w:sz w:val="24"/>
          <w:szCs w:val="24"/>
        </w:rPr>
        <w:t>Evlenme ile doğan hısımlıktır. Eşlerden birinin kan bağı ile bağlandığı hısıma diğer eş kayın hısımıyla bağlanır. Evlilik sona erse bile ortaya çıkan bu hısımlık devam eder. Kayın hısımlığında eşlerden biri diğer eşin düz hat hısımıyla evlenemez fakat kardeşi ile evlenebilir.</w:t>
      </w:r>
    </w:p>
    <w:p w:rsidR="004F70BF" w:rsidRDefault="004F70BF" w:rsidP="004F70BF">
      <w:pPr>
        <w:jc w:val="both"/>
        <w:rPr>
          <w:rFonts w:ascii="Comic Sans MS" w:hAnsi="Comic Sans MS"/>
          <w:sz w:val="24"/>
          <w:szCs w:val="24"/>
        </w:rPr>
      </w:pPr>
      <w:r>
        <w:rPr>
          <w:rFonts w:ascii="Comic Sans MS" w:hAnsi="Comic Sans MS"/>
          <w:b/>
          <w:sz w:val="26"/>
          <w:szCs w:val="26"/>
        </w:rPr>
        <w:t>EVLATLIKLA KURULAN</w:t>
      </w:r>
      <w:r w:rsidRPr="007D5963">
        <w:rPr>
          <w:rFonts w:ascii="Comic Sans MS" w:hAnsi="Comic Sans MS"/>
          <w:b/>
          <w:sz w:val="26"/>
          <w:szCs w:val="26"/>
        </w:rPr>
        <w:t xml:space="preserve"> HISIMLI</w:t>
      </w:r>
      <w:r>
        <w:rPr>
          <w:rFonts w:ascii="Comic Sans MS" w:hAnsi="Comic Sans MS"/>
          <w:b/>
          <w:sz w:val="26"/>
          <w:szCs w:val="26"/>
        </w:rPr>
        <w:t>K</w:t>
      </w:r>
    </w:p>
    <w:p w:rsidR="004F70BF" w:rsidRDefault="004F70BF" w:rsidP="004F70BF">
      <w:pPr>
        <w:jc w:val="both"/>
        <w:rPr>
          <w:rFonts w:ascii="Comic Sans MS" w:hAnsi="Comic Sans MS"/>
          <w:sz w:val="24"/>
          <w:szCs w:val="24"/>
        </w:rPr>
      </w:pPr>
      <w:r>
        <w:rPr>
          <w:rFonts w:ascii="Comic Sans MS" w:hAnsi="Comic Sans MS"/>
          <w:sz w:val="24"/>
          <w:szCs w:val="24"/>
        </w:rPr>
        <w:t>Evlat edinerek, evlat edinilen arasındaki hâkim kararı ile kurulan hısımlıktır. Evlatlık ve evlatlığın alt soyu evlat edinen kişinin mirasçısı olamaz. Bu mirasçılık tek taraflıdır. Evlat edinen evlatlığın mirasçısı olamaz. Evlatlık ile evlat edinen evlenemez.</w:t>
      </w:r>
    </w:p>
    <w:p w:rsidR="004F70BF" w:rsidRDefault="004F70BF" w:rsidP="004F70BF">
      <w:pPr>
        <w:jc w:val="both"/>
        <w:rPr>
          <w:rFonts w:ascii="Comic Sans MS" w:hAnsi="Comic Sans MS"/>
          <w:sz w:val="24"/>
          <w:szCs w:val="24"/>
        </w:rPr>
      </w:pPr>
      <w:r>
        <w:rPr>
          <w:rFonts w:ascii="Comic Sans MS" w:hAnsi="Comic Sans MS"/>
          <w:b/>
          <w:sz w:val="26"/>
          <w:szCs w:val="26"/>
        </w:rPr>
        <w:t>YERLEŞİM YERİ</w:t>
      </w:r>
    </w:p>
    <w:p w:rsidR="004F70BF" w:rsidRDefault="004F70BF" w:rsidP="004F70BF">
      <w:pPr>
        <w:jc w:val="both"/>
        <w:rPr>
          <w:rFonts w:ascii="Comic Sans MS" w:hAnsi="Comic Sans MS"/>
          <w:sz w:val="24"/>
          <w:szCs w:val="24"/>
        </w:rPr>
      </w:pPr>
      <w:r>
        <w:rPr>
          <w:rFonts w:ascii="Comic Sans MS" w:hAnsi="Comic Sans MS"/>
          <w:sz w:val="24"/>
          <w:szCs w:val="24"/>
        </w:rPr>
        <w:t>Yerleşim yeri hukuki olarak bulunduğu yerdir. Gerçek kişiler de yerleşim yeri tekdir. Tüzel kişilerin birden çok yerleşim yeri olabilir. Bir kişinin yerleşmek için oturduğu yer onun yerleşim yeridir. Çocukların yerleşim yeri ana babanın yerleşim yeridir. Vesayet altındaki çocukların yerleşim yeri vesayet mahkemesinin olduğu yerdir. Kişilerin asli yerleşim yeri yoksa konutu onun yerleşim yeri olarak kabul edilir. Evlatlığın yerleşim yeri evlat edinenin yerleşim yeridir. Ana, baba boşandıysa velayet kime bırakıldıysa çocuğun yerleşim yeri onun yerleşim yeridir. Bir kişi yerleşim yeri seçinceye kadar eski yerleşim yeri onun itibari yerleşim yeri kabul edilir.</w:t>
      </w:r>
    </w:p>
    <w:p w:rsidR="004268DD" w:rsidRDefault="004268DD">
      <w:bookmarkStart w:id="0" w:name="_GoBack"/>
      <w:bookmarkEnd w:id="0"/>
    </w:p>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B6"/>
    <w:rsid w:val="004268DD"/>
    <w:rsid w:val="004F70BF"/>
    <w:rsid w:val="009F2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9D2F7-7ABB-4A3A-A5B0-4E790932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0B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2017-12-27T22:34:00Z</dcterms:created>
  <dcterms:modified xsi:type="dcterms:W3CDTF">2017-12-27T22:34:00Z</dcterms:modified>
</cp:coreProperties>
</file>