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198" w:rsidRPr="000B7BDC" w:rsidRDefault="00411198" w:rsidP="000B7BDC">
      <w:pPr>
        <w:pStyle w:val="ListeParagraf1"/>
        <w:tabs>
          <w:tab w:val="left" w:pos="7140"/>
        </w:tabs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0B7BDC" w:rsidRPr="000B7BDC" w:rsidRDefault="000B7BDC" w:rsidP="000B7BDC">
      <w:pPr>
        <w:pStyle w:val="ListeParagraf1"/>
        <w:tabs>
          <w:tab w:val="left" w:pos="7140"/>
        </w:tabs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0B7BDC">
        <w:rPr>
          <w:rFonts w:ascii="Arial" w:hAnsi="Arial" w:cs="Arial"/>
          <w:color w:val="000000"/>
          <w:sz w:val="24"/>
          <w:szCs w:val="24"/>
        </w:rPr>
        <w:t xml:space="preserve">AİLE HUKUKU </w:t>
      </w:r>
    </w:p>
    <w:p w:rsidR="000B7BDC" w:rsidRPr="000B7BDC" w:rsidRDefault="000B7BDC" w:rsidP="000B7BDC">
      <w:pPr>
        <w:pStyle w:val="ListeParagraf1"/>
        <w:tabs>
          <w:tab w:val="left" w:pos="7140"/>
        </w:tabs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411198" w:rsidRPr="000B7BDC" w:rsidRDefault="00411198" w:rsidP="000B7BDC">
      <w:pPr>
        <w:pStyle w:val="ListeParagraf1"/>
        <w:tabs>
          <w:tab w:val="left" w:pos="7140"/>
        </w:tabs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0B7BDC">
        <w:rPr>
          <w:rFonts w:ascii="Arial" w:hAnsi="Arial" w:cs="Arial"/>
          <w:color w:val="000000"/>
          <w:sz w:val="24"/>
          <w:szCs w:val="24"/>
        </w:rPr>
        <w:t>MK’da</w:t>
      </w:r>
      <w:proofErr w:type="spellEnd"/>
      <w:r w:rsidRPr="000B7BDC">
        <w:rPr>
          <w:rFonts w:ascii="Arial" w:hAnsi="Arial" w:cs="Arial"/>
          <w:color w:val="000000"/>
          <w:sz w:val="24"/>
          <w:szCs w:val="24"/>
        </w:rPr>
        <w:t xml:space="preserve"> aile hukuku başlıklı 2. Kitap 3 kısma ayrılmıştır;</w:t>
      </w:r>
    </w:p>
    <w:p w:rsidR="00411198" w:rsidRPr="000B7BDC" w:rsidRDefault="00411198" w:rsidP="000B7BDC">
      <w:pPr>
        <w:pStyle w:val="ListeParagraf1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0B7BDC">
        <w:rPr>
          <w:rFonts w:ascii="Arial" w:hAnsi="Arial" w:cs="Arial"/>
          <w:color w:val="000000"/>
          <w:sz w:val="24"/>
          <w:szCs w:val="24"/>
        </w:rPr>
        <w:t>Evlilik hukuku</w:t>
      </w:r>
    </w:p>
    <w:p w:rsidR="00411198" w:rsidRPr="000B7BDC" w:rsidRDefault="00411198" w:rsidP="000B7BDC">
      <w:pPr>
        <w:pStyle w:val="ListeParagraf1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360"/>
        <w:jc w:val="both"/>
        <w:rPr>
          <w:rFonts w:ascii="Arial" w:hAnsi="Arial" w:cs="Arial"/>
          <w:color w:val="000000"/>
          <w:sz w:val="24"/>
          <w:szCs w:val="24"/>
        </w:rPr>
      </w:pPr>
      <w:r w:rsidRPr="000B7BDC">
        <w:rPr>
          <w:rFonts w:ascii="Arial" w:hAnsi="Arial" w:cs="Arial"/>
          <w:color w:val="000000"/>
          <w:sz w:val="24"/>
          <w:szCs w:val="24"/>
        </w:rPr>
        <w:t>Evlenme</w:t>
      </w:r>
    </w:p>
    <w:p w:rsidR="00411198" w:rsidRPr="000B7BDC" w:rsidRDefault="00411198" w:rsidP="000B7BDC">
      <w:pPr>
        <w:pStyle w:val="ListeParagraf1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360"/>
        <w:jc w:val="both"/>
        <w:rPr>
          <w:rFonts w:ascii="Arial" w:hAnsi="Arial" w:cs="Arial"/>
          <w:color w:val="000000"/>
          <w:sz w:val="24"/>
          <w:szCs w:val="24"/>
        </w:rPr>
      </w:pPr>
      <w:r w:rsidRPr="000B7BDC">
        <w:rPr>
          <w:rFonts w:ascii="Arial" w:hAnsi="Arial" w:cs="Arial"/>
          <w:color w:val="000000"/>
          <w:sz w:val="24"/>
          <w:szCs w:val="24"/>
        </w:rPr>
        <w:t>Boşanma</w:t>
      </w:r>
    </w:p>
    <w:p w:rsidR="00411198" w:rsidRPr="000B7BDC" w:rsidRDefault="00411198" w:rsidP="000B7BDC">
      <w:pPr>
        <w:pStyle w:val="ListeParagraf1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360"/>
        <w:jc w:val="both"/>
        <w:rPr>
          <w:rFonts w:ascii="Arial" w:hAnsi="Arial" w:cs="Arial"/>
          <w:color w:val="000000"/>
          <w:sz w:val="24"/>
          <w:szCs w:val="24"/>
        </w:rPr>
      </w:pPr>
      <w:r w:rsidRPr="000B7BDC">
        <w:rPr>
          <w:rFonts w:ascii="Arial" w:hAnsi="Arial" w:cs="Arial"/>
          <w:color w:val="000000"/>
          <w:sz w:val="24"/>
          <w:szCs w:val="24"/>
        </w:rPr>
        <w:t>Evliliğin genel hükümleri</w:t>
      </w:r>
    </w:p>
    <w:p w:rsidR="00411198" w:rsidRPr="000B7BDC" w:rsidRDefault="00411198" w:rsidP="000B7BDC">
      <w:pPr>
        <w:pStyle w:val="ListeParagraf1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360"/>
        <w:jc w:val="both"/>
        <w:rPr>
          <w:rFonts w:ascii="Arial" w:hAnsi="Arial" w:cs="Arial"/>
          <w:color w:val="000000"/>
          <w:sz w:val="24"/>
          <w:szCs w:val="24"/>
        </w:rPr>
      </w:pPr>
      <w:r w:rsidRPr="000B7BDC">
        <w:rPr>
          <w:rFonts w:ascii="Arial" w:hAnsi="Arial" w:cs="Arial"/>
          <w:color w:val="000000"/>
          <w:sz w:val="24"/>
          <w:szCs w:val="24"/>
        </w:rPr>
        <w:t>Eşler arasında mal rejimi</w:t>
      </w:r>
    </w:p>
    <w:p w:rsidR="00411198" w:rsidRPr="000B7BDC" w:rsidRDefault="00411198" w:rsidP="000B7BDC">
      <w:pPr>
        <w:pStyle w:val="ListeParagraf1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0B7BDC">
        <w:rPr>
          <w:rFonts w:ascii="Arial" w:hAnsi="Arial" w:cs="Arial"/>
          <w:color w:val="000000"/>
          <w:sz w:val="24"/>
          <w:szCs w:val="24"/>
        </w:rPr>
        <w:t>Hısımlık</w:t>
      </w:r>
    </w:p>
    <w:p w:rsidR="00411198" w:rsidRPr="000B7BDC" w:rsidRDefault="00411198" w:rsidP="000B7BDC">
      <w:pPr>
        <w:pStyle w:val="ListeParagraf1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36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0B7BDC">
        <w:rPr>
          <w:rFonts w:ascii="Arial" w:hAnsi="Arial" w:cs="Arial"/>
          <w:color w:val="000000"/>
          <w:sz w:val="24"/>
          <w:szCs w:val="24"/>
        </w:rPr>
        <w:t>Soybağının</w:t>
      </w:r>
      <w:proofErr w:type="spellEnd"/>
      <w:r w:rsidRPr="000B7BDC">
        <w:rPr>
          <w:rFonts w:ascii="Arial" w:hAnsi="Arial" w:cs="Arial"/>
          <w:color w:val="000000"/>
          <w:sz w:val="24"/>
          <w:szCs w:val="24"/>
        </w:rPr>
        <w:t xml:space="preserve"> kurulması</w:t>
      </w:r>
    </w:p>
    <w:p w:rsidR="00411198" w:rsidRPr="000B7BDC" w:rsidRDefault="00411198" w:rsidP="000B7BDC">
      <w:pPr>
        <w:pStyle w:val="ListeParagraf1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360"/>
        <w:jc w:val="both"/>
        <w:rPr>
          <w:rFonts w:ascii="Arial" w:hAnsi="Arial" w:cs="Arial"/>
          <w:color w:val="000000"/>
          <w:sz w:val="24"/>
          <w:szCs w:val="24"/>
        </w:rPr>
      </w:pPr>
      <w:r w:rsidRPr="000B7BDC">
        <w:rPr>
          <w:rFonts w:ascii="Arial" w:hAnsi="Arial" w:cs="Arial"/>
          <w:color w:val="000000"/>
          <w:sz w:val="24"/>
          <w:szCs w:val="24"/>
        </w:rPr>
        <w:t>Aile</w:t>
      </w:r>
      <w:bookmarkStart w:id="0" w:name="_GoBack"/>
      <w:bookmarkEnd w:id="0"/>
    </w:p>
    <w:p w:rsidR="00411198" w:rsidRPr="000B7BDC" w:rsidRDefault="00411198" w:rsidP="000B7BDC">
      <w:pPr>
        <w:pStyle w:val="ListeParagraf1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0B7BDC">
        <w:rPr>
          <w:rFonts w:ascii="Arial" w:hAnsi="Arial" w:cs="Arial"/>
          <w:color w:val="000000"/>
          <w:sz w:val="24"/>
          <w:szCs w:val="24"/>
        </w:rPr>
        <w:t>Vesayet</w:t>
      </w:r>
    </w:p>
    <w:p w:rsidR="00411198" w:rsidRPr="000B7BDC" w:rsidRDefault="00411198" w:rsidP="000B7BDC">
      <w:pPr>
        <w:pStyle w:val="ListeParagraf1"/>
        <w:numPr>
          <w:ilvl w:val="0"/>
          <w:numId w:val="5"/>
        </w:numPr>
        <w:tabs>
          <w:tab w:val="left" w:pos="0"/>
        </w:tabs>
        <w:spacing w:after="0" w:line="360" w:lineRule="auto"/>
        <w:ind w:left="0" w:firstLine="360"/>
        <w:jc w:val="both"/>
        <w:rPr>
          <w:rFonts w:ascii="Arial" w:hAnsi="Arial" w:cs="Arial"/>
          <w:color w:val="000000"/>
          <w:sz w:val="24"/>
          <w:szCs w:val="24"/>
        </w:rPr>
      </w:pPr>
      <w:r w:rsidRPr="000B7BDC">
        <w:rPr>
          <w:rFonts w:ascii="Arial" w:hAnsi="Arial" w:cs="Arial"/>
          <w:color w:val="000000"/>
          <w:sz w:val="24"/>
          <w:szCs w:val="24"/>
        </w:rPr>
        <w:t>Vesayetin düzeni</w:t>
      </w:r>
    </w:p>
    <w:p w:rsidR="00411198" w:rsidRPr="000B7BDC" w:rsidRDefault="00411198" w:rsidP="000B7BDC">
      <w:pPr>
        <w:pStyle w:val="ListeParagraf1"/>
        <w:numPr>
          <w:ilvl w:val="0"/>
          <w:numId w:val="5"/>
        </w:numPr>
        <w:tabs>
          <w:tab w:val="left" w:pos="0"/>
        </w:tabs>
        <w:spacing w:after="0" w:line="360" w:lineRule="auto"/>
        <w:ind w:left="0" w:firstLine="360"/>
        <w:jc w:val="both"/>
        <w:rPr>
          <w:rFonts w:ascii="Arial" w:hAnsi="Arial" w:cs="Arial"/>
          <w:color w:val="000000"/>
          <w:sz w:val="24"/>
          <w:szCs w:val="24"/>
        </w:rPr>
      </w:pPr>
      <w:r w:rsidRPr="000B7BDC">
        <w:rPr>
          <w:rFonts w:ascii="Arial" w:hAnsi="Arial" w:cs="Arial"/>
          <w:color w:val="000000"/>
          <w:sz w:val="24"/>
          <w:szCs w:val="24"/>
        </w:rPr>
        <w:t>Vesayetin yürütülmesi</w:t>
      </w:r>
    </w:p>
    <w:p w:rsidR="00411198" w:rsidRPr="000B7BDC" w:rsidRDefault="00411198" w:rsidP="000B7BDC">
      <w:pPr>
        <w:pStyle w:val="ListeParagraf1"/>
        <w:numPr>
          <w:ilvl w:val="0"/>
          <w:numId w:val="5"/>
        </w:numPr>
        <w:tabs>
          <w:tab w:val="left" w:pos="0"/>
        </w:tabs>
        <w:spacing w:after="0" w:line="360" w:lineRule="auto"/>
        <w:ind w:left="0" w:firstLine="360"/>
        <w:jc w:val="both"/>
        <w:rPr>
          <w:rFonts w:ascii="Arial" w:hAnsi="Arial" w:cs="Arial"/>
          <w:color w:val="000000"/>
          <w:sz w:val="24"/>
          <w:szCs w:val="24"/>
        </w:rPr>
      </w:pPr>
      <w:r w:rsidRPr="000B7BDC">
        <w:rPr>
          <w:rFonts w:ascii="Arial" w:hAnsi="Arial" w:cs="Arial"/>
          <w:color w:val="000000"/>
          <w:sz w:val="24"/>
          <w:szCs w:val="24"/>
        </w:rPr>
        <w:t>Vesayetin sona ermesi</w:t>
      </w:r>
    </w:p>
    <w:p w:rsidR="00411198" w:rsidRPr="000B7BDC" w:rsidRDefault="00411198" w:rsidP="000B7BDC">
      <w:pPr>
        <w:pStyle w:val="ListeParagraf1"/>
        <w:tabs>
          <w:tab w:val="left" w:pos="7140"/>
        </w:tabs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411198" w:rsidRPr="000B7BDC" w:rsidRDefault="00411198" w:rsidP="000B7BDC">
      <w:pPr>
        <w:pStyle w:val="ListeParagraf1"/>
        <w:tabs>
          <w:tab w:val="left" w:pos="7140"/>
        </w:tabs>
        <w:spacing w:after="0" w:line="360" w:lineRule="auto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B7BDC">
        <w:rPr>
          <w:rFonts w:ascii="Arial" w:hAnsi="Arial" w:cs="Arial"/>
          <w:bCs/>
          <w:color w:val="000000"/>
          <w:sz w:val="24"/>
          <w:szCs w:val="24"/>
        </w:rPr>
        <w:t>AİLE HUKUKUNA EGEMEN OLAN İLKELER</w:t>
      </w:r>
    </w:p>
    <w:p w:rsidR="00411198" w:rsidRPr="000B7BDC" w:rsidRDefault="00411198" w:rsidP="000B7BDC">
      <w:pPr>
        <w:pStyle w:val="ListeParagraf1"/>
        <w:tabs>
          <w:tab w:val="left" w:pos="7140"/>
        </w:tabs>
        <w:spacing w:after="0" w:line="360" w:lineRule="auto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411198" w:rsidRPr="000B7BDC" w:rsidRDefault="00411198" w:rsidP="000B7BDC">
      <w:pPr>
        <w:pStyle w:val="ListeParagraf1"/>
        <w:numPr>
          <w:ilvl w:val="0"/>
          <w:numId w:val="6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B7BDC">
        <w:rPr>
          <w:rFonts w:ascii="Arial" w:hAnsi="Arial" w:cs="Arial"/>
          <w:bCs/>
          <w:color w:val="000000"/>
          <w:sz w:val="24"/>
          <w:szCs w:val="24"/>
        </w:rPr>
        <w:t>Süreklilik ve birlik ilkesi</w:t>
      </w:r>
    </w:p>
    <w:p w:rsidR="00411198" w:rsidRPr="000B7BDC" w:rsidRDefault="000B7BDC" w:rsidP="000B7BDC">
      <w:pPr>
        <w:pStyle w:val="ListeParagraf1"/>
        <w:numPr>
          <w:ilvl w:val="0"/>
          <w:numId w:val="6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0B7BDC">
        <w:rPr>
          <w:rFonts w:ascii="Arial" w:hAnsi="Arial" w:cs="Arial"/>
          <w:bCs/>
          <w:color w:val="000000"/>
          <w:sz w:val="24"/>
          <w:szCs w:val="24"/>
        </w:rPr>
        <w:t>Zayıfların korunması ilkesi</w:t>
      </w:r>
    </w:p>
    <w:p w:rsidR="00411198" w:rsidRPr="000B7BDC" w:rsidRDefault="00411198" w:rsidP="000B7BDC">
      <w:pPr>
        <w:pStyle w:val="ListeParagraf1"/>
        <w:numPr>
          <w:ilvl w:val="0"/>
          <w:numId w:val="6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0B7BDC">
        <w:rPr>
          <w:rFonts w:ascii="Arial" w:hAnsi="Arial" w:cs="Arial"/>
          <w:bCs/>
          <w:color w:val="000000"/>
          <w:sz w:val="24"/>
          <w:szCs w:val="24"/>
        </w:rPr>
        <w:t>Düzenleme se</w:t>
      </w:r>
      <w:r w:rsidR="000B7BDC" w:rsidRPr="000B7BDC">
        <w:rPr>
          <w:rFonts w:ascii="Arial" w:hAnsi="Arial" w:cs="Arial"/>
          <w:bCs/>
          <w:color w:val="000000"/>
          <w:sz w:val="24"/>
          <w:szCs w:val="24"/>
        </w:rPr>
        <w:t>rbestliğinin bulunmaması ilkesi</w:t>
      </w:r>
    </w:p>
    <w:p w:rsidR="00411198" w:rsidRPr="000B7BDC" w:rsidRDefault="000B7BDC" w:rsidP="000B7BDC">
      <w:pPr>
        <w:pStyle w:val="ListeParagraf1"/>
        <w:numPr>
          <w:ilvl w:val="0"/>
          <w:numId w:val="6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0B7BDC">
        <w:rPr>
          <w:rFonts w:ascii="Arial" w:hAnsi="Arial" w:cs="Arial"/>
          <w:bCs/>
          <w:color w:val="000000"/>
          <w:sz w:val="24"/>
          <w:szCs w:val="24"/>
        </w:rPr>
        <w:t>Devletin karışması ilkesi</w:t>
      </w:r>
    </w:p>
    <w:p w:rsidR="00411198" w:rsidRPr="000B7BDC" w:rsidRDefault="000B7BDC" w:rsidP="000B7BDC">
      <w:pPr>
        <w:pStyle w:val="ListeParagraf1"/>
        <w:numPr>
          <w:ilvl w:val="0"/>
          <w:numId w:val="6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0B7BDC">
        <w:rPr>
          <w:rFonts w:ascii="Arial" w:hAnsi="Arial" w:cs="Arial"/>
          <w:bCs/>
          <w:color w:val="000000"/>
          <w:sz w:val="24"/>
          <w:szCs w:val="24"/>
        </w:rPr>
        <w:t>Eşler arasında eşitlik ilkesi</w:t>
      </w:r>
    </w:p>
    <w:p w:rsidR="00411198" w:rsidRPr="000B7BDC" w:rsidRDefault="00411198" w:rsidP="000B7BDC">
      <w:pPr>
        <w:pStyle w:val="ListeParagraf1"/>
        <w:tabs>
          <w:tab w:val="left" w:pos="7140"/>
        </w:tabs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411198" w:rsidRPr="000B7BDC" w:rsidRDefault="00411198" w:rsidP="000B7BDC">
      <w:pPr>
        <w:pStyle w:val="ListeParagraf1"/>
        <w:tabs>
          <w:tab w:val="left" w:pos="7140"/>
        </w:tabs>
        <w:spacing w:after="0" w:line="360" w:lineRule="auto"/>
        <w:ind w:left="0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0B7BDC">
        <w:rPr>
          <w:rFonts w:ascii="Arial" w:hAnsi="Arial" w:cs="Arial"/>
          <w:bCs/>
          <w:color w:val="000000"/>
          <w:sz w:val="24"/>
          <w:szCs w:val="24"/>
        </w:rPr>
        <w:t>NİŞANLANMA</w:t>
      </w:r>
    </w:p>
    <w:p w:rsidR="00411198" w:rsidRPr="000B7BDC" w:rsidRDefault="00411198" w:rsidP="000B7BDC">
      <w:pPr>
        <w:pStyle w:val="ListeParagraf1"/>
        <w:tabs>
          <w:tab w:val="left" w:pos="7140"/>
        </w:tabs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411198" w:rsidRPr="000B7BDC" w:rsidRDefault="00411198" w:rsidP="000B7BDC">
      <w:pPr>
        <w:pStyle w:val="ListeParagraf1"/>
        <w:tabs>
          <w:tab w:val="left" w:pos="7140"/>
        </w:tabs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0B7BDC">
        <w:rPr>
          <w:rFonts w:ascii="Arial" w:hAnsi="Arial" w:cs="Arial"/>
          <w:color w:val="000000"/>
          <w:sz w:val="24"/>
          <w:szCs w:val="24"/>
        </w:rPr>
        <w:t xml:space="preserve">Nişanlanma, ileride evlenmek isteyen ayrı cinsten kişilerin bu konudaki isteklerini karşılıklı olarak açıklamalarıdır. Evlenme vaadiyle olur. </w:t>
      </w:r>
    </w:p>
    <w:p w:rsidR="00411198" w:rsidRPr="000B7BDC" w:rsidRDefault="00411198" w:rsidP="000B7BDC">
      <w:pPr>
        <w:pStyle w:val="ListeParagraf1"/>
        <w:tabs>
          <w:tab w:val="left" w:pos="7140"/>
        </w:tabs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411198" w:rsidRPr="000B7BDC" w:rsidRDefault="00411198" w:rsidP="000B7BDC">
      <w:pPr>
        <w:pStyle w:val="ListeParagraf1"/>
        <w:tabs>
          <w:tab w:val="left" w:pos="7140"/>
        </w:tabs>
        <w:spacing w:after="0" w:line="360" w:lineRule="auto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B7BDC">
        <w:rPr>
          <w:rFonts w:ascii="Arial" w:hAnsi="Arial" w:cs="Arial"/>
          <w:bCs/>
          <w:color w:val="000000"/>
          <w:sz w:val="24"/>
          <w:szCs w:val="24"/>
        </w:rPr>
        <w:t>ŞARTLARI</w:t>
      </w:r>
    </w:p>
    <w:p w:rsidR="00411198" w:rsidRPr="000B7BDC" w:rsidRDefault="00411198" w:rsidP="000B7BDC">
      <w:pPr>
        <w:pStyle w:val="ListeParagraf1"/>
        <w:tabs>
          <w:tab w:val="left" w:pos="7140"/>
        </w:tabs>
        <w:spacing w:after="0" w:line="360" w:lineRule="auto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411198" w:rsidRPr="000B7BDC" w:rsidRDefault="00411198" w:rsidP="000B7BDC">
      <w:pPr>
        <w:pStyle w:val="ListeParagraf1"/>
        <w:tabs>
          <w:tab w:val="left" w:pos="7140"/>
        </w:tabs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0B7BDC">
        <w:rPr>
          <w:rFonts w:ascii="Arial" w:hAnsi="Arial" w:cs="Arial"/>
          <w:bCs/>
          <w:color w:val="000000"/>
          <w:sz w:val="24"/>
          <w:szCs w:val="24"/>
        </w:rPr>
        <w:t>1. Nişanlanma ehliyetinin bulunması</w:t>
      </w:r>
      <w:r w:rsidRPr="000B7BDC">
        <w:rPr>
          <w:rFonts w:ascii="Arial" w:hAnsi="Arial" w:cs="Arial"/>
          <w:color w:val="000000"/>
          <w:sz w:val="24"/>
          <w:szCs w:val="24"/>
        </w:rPr>
        <w:t xml:space="preserve">: Aynı cinsten 2 kişinin bir nişanlanma sözleşmesi yapabilme yeteneğine hukuken sahip bulunmasıdır. </w:t>
      </w:r>
    </w:p>
    <w:p w:rsidR="00411198" w:rsidRPr="000B7BDC" w:rsidRDefault="00411198" w:rsidP="000B7BDC">
      <w:pPr>
        <w:pStyle w:val="ListeParagraf1"/>
        <w:tabs>
          <w:tab w:val="left" w:pos="7140"/>
        </w:tabs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0B7BDC">
        <w:rPr>
          <w:rFonts w:ascii="Arial" w:hAnsi="Arial" w:cs="Arial"/>
          <w:bCs/>
          <w:color w:val="000000"/>
          <w:sz w:val="24"/>
          <w:szCs w:val="24"/>
        </w:rPr>
        <w:lastRenderedPageBreak/>
        <w:t>2. Nişanlanma iradesi</w:t>
      </w:r>
      <w:r w:rsidRPr="000B7BDC">
        <w:rPr>
          <w:rFonts w:ascii="Arial" w:hAnsi="Arial" w:cs="Arial"/>
          <w:color w:val="000000"/>
          <w:sz w:val="24"/>
          <w:szCs w:val="24"/>
        </w:rPr>
        <w:t>: Bir medeni hukuk sözleşmesi olduğundan karşılıklı ve birbirine uygun irade beyanı gerekir.</w:t>
      </w:r>
    </w:p>
    <w:p w:rsidR="00411198" w:rsidRPr="000B7BDC" w:rsidRDefault="00411198" w:rsidP="000B7BDC">
      <w:pPr>
        <w:pStyle w:val="ListeParagraf1"/>
        <w:tabs>
          <w:tab w:val="left" w:pos="7140"/>
        </w:tabs>
        <w:spacing w:after="0" w:line="360" w:lineRule="auto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B7BDC">
        <w:rPr>
          <w:rFonts w:ascii="Arial" w:hAnsi="Arial" w:cs="Arial"/>
          <w:bCs/>
          <w:color w:val="000000"/>
          <w:sz w:val="24"/>
          <w:szCs w:val="24"/>
        </w:rPr>
        <w:t>3. Nişanlanma engellerinin bulunmaması:</w:t>
      </w:r>
      <w:r w:rsidRPr="000B7BDC">
        <w:rPr>
          <w:rFonts w:ascii="Arial" w:hAnsi="Arial" w:cs="Arial"/>
          <w:color w:val="000000"/>
          <w:sz w:val="24"/>
          <w:szCs w:val="24"/>
        </w:rPr>
        <w:t xml:space="preserve"> Evlenme engelleri kıyasen uygulanır. </w:t>
      </w:r>
      <w:r w:rsidRPr="000B7BDC">
        <w:rPr>
          <w:rFonts w:ascii="Arial" w:hAnsi="Arial" w:cs="Arial"/>
          <w:bCs/>
          <w:color w:val="000000"/>
          <w:sz w:val="24"/>
          <w:szCs w:val="24"/>
        </w:rPr>
        <w:t>NİŞANLANMANIN HÜKÜMSÜZLÜĞÜ</w:t>
      </w:r>
    </w:p>
    <w:p w:rsidR="00411198" w:rsidRPr="000B7BDC" w:rsidRDefault="00411198" w:rsidP="000B7BDC">
      <w:pPr>
        <w:pStyle w:val="ListeParagraf1"/>
        <w:tabs>
          <w:tab w:val="left" w:pos="7140"/>
        </w:tabs>
        <w:spacing w:after="0" w:line="360" w:lineRule="auto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411198" w:rsidRPr="000B7BDC" w:rsidRDefault="00411198" w:rsidP="000B7BDC">
      <w:pPr>
        <w:pStyle w:val="ListeParagraf1"/>
        <w:tabs>
          <w:tab w:val="left" w:pos="7140"/>
        </w:tabs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0B7BDC">
        <w:rPr>
          <w:rFonts w:ascii="Arial" w:hAnsi="Arial" w:cs="Arial"/>
          <w:bCs/>
          <w:color w:val="000000"/>
          <w:sz w:val="24"/>
          <w:szCs w:val="24"/>
        </w:rPr>
        <w:t>1. Kesin Hükümsüzlük:</w:t>
      </w:r>
      <w:r w:rsidRPr="000B7BDC">
        <w:rPr>
          <w:rFonts w:ascii="Arial" w:hAnsi="Arial" w:cs="Arial"/>
          <w:color w:val="000000"/>
          <w:sz w:val="24"/>
          <w:szCs w:val="24"/>
        </w:rPr>
        <w:t xml:space="preserve"> Tam ehliyetsizlik, </w:t>
      </w:r>
      <w:proofErr w:type="gramStart"/>
      <w:r w:rsidRPr="000B7BDC">
        <w:rPr>
          <w:rFonts w:ascii="Arial" w:hAnsi="Arial" w:cs="Arial"/>
          <w:color w:val="000000"/>
          <w:sz w:val="24"/>
          <w:szCs w:val="24"/>
        </w:rPr>
        <w:t>imkansızlık</w:t>
      </w:r>
      <w:proofErr w:type="gramEnd"/>
      <w:r w:rsidRPr="000B7BDC">
        <w:rPr>
          <w:rFonts w:ascii="Arial" w:hAnsi="Arial" w:cs="Arial"/>
          <w:color w:val="000000"/>
          <w:sz w:val="24"/>
          <w:szCs w:val="24"/>
        </w:rPr>
        <w:t>, hukuka ve ahlaka aykırılık, nişanlanma engelleri.</w:t>
      </w:r>
    </w:p>
    <w:p w:rsidR="00411198" w:rsidRPr="000B7BDC" w:rsidRDefault="00411198" w:rsidP="000B7BDC">
      <w:pPr>
        <w:pStyle w:val="ListeParagraf1"/>
        <w:tabs>
          <w:tab w:val="left" w:pos="7140"/>
        </w:tabs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0B7BDC">
        <w:rPr>
          <w:rFonts w:ascii="Arial" w:hAnsi="Arial" w:cs="Arial"/>
          <w:bCs/>
          <w:color w:val="000000"/>
          <w:sz w:val="24"/>
          <w:szCs w:val="24"/>
        </w:rPr>
        <w:t>2. İrade Bozukluğu:</w:t>
      </w:r>
      <w:r w:rsidRPr="000B7BDC">
        <w:rPr>
          <w:rFonts w:ascii="Arial" w:hAnsi="Arial" w:cs="Arial"/>
          <w:color w:val="000000"/>
          <w:sz w:val="24"/>
          <w:szCs w:val="24"/>
        </w:rPr>
        <w:t xml:space="preserve"> Hata, hile, tehdit, iradesi bozulan taraf haklı sebebe dayanarak tek taraflı irade açıklamasıyla nişanı bozabilir, derhal bildirmek zorundadır.</w:t>
      </w:r>
    </w:p>
    <w:p w:rsidR="00411198" w:rsidRPr="000B7BDC" w:rsidRDefault="00411198" w:rsidP="000B7BDC">
      <w:pPr>
        <w:pStyle w:val="ListeParagraf1"/>
        <w:tabs>
          <w:tab w:val="left" w:pos="7140"/>
        </w:tabs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411198" w:rsidRPr="000B7BDC" w:rsidRDefault="00411198" w:rsidP="000B7BDC">
      <w:pPr>
        <w:pStyle w:val="ListeParagraf1"/>
        <w:tabs>
          <w:tab w:val="left" w:pos="7140"/>
        </w:tabs>
        <w:spacing w:after="0" w:line="360" w:lineRule="auto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B7BDC">
        <w:rPr>
          <w:rFonts w:ascii="Arial" w:hAnsi="Arial" w:cs="Arial"/>
          <w:bCs/>
          <w:color w:val="000000"/>
          <w:sz w:val="24"/>
          <w:szCs w:val="24"/>
        </w:rPr>
        <w:t>NİŞANLILIĞIN HÜKÜMLERİ</w:t>
      </w:r>
    </w:p>
    <w:p w:rsidR="00411198" w:rsidRPr="000B7BDC" w:rsidRDefault="00411198" w:rsidP="000B7BDC">
      <w:pPr>
        <w:pStyle w:val="ListeParagraf1"/>
        <w:tabs>
          <w:tab w:val="left" w:pos="7140"/>
        </w:tabs>
        <w:spacing w:after="0" w:line="360" w:lineRule="auto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411198" w:rsidRPr="000B7BDC" w:rsidRDefault="00411198" w:rsidP="000B7BDC">
      <w:pPr>
        <w:pStyle w:val="ListeParagraf1"/>
        <w:tabs>
          <w:tab w:val="left" w:pos="7140"/>
        </w:tabs>
        <w:spacing w:after="0" w:line="360" w:lineRule="auto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B7BDC">
        <w:rPr>
          <w:rFonts w:ascii="Arial" w:hAnsi="Arial" w:cs="Arial"/>
          <w:bCs/>
          <w:color w:val="000000"/>
          <w:sz w:val="24"/>
          <w:szCs w:val="24"/>
        </w:rPr>
        <w:t xml:space="preserve">Nişanlanmadan Doğan Hükümler </w:t>
      </w:r>
    </w:p>
    <w:p w:rsidR="00411198" w:rsidRPr="000B7BDC" w:rsidRDefault="00411198" w:rsidP="000B7BDC">
      <w:pPr>
        <w:pStyle w:val="ListeParagraf1"/>
        <w:tabs>
          <w:tab w:val="left" w:pos="7140"/>
        </w:tabs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0B7BDC">
        <w:rPr>
          <w:rFonts w:ascii="Arial" w:hAnsi="Arial" w:cs="Arial"/>
          <w:bCs/>
          <w:color w:val="000000"/>
          <w:sz w:val="24"/>
          <w:szCs w:val="24"/>
        </w:rPr>
        <w:t>1. Evlenme yükümü:</w:t>
      </w:r>
      <w:r w:rsidRPr="000B7BDC">
        <w:rPr>
          <w:rFonts w:ascii="Arial" w:hAnsi="Arial" w:cs="Arial"/>
          <w:color w:val="000000"/>
          <w:sz w:val="24"/>
          <w:szCs w:val="24"/>
        </w:rPr>
        <w:t xml:space="preserve"> Ancak nişanlılık, evlenmeye zorlamak için dava hakkı vermez. Ayrıca evlenmeden kaçınma için öngörülen cayma tazminatı ve cezai şart dava edilemez ancak ödeme yapılmışsa geri istenemez. </w:t>
      </w:r>
    </w:p>
    <w:p w:rsidR="00411198" w:rsidRPr="000B7BDC" w:rsidRDefault="00411198" w:rsidP="000B7BDC">
      <w:pPr>
        <w:pStyle w:val="ListeParagraf1"/>
        <w:tabs>
          <w:tab w:val="left" w:pos="7140"/>
        </w:tabs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0B7BDC">
        <w:rPr>
          <w:rFonts w:ascii="Arial" w:hAnsi="Arial" w:cs="Arial"/>
          <w:bCs/>
          <w:color w:val="000000"/>
          <w:sz w:val="24"/>
          <w:szCs w:val="24"/>
        </w:rPr>
        <w:t>2. Sadakat yükümü:</w:t>
      </w:r>
      <w:r w:rsidRPr="000B7BDC">
        <w:rPr>
          <w:rFonts w:ascii="Arial" w:hAnsi="Arial" w:cs="Arial"/>
          <w:color w:val="000000"/>
          <w:sz w:val="24"/>
          <w:szCs w:val="24"/>
        </w:rPr>
        <w:t xml:space="preserve"> Nişanlılık denen hukuki ilişkinin gereklerine uymaları, ileride gerçekleşecek evlenmeyi zora sokacak davranışlardan kaçınmaları gerekir. </w:t>
      </w:r>
    </w:p>
    <w:p w:rsidR="00411198" w:rsidRPr="000B7BDC" w:rsidRDefault="00411198" w:rsidP="000B7BDC">
      <w:pPr>
        <w:pStyle w:val="ListeParagraf1"/>
        <w:tabs>
          <w:tab w:val="left" w:pos="7140"/>
        </w:tabs>
        <w:spacing w:after="0" w:line="360" w:lineRule="auto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411198" w:rsidRPr="000B7BDC" w:rsidRDefault="00411198" w:rsidP="000B7BDC">
      <w:pPr>
        <w:pStyle w:val="ListeParagraf1"/>
        <w:tabs>
          <w:tab w:val="left" w:pos="7140"/>
        </w:tabs>
        <w:spacing w:after="0" w:line="360" w:lineRule="auto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B7BDC">
        <w:rPr>
          <w:rFonts w:ascii="Arial" w:hAnsi="Arial" w:cs="Arial"/>
          <w:bCs/>
          <w:color w:val="000000"/>
          <w:sz w:val="24"/>
          <w:szCs w:val="24"/>
        </w:rPr>
        <w:t>Nişanlanmada Diğer Haklar</w:t>
      </w:r>
    </w:p>
    <w:p w:rsidR="00411198" w:rsidRPr="000B7BDC" w:rsidRDefault="00411198" w:rsidP="000B7BDC">
      <w:pPr>
        <w:pStyle w:val="ListeParagraf1"/>
        <w:tabs>
          <w:tab w:val="left" w:pos="7140"/>
        </w:tabs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0B7BDC">
        <w:rPr>
          <w:rFonts w:ascii="Arial" w:hAnsi="Arial" w:cs="Arial"/>
          <w:bCs/>
          <w:color w:val="000000"/>
          <w:sz w:val="24"/>
          <w:szCs w:val="24"/>
        </w:rPr>
        <w:t xml:space="preserve">3. Tanıklıktan kaçma hakkı </w:t>
      </w:r>
    </w:p>
    <w:p w:rsidR="00411198" w:rsidRPr="000B7BDC" w:rsidRDefault="00411198" w:rsidP="000B7BDC">
      <w:pPr>
        <w:pStyle w:val="ListeParagraf1"/>
        <w:tabs>
          <w:tab w:val="left" w:pos="7140"/>
        </w:tabs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0B7BDC">
        <w:rPr>
          <w:rFonts w:ascii="Arial" w:hAnsi="Arial" w:cs="Arial"/>
          <w:bCs/>
          <w:color w:val="000000"/>
          <w:sz w:val="24"/>
          <w:szCs w:val="24"/>
        </w:rPr>
        <w:t xml:space="preserve">4. </w:t>
      </w:r>
      <w:proofErr w:type="gramStart"/>
      <w:r w:rsidRPr="000B7BDC">
        <w:rPr>
          <w:rFonts w:ascii="Arial" w:hAnsi="Arial" w:cs="Arial"/>
          <w:bCs/>
          <w:color w:val="000000"/>
          <w:sz w:val="24"/>
          <w:szCs w:val="24"/>
        </w:rPr>
        <w:t>Hakimlikten</w:t>
      </w:r>
      <w:proofErr w:type="gramEnd"/>
      <w:r w:rsidRPr="000B7BDC">
        <w:rPr>
          <w:rFonts w:ascii="Arial" w:hAnsi="Arial" w:cs="Arial"/>
          <w:bCs/>
          <w:color w:val="000000"/>
          <w:sz w:val="24"/>
          <w:szCs w:val="24"/>
        </w:rPr>
        <w:t>/hakemlikten kaçınma hakkı</w:t>
      </w:r>
      <w:r w:rsidR="000B7BDC" w:rsidRPr="000B7BD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11198" w:rsidRPr="000B7BDC" w:rsidRDefault="00411198" w:rsidP="000B7BDC">
      <w:pPr>
        <w:pStyle w:val="ListeParagraf1"/>
        <w:tabs>
          <w:tab w:val="left" w:pos="7140"/>
        </w:tabs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0B7BDC">
        <w:rPr>
          <w:rFonts w:ascii="Arial" w:hAnsi="Arial" w:cs="Arial"/>
          <w:bCs/>
          <w:color w:val="000000"/>
          <w:sz w:val="24"/>
          <w:szCs w:val="24"/>
        </w:rPr>
        <w:t>5. Haksız fiilde failden maddi tazminat isteme hakkı</w:t>
      </w:r>
      <w:r w:rsidRPr="000B7BDC">
        <w:rPr>
          <w:rFonts w:ascii="Arial" w:hAnsi="Arial" w:cs="Arial"/>
          <w:color w:val="000000"/>
          <w:sz w:val="24"/>
          <w:szCs w:val="24"/>
        </w:rPr>
        <w:t xml:space="preserve">: </w:t>
      </w:r>
    </w:p>
    <w:p w:rsidR="00411198" w:rsidRPr="000B7BDC" w:rsidRDefault="00411198" w:rsidP="000B7BDC">
      <w:pPr>
        <w:pStyle w:val="ListeParagraf1"/>
        <w:tabs>
          <w:tab w:val="left" w:pos="7140"/>
        </w:tabs>
        <w:spacing w:after="0" w:line="360" w:lineRule="auto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B7BDC">
        <w:rPr>
          <w:rFonts w:ascii="Arial" w:hAnsi="Arial" w:cs="Arial"/>
          <w:bCs/>
          <w:color w:val="000000"/>
          <w:sz w:val="24"/>
          <w:szCs w:val="24"/>
        </w:rPr>
        <w:t>6. Haksız fiilde failden manevi tazminat isteme hakkı</w:t>
      </w:r>
    </w:p>
    <w:p w:rsidR="00411198" w:rsidRPr="000B7BDC" w:rsidRDefault="00411198" w:rsidP="000B7BDC">
      <w:pPr>
        <w:pStyle w:val="ListeParagraf1"/>
        <w:tabs>
          <w:tab w:val="left" w:pos="7140"/>
        </w:tabs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0B7BDC">
        <w:rPr>
          <w:rFonts w:ascii="Arial" w:hAnsi="Arial" w:cs="Arial"/>
          <w:bCs/>
          <w:color w:val="000000"/>
          <w:sz w:val="24"/>
          <w:szCs w:val="24"/>
        </w:rPr>
        <w:t>7. Mal rejimi sözleşmesi yapma hakkı</w:t>
      </w:r>
      <w:r w:rsidRPr="000B7BDC">
        <w:rPr>
          <w:rFonts w:ascii="Arial" w:hAnsi="Arial" w:cs="Arial"/>
          <w:color w:val="000000"/>
          <w:sz w:val="24"/>
          <w:szCs w:val="24"/>
        </w:rPr>
        <w:t>: Evlenmeden önce mal rejimi sözleşmesi yapabilirler.</w:t>
      </w:r>
    </w:p>
    <w:p w:rsidR="00411198" w:rsidRPr="000B7BDC" w:rsidRDefault="00411198" w:rsidP="000B7BDC">
      <w:pPr>
        <w:pStyle w:val="ListeParagraf1"/>
        <w:tabs>
          <w:tab w:val="left" w:pos="7140"/>
        </w:tabs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411198" w:rsidRPr="000B7BDC" w:rsidRDefault="00411198" w:rsidP="000B7BDC">
      <w:pPr>
        <w:pStyle w:val="ListeParagraf1"/>
        <w:tabs>
          <w:tab w:val="left" w:pos="7140"/>
        </w:tabs>
        <w:spacing w:after="0" w:line="360" w:lineRule="auto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B7BDC">
        <w:rPr>
          <w:rFonts w:ascii="Arial" w:hAnsi="Arial" w:cs="Arial"/>
          <w:bCs/>
          <w:color w:val="000000"/>
          <w:sz w:val="24"/>
          <w:szCs w:val="24"/>
        </w:rPr>
        <w:t>NİŞANLILIĞIN SONA ERMESİ</w:t>
      </w:r>
    </w:p>
    <w:p w:rsidR="00411198" w:rsidRPr="000B7BDC" w:rsidRDefault="00411198" w:rsidP="000B7BDC">
      <w:pPr>
        <w:pStyle w:val="ListeParagraf1"/>
        <w:tabs>
          <w:tab w:val="left" w:pos="7140"/>
        </w:tabs>
        <w:spacing w:after="0" w:line="360" w:lineRule="auto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411198" w:rsidRPr="000B7BDC" w:rsidRDefault="00411198" w:rsidP="000B7BDC">
      <w:pPr>
        <w:pStyle w:val="ListeParagraf1"/>
        <w:tabs>
          <w:tab w:val="left" w:pos="7140"/>
        </w:tabs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0B7BDC">
        <w:rPr>
          <w:rFonts w:ascii="Arial" w:hAnsi="Arial" w:cs="Arial"/>
          <w:bCs/>
          <w:color w:val="000000"/>
          <w:sz w:val="24"/>
          <w:szCs w:val="24"/>
        </w:rPr>
        <w:t>1. Evlenme:</w:t>
      </w:r>
      <w:r w:rsidRPr="000B7BDC">
        <w:rPr>
          <w:rFonts w:ascii="Arial" w:hAnsi="Arial" w:cs="Arial"/>
          <w:color w:val="000000"/>
          <w:sz w:val="24"/>
          <w:szCs w:val="24"/>
        </w:rPr>
        <w:t xml:space="preserve"> En doğal sona erme sebebidir. Başkasıyla evlenme halinde de sona erer. Çünkü zımnen birinci nişandan döndüğü anlaşılır. </w:t>
      </w:r>
    </w:p>
    <w:p w:rsidR="00411198" w:rsidRPr="000B7BDC" w:rsidRDefault="00411198" w:rsidP="000B7BDC">
      <w:pPr>
        <w:pStyle w:val="ListeParagraf1"/>
        <w:tabs>
          <w:tab w:val="left" w:pos="7140"/>
        </w:tabs>
        <w:spacing w:after="0" w:line="360" w:lineRule="auto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B7BDC">
        <w:rPr>
          <w:rFonts w:ascii="Arial" w:hAnsi="Arial" w:cs="Arial"/>
          <w:bCs/>
          <w:color w:val="000000"/>
          <w:sz w:val="24"/>
          <w:szCs w:val="24"/>
        </w:rPr>
        <w:t>2. Ölüm-Gaiplik</w:t>
      </w:r>
    </w:p>
    <w:p w:rsidR="00411198" w:rsidRPr="000B7BDC" w:rsidRDefault="00411198" w:rsidP="000B7BDC">
      <w:pPr>
        <w:pStyle w:val="ListeParagraf1"/>
        <w:tabs>
          <w:tab w:val="left" w:pos="7140"/>
        </w:tabs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0B7BDC">
        <w:rPr>
          <w:rFonts w:ascii="Arial" w:hAnsi="Arial" w:cs="Arial"/>
          <w:bCs/>
          <w:color w:val="000000"/>
          <w:sz w:val="24"/>
          <w:szCs w:val="24"/>
        </w:rPr>
        <w:t>3. Çifte nişanlanma:</w:t>
      </w:r>
      <w:r w:rsidRPr="000B7BDC">
        <w:rPr>
          <w:rFonts w:ascii="Arial" w:hAnsi="Arial" w:cs="Arial"/>
          <w:color w:val="000000"/>
          <w:sz w:val="24"/>
          <w:szCs w:val="24"/>
        </w:rPr>
        <w:t xml:space="preserve"> Durumdan aksi anlaşılmıyorsa ilk nişandan döndüğü kabul edilir.</w:t>
      </w:r>
    </w:p>
    <w:p w:rsidR="00411198" w:rsidRPr="000B7BDC" w:rsidRDefault="00411198" w:rsidP="000B7BDC">
      <w:pPr>
        <w:pStyle w:val="ListeParagraf1"/>
        <w:tabs>
          <w:tab w:val="left" w:pos="7140"/>
        </w:tabs>
        <w:spacing w:after="0" w:line="360" w:lineRule="auto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B7BDC">
        <w:rPr>
          <w:rFonts w:ascii="Arial" w:hAnsi="Arial" w:cs="Arial"/>
          <w:bCs/>
          <w:color w:val="000000"/>
          <w:sz w:val="24"/>
          <w:szCs w:val="24"/>
        </w:rPr>
        <w:t>4. Kesin evlenme engelinin ortaya çıkması</w:t>
      </w:r>
    </w:p>
    <w:p w:rsidR="00411198" w:rsidRPr="000B7BDC" w:rsidRDefault="00411198" w:rsidP="000B7BDC">
      <w:pPr>
        <w:pStyle w:val="ListeParagraf1"/>
        <w:tabs>
          <w:tab w:val="left" w:pos="7140"/>
        </w:tabs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0B7BDC">
        <w:rPr>
          <w:rFonts w:ascii="Arial" w:hAnsi="Arial" w:cs="Arial"/>
          <w:bCs/>
          <w:color w:val="000000"/>
          <w:sz w:val="24"/>
          <w:szCs w:val="24"/>
        </w:rPr>
        <w:lastRenderedPageBreak/>
        <w:t xml:space="preserve">5. </w:t>
      </w:r>
      <w:proofErr w:type="gramStart"/>
      <w:r w:rsidRPr="000B7BDC">
        <w:rPr>
          <w:rFonts w:ascii="Arial" w:hAnsi="Arial" w:cs="Arial"/>
          <w:bCs/>
          <w:color w:val="000000"/>
          <w:sz w:val="24"/>
          <w:szCs w:val="24"/>
        </w:rPr>
        <w:t>İmkansızlık</w:t>
      </w:r>
      <w:proofErr w:type="gramEnd"/>
      <w:r w:rsidRPr="000B7BDC">
        <w:rPr>
          <w:rFonts w:ascii="Arial" w:hAnsi="Arial" w:cs="Arial"/>
          <w:bCs/>
          <w:color w:val="000000"/>
          <w:sz w:val="24"/>
          <w:szCs w:val="24"/>
        </w:rPr>
        <w:t>:</w:t>
      </w:r>
      <w:r w:rsidRPr="000B7BDC">
        <w:rPr>
          <w:rFonts w:ascii="Arial" w:hAnsi="Arial" w:cs="Arial"/>
          <w:color w:val="000000"/>
          <w:sz w:val="24"/>
          <w:szCs w:val="24"/>
        </w:rPr>
        <w:t xml:space="preserve"> Cinsiyet değiştirme</w:t>
      </w:r>
    </w:p>
    <w:p w:rsidR="00411198" w:rsidRPr="000B7BDC" w:rsidRDefault="00411198" w:rsidP="000B7BDC">
      <w:pPr>
        <w:pStyle w:val="ListeParagraf1"/>
        <w:tabs>
          <w:tab w:val="left" w:pos="7140"/>
        </w:tabs>
        <w:spacing w:after="0" w:line="360" w:lineRule="auto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B7BDC">
        <w:rPr>
          <w:rFonts w:ascii="Arial" w:hAnsi="Arial" w:cs="Arial"/>
          <w:bCs/>
          <w:color w:val="000000"/>
          <w:sz w:val="24"/>
          <w:szCs w:val="24"/>
        </w:rPr>
        <w:t>6. Anlaşma (</w:t>
      </w:r>
      <w:proofErr w:type="spellStart"/>
      <w:r w:rsidRPr="000B7BDC">
        <w:rPr>
          <w:rFonts w:ascii="Arial" w:hAnsi="Arial" w:cs="Arial"/>
          <w:bCs/>
          <w:color w:val="000000"/>
          <w:sz w:val="24"/>
          <w:szCs w:val="24"/>
        </w:rPr>
        <w:t>ikale</w:t>
      </w:r>
      <w:proofErr w:type="spellEnd"/>
      <w:r w:rsidRPr="000B7BDC">
        <w:rPr>
          <w:rFonts w:ascii="Arial" w:hAnsi="Arial" w:cs="Arial"/>
          <w:bCs/>
          <w:color w:val="000000"/>
          <w:sz w:val="24"/>
          <w:szCs w:val="24"/>
        </w:rPr>
        <w:t>)</w:t>
      </w:r>
    </w:p>
    <w:p w:rsidR="00411198" w:rsidRPr="000B7BDC" w:rsidRDefault="00411198" w:rsidP="000B7BDC">
      <w:pPr>
        <w:pStyle w:val="ListeParagraf1"/>
        <w:tabs>
          <w:tab w:val="left" w:pos="7140"/>
        </w:tabs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0B7BDC">
        <w:rPr>
          <w:rFonts w:ascii="Arial" w:hAnsi="Arial" w:cs="Arial"/>
          <w:bCs/>
          <w:color w:val="000000"/>
          <w:sz w:val="24"/>
          <w:szCs w:val="24"/>
        </w:rPr>
        <w:t>7. Bozucu şartın gerçekleşmesi:</w:t>
      </w:r>
      <w:r w:rsidRPr="000B7BDC">
        <w:rPr>
          <w:rFonts w:ascii="Arial" w:hAnsi="Arial" w:cs="Arial"/>
          <w:color w:val="000000"/>
          <w:sz w:val="24"/>
          <w:szCs w:val="24"/>
        </w:rPr>
        <w:t xml:space="preserve"> Bozucu şarta bağlı yapılmışsa, şartın gerçekleşmesiyle sona erer.</w:t>
      </w:r>
    </w:p>
    <w:p w:rsidR="00411198" w:rsidRPr="000B7BDC" w:rsidRDefault="00411198" w:rsidP="000B7BDC">
      <w:pPr>
        <w:pStyle w:val="ListeParagraf1"/>
        <w:tabs>
          <w:tab w:val="left" w:pos="7140"/>
        </w:tabs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0B7BDC">
        <w:rPr>
          <w:rFonts w:ascii="Arial" w:hAnsi="Arial" w:cs="Arial"/>
          <w:bCs/>
          <w:color w:val="000000"/>
          <w:sz w:val="24"/>
          <w:szCs w:val="24"/>
        </w:rPr>
        <w:t>8. İrade bozukluğu</w:t>
      </w:r>
      <w:r w:rsidRPr="000B7BDC">
        <w:rPr>
          <w:rFonts w:ascii="Arial" w:hAnsi="Arial" w:cs="Arial"/>
          <w:color w:val="000000"/>
          <w:sz w:val="24"/>
          <w:szCs w:val="24"/>
        </w:rPr>
        <w:t>: Hata, hile, tehdit. İradesi sakatlanan taraf tek taraflı beyanıyla son verebilir.</w:t>
      </w:r>
    </w:p>
    <w:p w:rsidR="00411198" w:rsidRPr="000B7BDC" w:rsidRDefault="00411198" w:rsidP="000B7BDC">
      <w:pPr>
        <w:pStyle w:val="ListeParagraf1"/>
        <w:tabs>
          <w:tab w:val="left" w:pos="7140"/>
        </w:tabs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0B7BDC">
        <w:rPr>
          <w:rFonts w:ascii="Arial" w:hAnsi="Arial" w:cs="Arial"/>
          <w:bCs/>
          <w:color w:val="000000"/>
          <w:sz w:val="24"/>
          <w:szCs w:val="24"/>
        </w:rPr>
        <w:t>9. Tek taraflı dönme (nişanı bozma):</w:t>
      </w:r>
      <w:r w:rsidRPr="000B7BDC">
        <w:rPr>
          <w:rFonts w:ascii="Arial" w:hAnsi="Arial" w:cs="Arial"/>
          <w:color w:val="000000"/>
          <w:sz w:val="24"/>
          <w:szCs w:val="24"/>
        </w:rPr>
        <w:t xml:space="preserve"> Açık veya örtülü olabilir. Sebep gösterme zorunluluğu yoktur. </w:t>
      </w:r>
    </w:p>
    <w:p w:rsidR="00411198" w:rsidRPr="000B7BDC" w:rsidRDefault="00411198" w:rsidP="000B7BDC">
      <w:pPr>
        <w:pStyle w:val="ListeParagraf1"/>
        <w:tabs>
          <w:tab w:val="left" w:pos="7140"/>
        </w:tabs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411198" w:rsidRPr="000B7BDC" w:rsidRDefault="00411198" w:rsidP="000B7BDC">
      <w:pPr>
        <w:pStyle w:val="ListeParagraf1"/>
        <w:tabs>
          <w:tab w:val="left" w:pos="7140"/>
        </w:tabs>
        <w:spacing w:after="0" w:line="360" w:lineRule="auto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B7BDC">
        <w:rPr>
          <w:rFonts w:ascii="Arial" w:hAnsi="Arial" w:cs="Arial"/>
          <w:bCs/>
          <w:color w:val="000000"/>
          <w:sz w:val="24"/>
          <w:szCs w:val="24"/>
        </w:rPr>
        <w:t>SONA ERMENİN SONUÇLARI</w:t>
      </w:r>
    </w:p>
    <w:p w:rsidR="00411198" w:rsidRPr="000B7BDC" w:rsidRDefault="00411198" w:rsidP="000B7BDC">
      <w:pPr>
        <w:pStyle w:val="ListeParagraf1"/>
        <w:tabs>
          <w:tab w:val="left" w:pos="7140"/>
        </w:tabs>
        <w:spacing w:after="0" w:line="360" w:lineRule="auto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0B7BDC" w:rsidRPr="000B7BDC" w:rsidRDefault="00411198" w:rsidP="000B7BDC">
      <w:pPr>
        <w:pStyle w:val="ListeParagraf1"/>
        <w:tabs>
          <w:tab w:val="left" w:pos="7140"/>
        </w:tabs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0B7BDC">
        <w:rPr>
          <w:rFonts w:ascii="Arial" w:hAnsi="Arial" w:cs="Arial"/>
          <w:bCs/>
          <w:color w:val="000000"/>
          <w:sz w:val="24"/>
          <w:szCs w:val="24"/>
        </w:rPr>
        <w:t>1. Hediyelerin geri verilmesi</w:t>
      </w:r>
    </w:p>
    <w:p w:rsidR="00411198" w:rsidRPr="000B7BDC" w:rsidRDefault="00411198" w:rsidP="000B7BDC">
      <w:pPr>
        <w:pStyle w:val="ListeParagraf1"/>
        <w:tabs>
          <w:tab w:val="left" w:pos="7140"/>
        </w:tabs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0B7BDC">
        <w:rPr>
          <w:rFonts w:ascii="Arial" w:hAnsi="Arial" w:cs="Arial"/>
          <w:color w:val="000000"/>
          <w:sz w:val="24"/>
          <w:szCs w:val="24"/>
        </w:rPr>
        <w:t>.</w:t>
      </w:r>
    </w:p>
    <w:p w:rsidR="00411198" w:rsidRPr="000B7BDC" w:rsidRDefault="000B7BDC" w:rsidP="000B7BDC">
      <w:pPr>
        <w:pStyle w:val="ListeParagraf1"/>
        <w:tabs>
          <w:tab w:val="left" w:pos="7140"/>
        </w:tabs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0B7BDC">
        <w:rPr>
          <w:rFonts w:ascii="Arial" w:hAnsi="Arial" w:cs="Arial"/>
          <w:bCs/>
          <w:color w:val="000000"/>
          <w:sz w:val="24"/>
          <w:szCs w:val="24"/>
        </w:rPr>
        <w:t>2. Tazminat</w:t>
      </w:r>
    </w:p>
    <w:p w:rsidR="00411198" w:rsidRPr="000B7BDC" w:rsidRDefault="00411198" w:rsidP="000B7BDC">
      <w:pPr>
        <w:pStyle w:val="ListeParagraf1"/>
        <w:tabs>
          <w:tab w:val="left" w:pos="7140"/>
        </w:tabs>
        <w:spacing w:after="0" w:line="360" w:lineRule="auto"/>
        <w:ind w:left="0" w:firstLine="540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411198" w:rsidRPr="000B7BDC" w:rsidRDefault="00411198" w:rsidP="000B7BDC">
      <w:pPr>
        <w:pStyle w:val="ListeParagraf1"/>
        <w:tabs>
          <w:tab w:val="left" w:pos="7140"/>
        </w:tabs>
        <w:spacing w:after="0" w:line="360" w:lineRule="auto"/>
        <w:ind w:left="0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0B7BDC">
        <w:rPr>
          <w:rFonts w:ascii="Arial" w:hAnsi="Arial" w:cs="Arial"/>
          <w:bCs/>
          <w:color w:val="000000"/>
          <w:sz w:val="24"/>
          <w:szCs w:val="24"/>
        </w:rPr>
        <w:t>EVLENME</w:t>
      </w:r>
    </w:p>
    <w:p w:rsidR="00411198" w:rsidRPr="000B7BDC" w:rsidRDefault="00411198" w:rsidP="000B7BDC">
      <w:pPr>
        <w:pStyle w:val="ListeParagraf1"/>
        <w:tabs>
          <w:tab w:val="left" w:pos="7140"/>
        </w:tabs>
        <w:spacing w:after="0" w:line="360" w:lineRule="auto"/>
        <w:ind w:left="0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411198" w:rsidRPr="000B7BDC" w:rsidRDefault="00411198" w:rsidP="000B7BDC">
      <w:pPr>
        <w:pStyle w:val="ListeParagraf1"/>
        <w:tabs>
          <w:tab w:val="left" w:pos="7140"/>
        </w:tabs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0B7BDC">
        <w:rPr>
          <w:rFonts w:ascii="Arial" w:hAnsi="Arial" w:cs="Arial"/>
          <w:color w:val="000000"/>
          <w:sz w:val="24"/>
          <w:szCs w:val="24"/>
        </w:rPr>
        <w:t xml:space="preserve">Tam ve sürekli bir hayat ortaklığı yaratmak üzere ayrı cinsten 2 kişinin hukuken makbul ve geçerli bir şekilde birleşmesidir. </w:t>
      </w:r>
    </w:p>
    <w:p w:rsidR="00411198" w:rsidRPr="000B7BDC" w:rsidRDefault="00411198" w:rsidP="000B7BDC">
      <w:pPr>
        <w:pStyle w:val="ListeParagraf1"/>
        <w:tabs>
          <w:tab w:val="left" w:pos="7140"/>
        </w:tabs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411198" w:rsidRPr="000B7BDC" w:rsidRDefault="00411198" w:rsidP="000B7BDC">
      <w:pPr>
        <w:pStyle w:val="ListeParagraf1"/>
        <w:tabs>
          <w:tab w:val="left" w:pos="7140"/>
        </w:tabs>
        <w:spacing w:after="0" w:line="360" w:lineRule="auto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411198" w:rsidRPr="000B7BDC" w:rsidRDefault="00411198" w:rsidP="000B7BDC">
      <w:pPr>
        <w:pStyle w:val="ListeParagraf1"/>
        <w:tabs>
          <w:tab w:val="left" w:pos="7140"/>
        </w:tabs>
        <w:spacing w:after="0" w:line="360" w:lineRule="auto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B7BDC">
        <w:rPr>
          <w:rFonts w:ascii="Arial" w:hAnsi="Arial" w:cs="Arial"/>
          <w:bCs/>
          <w:color w:val="000000"/>
          <w:sz w:val="24"/>
          <w:szCs w:val="24"/>
        </w:rPr>
        <w:t>EVLENMENİN ŞARTLARI</w:t>
      </w:r>
    </w:p>
    <w:p w:rsidR="00411198" w:rsidRPr="000B7BDC" w:rsidRDefault="00411198" w:rsidP="000B7BDC">
      <w:pPr>
        <w:pStyle w:val="ListeParagraf1"/>
        <w:tabs>
          <w:tab w:val="left" w:pos="7140"/>
        </w:tabs>
        <w:spacing w:after="0" w:line="360" w:lineRule="auto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411198" w:rsidRPr="000B7BDC" w:rsidRDefault="00411198" w:rsidP="000B7BDC">
      <w:pPr>
        <w:pStyle w:val="ListeParagraf1"/>
        <w:tabs>
          <w:tab w:val="left" w:pos="7140"/>
        </w:tabs>
        <w:spacing w:after="0" w:line="360" w:lineRule="auto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B7BDC">
        <w:rPr>
          <w:rFonts w:ascii="Arial" w:hAnsi="Arial" w:cs="Arial"/>
          <w:bCs/>
          <w:color w:val="000000"/>
          <w:sz w:val="24"/>
          <w:szCs w:val="24"/>
        </w:rPr>
        <w:t>Evlenmenin Maddi Şartları</w:t>
      </w:r>
    </w:p>
    <w:p w:rsidR="00411198" w:rsidRPr="000B7BDC" w:rsidRDefault="00411198" w:rsidP="000B7BDC">
      <w:pPr>
        <w:pStyle w:val="ListeParagraf1"/>
        <w:tabs>
          <w:tab w:val="left" w:pos="7140"/>
        </w:tabs>
        <w:spacing w:after="0" w:line="360" w:lineRule="auto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B7BDC">
        <w:rPr>
          <w:rFonts w:ascii="Arial" w:hAnsi="Arial" w:cs="Arial"/>
          <w:bCs/>
          <w:color w:val="000000"/>
          <w:sz w:val="24"/>
          <w:szCs w:val="24"/>
        </w:rPr>
        <w:t xml:space="preserve">1. Evlenme ehliyeti: </w:t>
      </w:r>
    </w:p>
    <w:p w:rsidR="00411198" w:rsidRPr="000B7BDC" w:rsidRDefault="00411198" w:rsidP="000B7BDC">
      <w:pPr>
        <w:pStyle w:val="ListeParagraf1"/>
        <w:tabs>
          <w:tab w:val="left" w:pos="7140"/>
        </w:tabs>
        <w:spacing w:after="0" w:line="360" w:lineRule="auto"/>
        <w:ind w:left="0" w:firstLine="36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0B7BDC">
        <w:rPr>
          <w:rFonts w:ascii="Arial" w:hAnsi="Arial" w:cs="Arial"/>
          <w:bCs/>
          <w:color w:val="000000"/>
          <w:sz w:val="24"/>
          <w:szCs w:val="24"/>
        </w:rPr>
        <w:t>a</w:t>
      </w:r>
      <w:proofErr w:type="gramEnd"/>
      <w:r w:rsidRPr="000B7BDC">
        <w:rPr>
          <w:rFonts w:ascii="Arial" w:hAnsi="Arial" w:cs="Arial"/>
          <w:bCs/>
          <w:color w:val="000000"/>
          <w:sz w:val="24"/>
          <w:szCs w:val="24"/>
        </w:rPr>
        <w:t>. Ayırt etme gücü:</w:t>
      </w:r>
      <w:r w:rsidRPr="000B7BDC">
        <w:rPr>
          <w:rFonts w:ascii="Arial" w:hAnsi="Arial" w:cs="Arial"/>
          <w:color w:val="000000"/>
          <w:sz w:val="24"/>
          <w:szCs w:val="24"/>
        </w:rPr>
        <w:t xml:space="preserve"> Evlenecek olanın, evlenmenin anlam ve önemini, ödev ve sorumluluklarının kapsamını anlayabilecek yeteneğe sahip bulunmasıdır. Ayırt etme gücü evlenme töreninin yapıldığı sırada bulunmalıdır.</w:t>
      </w:r>
    </w:p>
    <w:p w:rsidR="00411198" w:rsidRPr="000B7BDC" w:rsidRDefault="00411198" w:rsidP="000B7BDC">
      <w:pPr>
        <w:pStyle w:val="ListeParagraf1"/>
        <w:tabs>
          <w:tab w:val="left" w:pos="7140"/>
        </w:tabs>
        <w:spacing w:after="0" w:line="360" w:lineRule="auto"/>
        <w:ind w:left="0" w:firstLine="36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0B7BDC">
        <w:rPr>
          <w:rFonts w:ascii="Arial" w:hAnsi="Arial" w:cs="Arial"/>
          <w:bCs/>
          <w:color w:val="000000"/>
          <w:sz w:val="24"/>
          <w:szCs w:val="24"/>
        </w:rPr>
        <w:t>b</w:t>
      </w:r>
      <w:proofErr w:type="gramEnd"/>
      <w:r w:rsidRPr="000B7BDC">
        <w:rPr>
          <w:rFonts w:ascii="Arial" w:hAnsi="Arial" w:cs="Arial"/>
          <w:bCs/>
          <w:color w:val="000000"/>
          <w:sz w:val="24"/>
          <w:szCs w:val="24"/>
        </w:rPr>
        <w:t>. Evlenme yaşı:</w:t>
      </w:r>
      <w:r w:rsidRPr="000B7BDC">
        <w:rPr>
          <w:rFonts w:ascii="Arial" w:hAnsi="Arial" w:cs="Arial"/>
          <w:color w:val="000000"/>
          <w:sz w:val="24"/>
          <w:szCs w:val="24"/>
        </w:rPr>
        <w:t xml:space="preserve"> 17 (normal), hakim kararıyla 16 olağanüstü yaş. </w:t>
      </w:r>
      <w:proofErr w:type="gramStart"/>
      <w:r w:rsidRPr="000B7BDC">
        <w:rPr>
          <w:rFonts w:ascii="Arial" w:hAnsi="Arial" w:cs="Arial"/>
          <w:color w:val="000000"/>
          <w:sz w:val="24"/>
          <w:szCs w:val="24"/>
        </w:rPr>
        <w:t>Hakimin</w:t>
      </w:r>
      <w:proofErr w:type="gramEnd"/>
      <w:r w:rsidRPr="000B7BDC">
        <w:rPr>
          <w:rFonts w:ascii="Arial" w:hAnsi="Arial" w:cs="Arial"/>
          <w:color w:val="000000"/>
          <w:sz w:val="24"/>
          <w:szCs w:val="24"/>
        </w:rPr>
        <w:t xml:space="preserve"> olağanüstü hallerde evlenmeye karar verebilmesinin şartları:</w:t>
      </w:r>
    </w:p>
    <w:p w:rsidR="00411198" w:rsidRPr="000B7BDC" w:rsidRDefault="00411198" w:rsidP="000B7BDC">
      <w:pPr>
        <w:pStyle w:val="ListeParagraf1"/>
        <w:tabs>
          <w:tab w:val="left" w:pos="7140"/>
        </w:tabs>
        <w:spacing w:after="0" w:line="36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0B7BDC">
        <w:rPr>
          <w:rFonts w:ascii="Arial" w:hAnsi="Arial" w:cs="Arial"/>
          <w:color w:val="000000"/>
          <w:sz w:val="24"/>
          <w:szCs w:val="24"/>
        </w:rPr>
        <w:t>- 16 yaşın doldurulması</w:t>
      </w:r>
    </w:p>
    <w:p w:rsidR="00411198" w:rsidRPr="000B7BDC" w:rsidRDefault="00411198" w:rsidP="000B7BDC">
      <w:pPr>
        <w:pStyle w:val="ListeParagraf1"/>
        <w:tabs>
          <w:tab w:val="left" w:pos="7140"/>
        </w:tabs>
        <w:spacing w:after="0" w:line="36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0B7BDC">
        <w:rPr>
          <w:rFonts w:ascii="Arial" w:hAnsi="Arial" w:cs="Arial"/>
          <w:color w:val="000000"/>
          <w:sz w:val="24"/>
          <w:szCs w:val="24"/>
        </w:rPr>
        <w:t>- Olağanüstü durum ve pek önemli bir sebebin bulunması</w:t>
      </w:r>
    </w:p>
    <w:p w:rsidR="00411198" w:rsidRPr="000B7BDC" w:rsidRDefault="00411198" w:rsidP="000B7BDC">
      <w:pPr>
        <w:pStyle w:val="ListeParagraf1"/>
        <w:tabs>
          <w:tab w:val="left" w:pos="7140"/>
        </w:tabs>
        <w:spacing w:after="0" w:line="36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0B7BDC">
        <w:rPr>
          <w:rFonts w:ascii="Arial" w:hAnsi="Arial" w:cs="Arial"/>
          <w:color w:val="000000"/>
          <w:sz w:val="24"/>
          <w:szCs w:val="24"/>
        </w:rPr>
        <w:t>- Olanak varsa ana-baba veya vasinin dinlenmesi. Zorunlu değildir, rızaları şart değildir.</w:t>
      </w:r>
    </w:p>
    <w:p w:rsidR="00411198" w:rsidRPr="000B7BDC" w:rsidRDefault="00411198" w:rsidP="000B7BDC">
      <w:pPr>
        <w:pStyle w:val="ListeParagraf1"/>
        <w:tabs>
          <w:tab w:val="left" w:pos="7140"/>
        </w:tabs>
        <w:spacing w:after="0" w:line="36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0B7BDC">
        <w:rPr>
          <w:rFonts w:ascii="Arial" w:hAnsi="Arial" w:cs="Arial"/>
          <w:color w:val="000000"/>
          <w:sz w:val="24"/>
          <w:szCs w:val="24"/>
        </w:rPr>
        <w:lastRenderedPageBreak/>
        <w:t xml:space="preserve">- </w:t>
      </w:r>
      <w:proofErr w:type="gramStart"/>
      <w:r w:rsidRPr="000B7BDC">
        <w:rPr>
          <w:rFonts w:ascii="Arial" w:hAnsi="Arial" w:cs="Arial"/>
          <w:color w:val="000000"/>
          <w:sz w:val="24"/>
          <w:szCs w:val="24"/>
        </w:rPr>
        <w:t>Hakimin</w:t>
      </w:r>
      <w:proofErr w:type="gramEnd"/>
      <w:r w:rsidRPr="000B7BDC">
        <w:rPr>
          <w:rFonts w:ascii="Arial" w:hAnsi="Arial" w:cs="Arial"/>
          <w:color w:val="000000"/>
          <w:sz w:val="24"/>
          <w:szCs w:val="24"/>
        </w:rPr>
        <w:t xml:space="preserve"> kararı. Yetkili mahkeme, izin talebinde bulunanın yerleşim yeri mahkemesi görevli mahkeme aile mahkemesidir.</w:t>
      </w:r>
    </w:p>
    <w:p w:rsidR="00411198" w:rsidRPr="000B7BDC" w:rsidRDefault="00411198" w:rsidP="000B7BDC">
      <w:pPr>
        <w:pStyle w:val="ListeParagraf1"/>
        <w:tabs>
          <w:tab w:val="left" w:pos="0"/>
        </w:tabs>
        <w:spacing w:after="0" w:line="360" w:lineRule="auto"/>
        <w:ind w:left="0" w:firstLine="36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0B7BDC">
        <w:rPr>
          <w:rFonts w:ascii="Arial" w:hAnsi="Arial" w:cs="Arial"/>
          <w:bCs/>
          <w:color w:val="000000"/>
          <w:sz w:val="24"/>
          <w:szCs w:val="24"/>
        </w:rPr>
        <w:t>c</w:t>
      </w:r>
      <w:proofErr w:type="gramEnd"/>
      <w:r w:rsidRPr="000B7BDC">
        <w:rPr>
          <w:rFonts w:ascii="Arial" w:hAnsi="Arial" w:cs="Arial"/>
          <w:bCs/>
          <w:color w:val="000000"/>
          <w:sz w:val="24"/>
          <w:szCs w:val="24"/>
        </w:rPr>
        <w:t>. Yasal temsilcilerin izni:</w:t>
      </w:r>
      <w:r w:rsidRPr="000B7BDC">
        <w:rPr>
          <w:rFonts w:ascii="Arial" w:hAnsi="Arial" w:cs="Arial"/>
          <w:color w:val="000000"/>
          <w:sz w:val="24"/>
          <w:szCs w:val="24"/>
        </w:rPr>
        <w:t xml:space="preserve"> (Ana-baba, vasi) sınırlı ehliyetsizlerin, yani ayırt etme gücüne sahip küçükler ve kısıtlılar.</w:t>
      </w:r>
    </w:p>
    <w:p w:rsidR="00411198" w:rsidRPr="000B7BDC" w:rsidRDefault="00411198" w:rsidP="000B7BDC">
      <w:pPr>
        <w:pStyle w:val="ListeParagraf1"/>
        <w:tabs>
          <w:tab w:val="left" w:pos="0"/>
        </w:tabs>
        <w:spacing w:after="0" w:line="36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0B7BDC">
        <w:rPr>
          <w:rFonts w:ascii="Arial" w:hAnsi="Arial" w:cs="Arial"/>
          <w:bCs/>
          <w:color w:val="000000"/>
          <w:sz w:val="24"/>
          <w:szCs w:val="24"/>
        </w:rPr>
        <w:t>- Kısıtlılar:</w:t>
      </w:r>
      <w:r w:rsidRPr="000B7BDC">
        <w:rPr>
          <w:rFonts w:ascii="Arial" w:hAnsi="Arial" w:cs="Arial"/>
          <w:color w:val="000000"/>
          <w:sz w:val="24"/>
          <w:szCs w:val="24"/>
        </w:rPr>
        <w:t xml:space="preserve"> Evlenebilmesi yasal temsilcilerinin iznine bağlıdır. </w:t>
      </w:r>
    </w:p>
    <w:p w:rsidR="00411198" w:rsidRPr="000B7BDC" w:rsidRDefault="00411198" w:rsidP="000B7BDC">
      <w:pPr>
        <w:pStyle w:val="ListeParagraf1"/>
        <w:tabs>
          <w:tab w:val="left" w:pos="0"/>
        </w:tabs>
        <w:spacing w:after="0" w:line="36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0B7BDC">
        <w:rPr>
          <w:rFonts w:ascii="Arial" w:hAnsi="Arial" w:cs="Arial"/>
          <w:bCs/>
          <w:color w:val="000000"/>
          <w:sz w:val="24"/>
          <w:szCs w:val="24"/>
        </w:rPr>
        <w:t>- Küçükler:</w:t>
      </w:r>
      <w:r w:rsidRPr="000B7BDC">
        <w:rPr>
          <w:rFonts w:ascii="Arial" w:hAnsi="Arial" w:cs="Arial"/>
          <w:color w:val="000000"/>
          <w:sz w:val="24"/>
          <w:szCs w:val="24"/>
        </w:rPr>
        <w:t xml:space="preserve"> Olağan evlenme yaşına ulaştıysa ana-babanın izni gerekir. </w:t>
      </w:r>
    </w:p>
    <w:p w:rsidR="000B7BDC" w:rsidRPr="000B7BDC" w:rsidRDefault="000B7BDC" w:rsidP="000B7BDC">
      <w:pPr>
        <w:pStyle w:val="ListeParagraf1"/>
        <w:tabs>
          <w:tab w:val="left" w:pos="7140"/>
        </w:tabs>
        <w:spacing w:after="0" w:line="360" w:lineRule="auto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411198" w:rsidRPr="000B7BDC" w:rsidRDefault="00411198" w:rsidP="000B7BDC">
      <w:pPr>
        <w:pStyle w:val="ListeParagraf1"/>
        <w:tabs>
          <w:tab w:val="left" w:pos="7140"/>
        </w:tabs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0B7BDC">
        <w:rPr>
          <w:rFonts w:ascii="Arial" w:hAnsi="Arial" w:cs="Arial"/>
          <w:bCs/>
          <w:color w:val="000000"/>
          <w:sz w:val="24"/>
          <w:szCs w:val="24"/>
        </w:rPr>
        <w:t>Evlenme engellerinin bulunmaması</w:t>
      </w:r>
      <w:r w:rsidRPr="000B7BDC">
        <w:rPr>
          <w:rFonts w:ascii="Arial" w:hAnsi="Arial" w:cs="Arial"/>
          <w:color w:val="000000"/>
          <w:sz w:val="24"/>
          <w:szCs w:val="24"/>
        </w:rPr>
        <w:t xml:space="preserve"> (Mutlak butlanla sakatlanır)</w:t>
      </w:r>
    </w:p>
    <w:p w:rsidR="00411198" w:rsidRPr="000B7BDC" w:rsidRDefault="00411198" w:rsidP="000B7BDC">
      <w:pPr>
        <w:pStyle w:val="ListeParagraf1"/>
        <w:tabs>
          <w:tab w:val="left" w:pos="0"/>
        </w:tabs>
        <w:spacing w:after="0" w:line="360" w:lineRule="auto"/>
        <w:ind w:left="0" w:firstLine="36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0B7BDC">
        <w:rPr>
          <w:rFonts w:ascii="Arial" w:hAnsi="Arial" w:cs="Arial"/>
          <w:bCs/>
          <w:color w:val="000000"/>
          <w:sz w:val="24"/>
          <w:szCs w:val="24"/>
        </w:rPr>
        <w:t>a</w:t>
      </w:r>
      <w:proofErr w:type="gramEnd"/>
      <w:r w:rsidRPr="000B7BDC">
        <w:rPr>
          <w:rFonts w:ascii="Arial" w:hAnsi="Arial" w:cs="Arial"/>
          <w:bCs/>
          <w:color w:val="000000"/>
          <w:sz w:val="24"/>
          <w:szCs w:val="24"/>
        </w:rPr>
        <w:t>. Kesin evlenme engelleri</w:t>
      </w:r>
      <w:r w:rsidRPr="000B7BDC">
        <w:rPr>
          <w:rFonts w:ascii="Arial" w:hAnsi="Arial" w:cs="Arial"/>
          <w:color w:val="000000"/>
          <w:sz w:val="24"/>
          <w:szCs w:val="24"/>
        </w:rPr>
        <w:t xml:space="preserve"> (MK 145)</w:t>
      </w:r>
    </w:p>
    <w:p w:rsidR="00411198" w:rsidRPr="000B7BDC" w:rsidRDefault="00411198" w:rsidP="000B7BDC">
      <w:pPr>
        <w:pStyle w:val="ListeParagraf1"/>
        <w:tabs>
          <w:tab w:val="left" w:pos="0"/>
        </w:tabs>
        <w:spacing w:after="0" w:line="36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0B7BDC">
        <w:rPr>
          <w:rFonts w:ascii="Arial" w:hAnsi="Arial" w:cs="Arial"/>
          <w:bCs/>
          <w:color w:val="000000"/>
          <w:sz w:val="24"/>
          <w:szCs w:val="24"/>
        </w:rPr>
        <w:t>-Yakın hısımlık</w:t>
      </w:r>
      <w:r w:rsidRPr="000B7BDC">
        <w:rPr>
          <w:rFonts w:ascii="Arial" w:hAnsi="Arial" w:cs="Arial"/>
          <w:color w:val="000000"/>
          <w:sz w:val="24"/>
          <w:szCs w:val="24"/>
        </w:rPr>
        <w:t>: (MK 129) Kan ve kayın hısımlığı olarak ikiye ayrılır.</w:t>
      </w:r>
    </w:p>
    <w:p w:rsidR="00411198" w:rsidRPr="000B7BDC" w:rsidRDefault="00411198" w:rsidP="000B7BDC">
      <w:pPr>
        <w:pStyle w:val="ListeParagraf1"/>
        <w:tabs>
          <w:tab w:val="left" w:pos="0"/>
        </w:tabs>
        <w:spacing w:after="0" w:line="36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0B7BDC">
        <w:rPr>
          <w:rFonts w:ascii="Arial" w:hAnsi="Arial" w:cs="Arial"/>
          <w:color w:val="000000"/>
          <w:sz w:val="24"/>
          <w:szCs w:val="24"/>
        </w:rPr>
        <w:t>Kan hısımlığı: Üstsoy-altsoy arasında sınırsız, yansoyda 3.dereceye kadar (kardeşler arasında, amca, hala, dayı, teyze ve yeğenler arasında) yasaktır. Tam veya yarım kan hısımlığı olmasının önemi yoktur.</w:t>
      </w:r>
    </w:p>
    <w:p w:rsidR="00411198" w:rsidRPr="000B7BDC" w:rsidRDefault="00411198" w:rsidP="000B7BDC">
      <w:pPr>
        <w:pStyle w:val="ListeParagraf1"/>
        <w:tabs>
          <w:tab w:val="left" w:pos="0"/>
        </w:tabs>
        <w:spacing w:after="0" w:line="36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0B7BDC">
        <w:rPr>
          <w:rFonts w:ascii="Arial" w:hAnsi="Arial" w:cs="Arial"/>
          <w:color w:val="000000"/>
          <w:sz w:val="24"/>
          <w:szCs w:val="24"/>
        </w:rPr>
        <w:t>Kayın hısımlığı:  Evlilik sona ermiş olsa bile diğer eşin alt soyu-üst soyu arasında yasaktır.</w:t>
      </w:r>
    </w:p>
    <w:p w:rsidR="00411198" w:rsidRPr="000B7BDC" w:rsidRDefault="00411198" w:rsidP="000B7BDC">
      <w:pPr>
        <w:pStyle w:val="ListeParagraf1"/>
        <w:tabs>
          <w:tab w:val="left" w:pos="0"/>
        </w:tabs>
        <w:spacing w:after="0" w:line="36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0B7BDC">
        <w:rPr>
          <w:rFonts w:ascii="Arial" w:hAnsi="Arial" w:cs="Arial"/>
          <w:color w:val="000000"/>
          <w:sz w:val="24"/>
          <w:szCs w:val="24"/>
        </w:rPr>
        <w:t xml:space="preserve">Evlatlık ilişkisi </w:t>
      </w:r>
    </w:p>
    <w:p w:rsidR="000B7BDC" w:rsidRPr="000B7BDC" w:rsidRDefault="00411198" w:rsidP="000B7BDC">
      <w:pPr>
        <w:pStyle w:val="ListeParagraf1"/>
        <w:tabs>
          <w:tab w:val="left" w:pos="0"/>
        </w:tabs>
        <w:spacing w:after="0" w:line="36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0B7BDC">
        <w:rPr>
          <w:rFonts w:ascii="Arial" w:hAnsi="Arial" w:cs="Arial"/>
          <w:bCs/>
          <w:color w:val="000000"/>
          <w:sz w:val="24"/>
          <w:szCs w:val="24"/>
        </w:rPr>
        <w:t xml:space="preserve">-Akıl hastalığı: </w:t>
      </w:r>
      <w:r w:rsidRPr="000B7BDC">
        <w:rPr>
          <w:rFonts w:ascii="Arial" w:hAnsi="Arial" w:cs="Arial"/>
          <w:color w:val="000000"/>
          <w:sz w:val="24"/>
          <w:szCs w:val="24"/>
        </w:rPr>
        <w:t xml:space="preserve">(MK 133) Evlenmelerinde sakınca bulunmadığı resmi sağlık kuruluşu raporuyla anlaşılmadıkça evlenemezler. </w:t>
      </w:r>
    </w:p>
    <w:p w:rsidR="00411198" w:rsidRPr="000B7BDC" w:rsidRDefault="00411198" w:rsidP="000B7BDC">
      <w:pPr>
        <w:pStyle w:val="ListeParagraf1"/>
        <w:tabs>
          <w:tab w:val="left" w:pos="0"/>
        </w:tabs>
        <w:spacing w:after="0" w:line="36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0B7BDC">
        <w:rPr>
          <w:rFonts w:ascii="Arial" w:hAnsi="Arial" w:cs="Arial"/>
          <w:bCs/>
          <w:color w:val="000000"/>
          <w:sz w:val="24"/>
          <w:szCs w:val="24"/>
        </w:rPr>
        <w:t xml:space="preserve">-Mevcut evlilik: </w:t>
      </w:r>
      <w:r w:rsidRPr="000B7BDC">
        <w:rPr>
          <w:rFonts w:ascii="Arial" w:hAnsi="Arial" w:cs="Arial"/>
          <w:color w:val="000000"/>
          <w:sz w:val="24"/>
          <w:szCs w:val="24"/>
        </w:rPr>
        <w:t>(MK 130) Önceki evliliğin sona erdiğinin aile kütüğüne tescil edilmesi gerekir. Gaiplikte evliliğin feshine karar verilmesi gerekir.</w:t>
      </w:r>
    </w:p>
    <w:p w:rsidR="00411198" w:rsidRPr="000B7BDC" w:rsidRDefault="00411198" w:rsidP="000B7BDC">
      <w:pPr>
        <w:pStyle w:val="ListeParagraf1"/>
        <w:tabs>
          <w:tab w:val="left" w:pos="0"/>
          <w:tab w:val="left" w:pos="180"/>
        </w:tabs>
        <w:spacing w:after="0" w:line="360" w:lineRule="auto"/>
        <w:ind w:left="0" w:firstLine="36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0B7BDC">
        <w:rPr>
          <w:rFonts w:ascii="Arial" w:hAnsi="Arial" w:cs="Arial"/>
          <w:bCs/>
          <w:color w:val="000000"/>
          <w:sz w:val="24"/>
          <w:szCs w:val="24"/>
        </w:rPr>
        <w:t>b</w:t>
      </w:r>
      <w:proofErr w:type="gramEnd"/>
      <w:r w:rsidRPr="000B7BDC">
        <w:rPr>
          <w:rFonts w:ascii="Arial" w:hAnsi="Arial" w:cs="Arial"/>
          <w:bCs/>
          <w:color w:val="000000"/>
          <w:sz w:val="24"/>
          <w:szCs w:val="24"/>
        </w:rPr>
        <w:t>. Kesin olmayan evlenme engelleri:</w:t>
      </w:r>
      <w:r w:rsidRPr="000B7BDC">
        <w:rPr>
          <w:rFonts w:ascii="Arial" w:hAnsi="Arial" w:cs="Arial"/>
          <w:color w:val="000000"/>
          <w:sz w:val="24"/>
          <w:szCs w:val="24"/>
        </w:rPr>
        <w:t xml:space="preserve"> Evlenmeye engeldir ancak her nasılsa yapılmışsa evliliğin iptali sonucunu doğurmaz.</w:t>
      </w:r>
    </w:p>
    <w:p w:rsidR="00411198" w:rsidRPr="000B7BDC" w:rsidRDefault="00411198" w:rsidP="000B7BDC">
      <w:pPr>
        <w:pStyle w:val="ListeParagraf1"/>
        <w:tabs>
          <w:tab w:val="left" w:pos="0"/>
        </w:tabs>
        <w:spacing w:after="0" w:line="36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0B7BDC">
        <w:rPr>
          <w:rFonts w:ascii="Arial" w:hAnsi="Arial" w:cs="Arial"/>
          <w:bCs/>
          <w:color w:val="000000"/>
          <w:sz w:val="24"/>
          <w:szCs w:val="24"/>
        </w:rPr>
        <w:t xml:space="preserve">-Bekleme süresi (300gün): </w:t>
      </w:r>
      <w:r w:rsidRPr="000B7BDC">
        <w:rPr>
          <w:rFonts w:ascii="Arial" w:hAnsi="Arial" w:cs="Arial"/>
          <w:color w:val="000000"/>
          <w:sz w:val="24"/>
          <w:szCs w:val="24"/>
        </w:rPr>
        <w:t>Kadının önceki evliliğinden gebe olmadığı anlaşılır veya eski eşiyle tekrar evlenmek isterse mahkeme bekleme süresini kaldırır.</w:t>
      </w:r>
    </w:p>
    <w:p w:rsidR="00411198" w:rsidRPr="000B7BDC" w:rsidRDefault="00411198" w:rsidP="000B7BDC">
      <w:pPr>
        <w:pStyle w:val="ListeParagraf1"/>
        <w:tabs>
          <w:tab w:val="left" w:pos="0"/>
        </w:tabs>
        <w:spacing w:after="0" w:line="360" w:lineRule="auto"/>
        <w:ind w:left="0" w:firstLine="72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B7BDC">
        <w:rPr>
          <w:rFonts w:ascii="Arial" w:hAnsi="Arial" w:cs="Arial"/>
          <w:bCs/>
          <w:color w:val="000000"/>
          <w:sz w:val="24"/>
          <w:szCs w:val="24"/>
        </w:rPr>
        <w:t>-Bulaşıcı hastalıklar</w:t>
      </w:r>
    </w:p>
    <w:p w:rsidR="00411198" w:rsidRPr="000B7BDC" w:rsidRDefault="00411198" w:rsidP="000B7BDC">
      <w:pPr>
        <w:pStyle w:val="ListeParagraf1"/>
        <w:tabs>
          <w:tab w:val="left" w:pos="7140"/>
        </w:tabs>
        <w:spacing w:after="0" w:line="360" w:lineRule="auto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B7BDC">
        <w:rPr>
          <w:rFonts w:ascii="Arial" w:hAnsi="Arial" w:cs="Arial"/>
          <w:bCs/>
          <w:color w:val="000000"/>
          <w:sz w:val="24"/>
          <w:szCs w:val="24"/>
        </w:rPr>
        <w:t xml:space="preserve">Evlenme sırasındaki işlemler: </w:t>
      </w:r>
    </w:p>
    <w:p w:rsidR="00411198" w:rsidRPr="000B7BDC" w:rsidRDefault="00411198" w:rsidP="000B7BDC">
      <w:pPr>
        <w:pStyle w:val="ListeParagraf1"/>
        <w:tabs>
          <w:tab w:val="left" w:pos="7140"/>
        </w:tabs>
        <w:spacing w:after="0" w:line="360" w:lineRule="auto"/>
        <w:ind w:left="0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0B7BDC">
        <w:rPr>
          <w:rFonts w:ascii="Arial" w:hAnsi="Arial" w:cs="Arial"/>
          <w:i/>
          <w:iCs/>
          <w:color w:val="000000"/>
          <w:sz w:val="24"/>
          <w:szCs w:val="24"/>
        </w:rPr>
        <w:t>Asli Şartlar</w:t>
      </w:r>
    </w:p>
    <w:p w:rsidR="00411198" w:rsidRPr="000B7BDC" w:rsidRDefault="00411198" w:rsidP="000B7BDC">
      <w:pPr>
        <w:pStyle w:val="ListeParagraf1"/>
        <w:tabs>
          <w:tab w:val="left" w:pos="0"/>
        </w:tabs>
        <w:spacing w:after="0" w:line="360" w:lineRule="auto"/>
        <w:ind w:left="0" w:firstLine="360"/>
        <w:jc w:val="both"/>
        <w:rPr>
          <w:rFonts w:ascii="Arial" w:hAnsi="Arial" w:cs="Arial"/>
          <w:bCs/>
          <w:color w:val="000000"/>
          <w:sz w:val="24"/>
          <w:szCs w:val="24"/>
        </w:rPr>
      </w:pPr>
      <w:proofErr w:type="gramStart"/>
      <w:r w:rsidRPr="000B7BDC">
        <w:rPr>
          <w:rFonts w:ascii="Arial" w:hAnsi="Arial" w:cs="Arial"/>
          <w:bCs/>
          <w:color w:val="000000"/>
          <w:sz w:val="24"/>
          <w:szCs w:val="24"/>
        </w:rPr>
        <w:t>a</w:t>
      </w:r>
      <w:proofErr w:type="gramEnd"/>
      <w:r w:rsidRPr="000B7BDC">
        <w:rPr>
          <w:rFonts w:ascii="Arial" w:hAnsi="Arial" w:cs="Arial"/>
          <w:bCs/>
          <w:color w:val="000000"/>
          <w:sz w:val="24"/>
          <w:szCs w:val="24"/>
        </w:rPr>
        <w:t>. Evlenme iradelerini bizzat açıklamaları</w:t>
      </w:r>
    </w:p>
    <w:p w:rsidR="00411198" w:rsidRPr="000B7BDC" w:rsidRDefault="00411198" w:rsidP="000B7BDC">
      <w:pPr>
        <w:pStyle w:val="ListeParagraf1"/>
        <w:tabs>
          <w:tab w:val="left" w:pos="0"/>
        </w:tabs>
        <w:spacing w:after="0" w:line="360" w:lineRule="auto"/>
        <w:ind w:left="0" w:firstLine="36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0B7BDC">
        <w:rPr>
          <w:rFonts w:ascii="Arial" w:hAnsi="Arial" w:cs="Arial"/>
          <w:bCs/>
          <w:color w:val="000000"/>
          <w:sz w:val="24"/>
          <w:szCs w:val="24"/>
        </w:rPr>
        <w:t>b</w:t>
      </w:r>
      <w:proofErr w:type="gramEnd"/>
      <w:r w:rsidRPr="000B7BDC">
        <w:rPr>
          <w:rFonts w:ascii="Arial" w:hAnsi="Arial" w:cs="Arial"/>
          <w:bCs/>
          <w:color w:val="000000"/>
          <w:sz w:val="24"/>
          <w:szCs w:val="24"/>
        </w:rPr>
        <w:t>. Yetkili memur önünde yapılması</w:t>
      </w:r>
    </w:p>
    <w:p w:rsidR="00411198" w:rsidRPr="000B7BDC" w:rsidRDefault="00411198" w:rsidP="000B7BDC">
      <w:pPr>
        <w:pStyle w:val="ListeParagraf1"/>
        <w:tabs>
          <w:tab w:val="left" w:pos="7140"/>
        </w:tabs>
        <w:spacing w:after="0" w:line="360" w:lineRule="auto"/>
        <w:ind w:left="0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0B7BDC">
        <w:rPr>
          <w:rFonts w:ascii="Arial" w:hAnsi="Arial" w:cs="Arial"/>
          <w:i/>
          <w:iCs/>
          <w:color w:val="000000"/>
          <w:sz w:val="24"/>
          <w:szCs w:val="24"/>
        </w:rPr>
        <w:t>Tali Şartlar</w:t>
      </w:r>
    </w:p>
    <w:p w:rsidR="00411198" w:rsidRPr="000B7BDC" w:rsidRDefault="00411198" w:rsidP="000B7BDC">
      <w:pPr>
        <w:pStyle w:val="ListeParagraf1"/>
        <w:tabs>
          <w:tab w:val="left" w:pos="0"/>
        </w:tabs>
        <w:spacing w:after="0" w:line="360" w:lineRule="auto"/>
        <w:ind w:left="0" w:firstLine="36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 w:rsidRPr="000B7BDC">
        <w:rPr>
          <w:rFonts w:ascii="Arial" w:hAnsi="Arial" w:cs="Arial"/>
          <w:bCs/>
          <w:color w:val="000000"/>
          <w:sz w:val="24"/>
          <w:szCs w:val="24"/>
        </w:rPr>
        <w:t>c</w:t>
      </w:r>
      <w:proofErr w:type="gramEnd"/>
      <w:r w:rsidRPr="000B7BDC">
        <w:rPr>
          <w:rFonts w:ascii="Arial" w:hAnsi="Arial" w:cs="Arial"/>
          <w:bCs/>
          <w:color w:val="000000"/>
          <w:sz w:val="24"/>
          <w:szCs w:val="24"/>
        </w:rPr>
        <w:t>.Kanunun</w:t>
      </w:r>
      <w:proofErr w:type="spellEnd"/>
      <w:r w:rsidRPr="000B7BDC">
        <w:rPr>
          <w:rFonts w:ascii="Arial" w:hAnsi="Arial" w:cs="Arial"/>
          <w:bCs/>
          <w:color w:val="000000"/>
          <w:sz w:val="24"/>
          <w:szCs w:val="24"/>
        </w:rPr>
        <w:t xml:space="preserve"> belirttiği yerde yapılması</w:t>
      </w:r>
    </w:p>
    <w:p w:rsidR="00411198" w:rsidRPr="000B7BDC" w:rsidRDefault="000B7BDC" w:rsidP="000B7BDC">
      <w:pPr>
        <w:pStyle w:val="ListeParagraf1"/>
        <w:tabs>
          <w:tab w:val="left" w:pos="0"/>
        </w:tabs>
        <w:spacing w:after="0" w:line="360" w:lineRule="auto"/>
        <w:ind w:left="0" w:firstLine="36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0B7BDC">
        <w:rPr>
          <w:rFonts w:ascii="Arial" w:hAnsi="Arial" w:cs="Arial"/>
          <w:bCs/>
          <w:color w:val="000000"/>
          <w:sz w:val="24"/>
          <w:szCs w:val="24"/>
        </w:rPr>
        <w:t>d</w:t>
      </w:r>
      <w:proofErr w:type="gramEnd"/>
      <w:r w:rsidRPr="000B7BDC">
        <w:rPr>
          <w:rFonts w:ascii="Arial" w:hAnsi="Arial" w:cs="Arial"/>
          <w:bCs/>
          <w:color w:val="000000"/>
          <w:sz w:val="24"/>
          <w:szCs w:val="24"/>
        </w:rPr>
        <w:t>. Tanıkların katılması</w:t>
      </w:r>
    </w:p>
    <w:p w:rsidR="00411198" w:rsidRPr="000B7BDC" w:rsidRDefault="000B7BDC" w:rsidP="000B7BDC">
      <w:pPr>
        <w:pStyle w:val="ListeParagraf1"/>
        <w:tabs>
          <w:tab w:val="left" w:pos="0"/>
        </w:tabs>
        <w:spacing w:after="0" w:line="360" w:lineRule="auto"/>
        <w:ind w:left="0" w:firstLine="360"/>
        <w:jc w:val="both"/>
        <w:rPr>
          <w:rFonts w:ascii="Arial" w:hAnsi="Arial" w:cs="Arial"/>
          <w:bCs/>
          <w:color w:val="000000"/>
          <w:sz w:val="24"/>
          <w:szCs w:val="24"/>
        </w:rPr>
      </w:pPr>
      <w:proofErr w:type="gramStart"/>
      <w:r w:rsidRPr="000B7BDC">
        <w:rPr>
          <w:rFonts w:ascii="Arial" w:hAnsi="Arial" w:cs="Arial"/>
          <w:bCs/>
          <w:color w:val="000000"/>
          <w:sz w:val="24"/>
          <w:szCs w:val="24"/>
        </w:rPr>
        <w:t>e</w:t>
      </w:r>
      <w:proofErr w:type="gramEnd"/>
      <w:r w:rsidRPr="000B7BDC">
        <w:rPr>
          <w:rFonts w:ascii="Arial" w:hAnsi="Arial" w:cs="Arial"/>
          <w:bCs/>
          <w:color w:val="000000"/>
          <w:sz w:val="24"/>
          <w:szCs w:val="24"/>
        </w:rPr>
        <w:t>. Açık olarak yapılması</w:t>
      </w:r>
    </w:p>
    <w:p w:rsidR="00411198" w:rsidRPr="000B7BDC" w:rsidRDefault="000B7BDC" w:rsidP="000B7BDC">
      <w:pPr>
        <w:pStyle w:val="ListeParagraf1"/>
        <w:tabs>
          <w:tab w:val="left" w:pos="0"/>
        </w:tabs>
        <w:spacing w:after="0" w:line="360" w:lineRule="auto"/>
        <w:ind w:left="0" w:firstLine="360"/>
        <w:jc w:val="both"/>
        <w:rPr>
          <w:rFonts w:ascii="Arial" w:hAnsi="Arial" w:cs="Arial"/>
          <w:bCs/>
          <w:color w:val="000000"/>
          <w:sz w:val="24"/>
          <w:szCs w:val="24"/>
        </w:rPr>
      </w:pPr>
      <w:proofErr w:type="gramStart"/>
      <w:r w:rsidRPr="000B7BDC">
        <w:rPr>
          <w:rFonts w:ascii="Arial" w:hAnsi="Arial" w:cs="Arial"/>
          <w:bCs/>
          <w:color w:val="000000"/>
          <w:sz w:val="24"/>
          <w:szCs w:val="24"/>
        </w:rPr>
        <w:t>f</w:t>
      </w:r>
      <w:proofErr w:type="gramEnd"/>
      <w:r w:rsidRPr="000B7BDC">
        <w:rPr>
          <w:rFonts w:ascii="Arial" w:hAnsi="Arial" w:cs="Arial"/>
          <w:bCs/>
          <w:color w:val="000000"/>
          <w:sz w:val="24"/>
          <w:szCs w:val="24"/>
        </w:rPr>
        <w:t>. Sözlü yapılması</w:t>
      </w:r>
    </w:p>
    <w:p w:rsidR="00411198" w:rsidRPr="00B570F2" w:rsidRDefault="00411198" w:rsidP="00411198">
      <w:pPr>
        <w:pStyle w:val="ListeParagraf1"/>
        <w:tabs>
          <w:tab w:val="left" w:pos="7140"/>
        </w:tabs>
        <w:spacing w:after="0" w:line="240" w:lineRule="auto"/>
        <w:ind w:left="0"/>
        <w:jc w:val="both"/>
        <w:rPr>
          <w:color w:val="000000"/>
          <w:sz w:val="24"/>
          <w:szCs w:val="24"/>
        </w:rPr>
      </w:pPr>
    </w:p>
    <w:p w:rsidR="00975305" w:rsidRDefault="00975305"/>
    <w:sectPr w:rsidR="00975305" w:rsidSect="00975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72642"/>
    <w:multiLevelType w:val="hybridMultilevel"/>
    <w:tmpl w:val="A468C3C2"/>
    <w:lvl w:ilvl="0" w:tplc="98B28EE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D677D"/>
    <w:multiLevelType w:val="hybridMultilevel"/>
    <w:tmpl w:val="EF8C8620"/>
    <w:lvl w:ilvl="0" w:tplc="C81A246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B7608E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E70EB1E6">
      <w:start w:val="1"/>
      <w:numFmt w:val="lowerLetter"/>
      <w:lvlText w:val="%5."/>
      <w:lvlJc w:val="left"/>
      <w:pPr>
        <w:ind w:left="3600" w:hanging="360"/>
      </w:pPr>
      <w:rPr>
        <w:b/>
        <w:bCs/>
      </w:r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744E4"/>
    <w:multiLevelType w:val="hybridMultilevel"/>
    <w:tmpl w:val="9586B082"/>
    <w:lvl w:ilvl="0" w:tplc="3F46D08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02438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6AF808AA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F1280B12">
      <w:start w:val="1"/>
      <w:numFmt w:val="lowerLetter"/>
      <w:lvlText w:val="%5."/>
      <w:lvlJc w:val="left"/>
      <w:pPr>
        <w:ind w:left="3600" w:hanging="360"/>
      </w:pPr>
      <w:rPr>
        <w:b/>
        <w:bCs/>
      </w:r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F09A0600">
      <w:start w:val="1"/>
      <w:numFmt w:val="decimal"/>
      <w:lvlText w:val="%7."/>
      <w:lvlJc w:val="left"/>
      <w:pPr>
        <w:ind w:left="5040" w:hanging="360"/>
      </w:pPr>
      <w:rPr>
        <w:b/>
        <w:bCs/>
      </w:rPr>
    </w:lvl>
    <w:lvl w:ilvl="7" w:tplc="0E4CC662">
      <w:start w:val="1"/>
      <w:numFmt w:val="lowerLetter"/>
      <w:lvlText w:val="%8."/>
      <w:lvlJc w:val="left"/>
      <w:pPr>
        <w:ind w:left="5760" w:hanging="360"/>
      </w:pPr>
      <w:rPr>
        <w:b/>
        <w:bCs/>
      </w:r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A4541"/>
    <w:multiLevelType w:val="hybridMultilevel"/>
    <w:tmpl w:val="D7FEE494"/>
    <w:lvl w:ilvl="0" w:tplc="CAD283F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9D14B8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23ADF"/>
    <w:multiLevelType w:val="hybridMultilevel"/>
    <w:tmpl w:val="7728D456"/>
    <w:lvl w:ilvl="0" w:tplc="86143DAC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96B3B"/>
    <w:multiLevelType w:val="hybridMultilevel"/>
    <w:tmpl w:val="DE82D57E"/>
    <w:lvl w:ilvl="0" w:tplc="EFA889F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394497"/>
    <w:multiLevelType w:val="hybridMultilevel"/>
    <w:tmpl w:val="9AD8CD42"/>
    <w:lvl w:ilvl="0" w:tplc="31DADFE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132E25B8">
      <w:start w:val="1"/>
      <w:numFmt w:val="decimal"/>
      <w:lvlText w:val="%4."/>
      <w:lvlJc w:val="left"/>
      <w:pPr>
        <w:ind w:left="2880" w:hanging="360"/>
      </w:pPr>
      <w:rPr>
        <w:b/>
        <w:bCs/>
        <w:color w:val="auto"/>
      </w:r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E4AC24B8">
      <w:start w:val="1"/>
      <w:numFmt w:val="decimal"/>
      <w:lvlText w:val="%7."/>
      <w:lvlJc w:val="left"/>
      <w:pPr>
        <w:ind w:left="5040" w:hanging="360"/>
      </w:pPr>
      <w:rPr>
        <w:b/>
        <w:bCs/>
      </w:r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40B73"/>
    <w:multiLevelType w:val="hybridMultilevel"/>
    <w:tmpl w:val="38045864"/>
    <w:lvl w:ilvl="0" w:tplc="A64E967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A535A1D"/>
    <w:multiLevelType w:val="hybridMultilevel"/>
    <w:tmpl w:val="728A9C7C"/>
    <w:lvl w:ilvl="0" w:tplc="C3DE9A1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DC2FF0"/>
    <w:multiLevelType w:val="hybridMultilevel"/>
    <w:tmpl w:val="97809BB6"/>
    <w:lvl w:ilvl="0" w:tplc="0AE441E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491DE4"/>
    <w:multiLevelType w:val="hybridMultilevel"/>
    <w:tmpl w:val="CCC8BCF8"/>
    <w:lvl w:ilvl="0" w:tplc="CDFE1F2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51C71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310C1FEA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F9CC9BA4">
      <w:start w:val="1"/>
      <w:numFmt w:val="lowerLetter"/>
      <w:lvlText w:val="%5."/>
      <w:lvlJc w:val="left"/>
      <w:pPr>
        <w:ind w:left="3600" w:hanging="360"/>
      </w:pPr>
      <w:rPr>
        <w:b/>
        <w:bCs/>
      </w:r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0"/>
  </w:num>
  <w:num w:numId="5">
    <w:abstractNumId w:val="1"/>
  </w:num>
  <w:num w:numId="6">
    <w:abstractNumId w:val="9"/>
  </w:num>
  <w:num w:numId="7">
    <w:abstractNumId w:val="0"/>
  </w:num>
  <w:num w:numId="8">
    <w:abstractNumId w:val="8"/>
  </w:num>
  <w:num w:numId="9">
    <w:abstractNumId w:val="4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198"/>
    <w:rsid w:val="000B7BDC"/>
    <w:rsid w:val="00411198"/>
    <w:rsid w:val="004F1BFB"/>
    <w:rsid w:val="0097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8D314C-8545-4A85-A8A6-B9A7D89D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198"/>
    <w:rPr>
      <w:rFonts w:ascii="Calibri" w:eastAsia="Times New Roman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99"/>
    <w:rsid w:val="00411198"/>
    <w:pPr>
      <w:ind w:left="720"/>
    </w:pPr>
  </w:style>
  <w:style w:type="paragraph" w:styleId="NormalWeb">
    <w:name w:val="Normal (Web)"/>
    <w:basedOn w:val="Normal"/>
    <w:uiPriority w:val="99"/>
    <w:rsid w:val="00411198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rsid w:val="00411198"/>
    <w:pPr>
      <w:spacing w:after="60" w:line="240" w:lineRule="auto"/>
      <w:ind w:firstLine="340"/>
      <w:jc w:val="both"/>
    </w:pPr>
    <w:rPr>
      <w:rFonts w:eastAsia="Calibri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411198"/>
    <w:rPr>
      <w:rFonts w:ascii="Calibri" w:eastAsia="Calibri" w:hAnsi="Calibri" w:cs="Calibri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kullanicii</dc:creator>
  <cp:lastModifiedBy>Pelin Atila Yoruk</cp:lastModifiedBy>
  <cp:revision>2</cp:revision>
  <dcterms:created xsi:type="dcterms:W3CDTF">2017-12-27T23:13:00Z</dcterms:created>
  <dcterms:modified xsi:type="dcterms:W3CDTF">2017-12-27T23:13:00Z</dcterms:modified>
</cp:coreProperties>
</file>