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FB" w:rsidRPr="00CA36F3" w:rsidRDefault="00F75BFB" w:rsidP="00F75BFB">
      <w:pPr>
        <w:spacing w:before="120"/>
        <w:ind w:left="567" w:hanging="567"/>
        <w:jc w:val="both"/>
        <w:rPr>
          <w:rFonts w:ascii="Arial" w:hAnsi="Arial" w:cs="Arial"/>
          <w:sz w:val="20"/>
          <w:szCs w:val="20"/>
          <w:lang w:val="tr-TR"/>
        </w:rPr>
      </w:pPr>
      <w:r w:rsidRPr="00CA36F3">
        <w:rPr>
          <w:rFonts w:ascii="Arial" w:hAnsi="Arial" w:cs="Arial"/>
          <w:b/>
          <w:bCs/>
          <w:sz w:val="20"/>
          <w:szCs w:val="20"/>
          <w:lang w:val="tr-TR"/>
        </w:rPr>
        <w:t xml:space="preserve">35. </w:t>
      </w:r>
      <w:r w:rsidRPr="00CA36F3">
        <w:rPr>
          <w:rFonts w:ascii="Arial" w:hAnsi="Arial" w:cs="Arial"/>
          <w:b/>
          <w:bCs/>
          <w:sz w:val="20"/>
          <w:szCs w:val="20"/>
          <w:lang w:val="tr-TR"/>
        </w:rPr>
        <w:tab/>
        <w:t>Fesih ve caymaya ilişkin durumlar nedir?</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b/>
          <w:bCs/>
          <w:sz w:val="18"/>
          <w:szCs w:val="18"/>
          <w:lang w:val="tr-TR"/>
        </w:rPr>
        <w:t>a) Olağanüstü durumlarda fesih</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Sigortacının, </w:t>
      </w:r>
      <w:proofErr w:type="gramStart"/>
      <w:r w:rsidRPr="008B5B16">
        <w:rPr>
          <w:rFonts w:ascii="Arial" w:hAnsi="Arial" w:cs="Arial"/>
          <w:sz w:val="18"/>
          <w:szCs w:val="18"/>
          <w:lang w:val="tr-TR"/>
        </w:rPr>
        <w:t>konkordato</w:t>
      </w:r>
      <w:proofErr w:type="gramEnd"/>
      <w:r w:rsidRPr="008B5B16">
        <w:rPr>
          <w:rFonts w:ascii="Arial" w:hAnsi="Arial" w:cs="Arial"/>
          <w:sz w:val="18"/>
          <w:szCs w:val="18"/>
          <w:lang w:val="tr-TR"/>
        </w:rPr>
        <w:t xml:space="preserve"> ilan etmesi, ilgili sigorta dalına ilişkin ruhsatının </w:t>
      </w:r>
      <w:proofErr w:type="spellStart"/>
      <w:r w:rsidRPr="008B5B16">
        <w:rPr>
          <w:rFonts w:ascii="Arial" w:hAnsi="Arial" w:cs="Arial"/>
          <w:sz w:val="18"/>
          <w:szCs w:val="18"/>
          <w:lang w:val="tr-TR"/>
        </w:rPr>
        <w:t>iptâl</w:t>
      </w:r>
      <w:proofErr w:type="spellEnd"/>
      <w:r w:rsidRPr="008B5B16">
        <w:rPr>
          <w:rFonts w:ascii="Arial" w:hAnsi="Arial" w:cs="Arial"/>
          <w:sz w:val="18"/>
          <w:szCs w:val="18"/>
          <w:lang w:val="tr-TR"/>
        </w:rPr>
        <w:t xml:space="preserve"> edilmesi veya sözleşme yapma yetkisinin kaldırılması gibi hâllerde; sigorta ettiren, bu olguları öğrendiği tarihten itibaren bir ay içinde sigorta sözleşmesini feshedebilir.</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b/>
          <w:bCs/>
          <w:sz w:val="18"/>
          <w:szCs w:val="18"/>
          <w:lang w:val="tr-TR"/>
        </w:rPr>
        <w:t>b) Sigorta priminin artırılmasında fesih</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 teminatının kapsamında değişiklik yapmadan, ayarlama şartına dayanarak primi yükseltirse, sigorta ettiren, sigortacının bildirimini aldığı tarihten itibaren bir ay içinde sözleşmeyi feshed</w:t>
      </w:r>
      <w:r w:rsidRPr="008B5B16">
        <w:rPr>
          <w:rFonts w:ascii="Arial" w:hAnsi="Arial" w:cs="Arial"/>
          <w:sz w:val="18"/>
          <w:szCs w:val="18"/>
          <w:lang w:val="tr-TR"/>
        </w:rPr>
        <w:t>e</w:t>
      </w:r>
      <w:r w:rsidRPr="008B5B16">
        <w:rPr>
          <w:rFonts w:ascii="Arial" w:hAnsi="Arial" w:cs="Arial"/>
          <w:sz w:val="18"/>
          <w:szCs w:val="18"/>
          <w:lang w:val="tr-TR"/>
        </w:rPr>
        <w:t>bilir.</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b/>
          <w:bCs/>
          <w:sz w:val="18"/>
          <w:szCs w:val="18"/>
          <w:lang w:val="tr-TR"/>
        </w:rPr>
        <w:t>c) Kısmi fesih ve cayma</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sz w:val="18"/>
          <w:szCs w:val="18"/>
          <w:lang w:val="tr-TR"/>
        </w:rPr>
        <w:t>Sigortacının sigorta sözleşmesini, bazı hükümlerine ilişkin ol</w:t>
      </w:r>
      <w:r w:rsidRPr="008B5B16">
        <w:rPr>
          <w:rFonts w:ascii="Arial" w:hAnsi="Arial" w:cs="Arial"/>
          <w:sz w:val="18"/>
          <w:szCs w:val="18"/>
          <w:lang w:val="tr-TR"/>
        </w:rPr>
        <w:t>a</w:t>
      </w:r>
      <w:r w:rsidRPr="008B5B16">
        <w:rPr>
          <w:rFonts w:ascii="Arial" w:hAnsi="Arial" w:cs="Arial"/>
          <w:sz w:val="18"/>
          <w:szCs w:val="18"/>
          <w:lang w:val="tr-TR"/>
        </w:rPr>
        <w:t>rak feshetmesi veya ondan cayması haklı sebeplere dayanıyorsa ve sigortacının sözleşmeyi geri kalan hükümlerle, aynı şartlarla yapmay</w:t>
      </w:r>
      <w:r w:rsidRPr="008B5B16">
        <w:rPr>
          <w:rFonts w:ascii="Arial" w:hAnsi="Arial" w:cs="Arial"/>
          <w:sz w:val="18"/>
          <w:szCs w:val="18"/>
          <w:lang w:val="tr-TR"/>
        </w:rPr>
        <w:t>a</w:t>
      </w:r>
      <w:r w:rsidRPr="008B5B16">
        <w:rPr>
          <w:rFonts w:ascii="Arial" w:hAnsi="Arial" w:cs="Arial"/>
          <w:sz w:val="18"/>
          <w:szCs w:val="18"/>
          <w:lang w:val="tr-TR"/>
        </w:rPr>
        <w:t>cağı durumdan anlaşılıyorsa, sigortacı sözleşmenin tamamını fesh</w:t>
      </w:r>
      <w:r w:rsidRPr="008B5B16">
        <w:rPr>
          <w:rFonts w:ascii="Arial" w:hAnsi="Arial" w:cs="Arial"/>
          <w:sz w:val="18"/>
          <w:szCs w:val="18"/>
          <w:lang w:val="tr-TR"/>
        </w:rPr>
        <w:t>e</w:t>
      </w:r>
      <w:r w:rsidRPr="008B5B16">
        <w:rPr>
          <w:rFonts w:ascii="Arial" w:hAnsi="Arial" w:cs="Arial"/>
          <w:sz w:val="18"/>
          <w:szCs w:val="18"/>
          <w:lang w:val="tr-TR"/>
        </w:rPr>
        <w:t>debilir veya ondan cayabilir. Sigortacı, sözleşmeyi kısmen feshetmiş veya ondan caymışsa, sigorta ettiren sözleşmenin tamamını feshed</w:t>
      </w:r>
      <w:r w:rsidRPr="008B5B16">
        <w:rPr>
          <w:rFonts w:ascii="Arial" w:hAnsi="Arial" w:cs="Arial"/>
          <w:sz w:val="18"/>
          <w:szCs w:val="18"/>
          <w:lang w:val="tr-TR"/>
        </w:rPr>
        <w:t>e</w:t>
      </w:r>
      <w:r w:rsidRPr="008B5B16">
        <w:rPr>
          <w:rFonts w:ascii="Arial" w:hAnsi="Arial" w:cs="Arial"/>
          <w:sz w:val="18"/>
          <w:szCs w:val="18"/>
          <w:lang w:val="tr-TR"/>
        </w:rPr>
        <w:t>bilir veya ondan cayabilir</w:t>
      </w:r>
    </w:p>
    <w:p w:rsidR="00F75BFB" w:rsidRPr="008B5B16" w:rsidRDefault="00F75BFB" w:rsidP="00F75BFB">
      <w:pPr>
        <w:spacing w:before="120"/>
        <w:ind w:firstLine="567"/>
        <w:jc w:val="both"/>
        <w:rPr>
          <w:rFonts w:ascii="Arial" w:hAnsi="Arial" w:cs="Arial"/>
          <w:sz w:val="18"/>
          <w:szCs w:val="18"/>
          <w:lang w:val="tr-TR"/>
        </w:rPr>
      </w:pPr>
      <w:r w:rsidRPr="008B5B16">
        <w:rPr>
          <w:rFonts w:ascii="Arial" w:hAnsi="Arial" w:cs="Arial"/>
          <w:sz w:val="18"/>
          <w:szCs w:val="18"/>
          <w:lang w:val="tr-TR"/>
        </w:rPr>
        <w:t>NOT:</w:t>
      </w:r>
      <w:r>
        <w:rPr>
          <w:rFonts w:ascii="Arial" w:hAnsi="Arial" w:cs="Arial"/>
          <w:sz w:val="18"/>
          <w:szCs w:val="18"/>
          <w:lang w:val="tr-TR"/>
        </w:rPr>
        <w:t xml:space="preserve"> </w:t>
      </w:r>
      <w:r w:rsidRPr="008B5B16">
        <w:rPr>
          <w:rFonts w:ascii="Arial" w:hAnsi="Arial" w:cs="Arial"/>
          <w:sz w:val="18"/>
          <w:szCs w:val="18"/>
          <w:lang w:val="tr-TR"/>
        </w:rPr>
        <w:t>Sigorta ettiren, aciz hâline düşen veya hakkında yapılan takip semeresiz kalan sigortacıdan, taahhüdünün yerine getirileceğine ilişkin teminat isteyebilir. Bu istemden itibaren bir hafta içinde teminat verilmemiş ise sigorta ettiren sözleşmeyi feshedebilir. Sigortacının iflası hâlinde sigorta sözleşmesi sona erer.</w:t>
      </w:r>
    </w:p>
    <w:p w:rsidR="00F75BFB" w:rsidRPr="00CA36F3" w:rsidRDefault="00F75BFB" w:rsidP="00F75BFB">
      <w:pPr>
        <w:spacing w:before="240"/>
        <w:ind w:left="567" w:hanging="567"/>
        <w:jc w:val="both"/>
        <w:rPr>
          <w:rFonts w:ascii="Arial" w:hAnsi="Arial" w:cs="Arial"/>
          <w:b/>
          <w:bCs/>
          <w:sz w:val="20"/>
          <w:szCs w:val="20"/>
          <w:lang w:val="tr-TR"/>
        </w:rPr>
      </w:pPr>
      <w:r w:rsidRPr="00CA36F3">
        <w:rPr>
          <w:rFonts w:ascii="Arial" w:hAnsi="Arial" w:cs="Arial"/>
          <w:b/>
          <w:bCs/>
          <w:sz w:val="20"/>
          <w:szCs w:val="20"/>
          <w:lang w:val="tr-TR"/>
        </w:rPr>
        <w:t>36.</w:t>
      </w:r>
      <w:r w:rsidRPr="00CA36F3">
        <w:rPr>
          <w:rFonts w:ascii="Arial" w:hAnsi="Arial" w:cs="Arial"/>
          <w:b/>
          <w:bCs/>
          <w:sz w:val="20"/>
          <w:szCs w:val="20"/>
          <w:lang w:val="tr-TR"/>
        </w:rPr>
        <w:tab/>
        <w:t>Zamanaşımı Nasıldır?</w:t>
      </w:r>
    </w:p>
    <w:p w:rsidR="00CD11B6" w:rsidRDefault="00F75BFB" w:rsidP="00F75BFB">
      <w:pPr>
        <w:spacing w:before="120"/>
        <w:ind w:firstLine="567"/>
        <w:jc w:val="both"/>
      </w:pPr>
      <w:r w:rsidRPr="008B5B16">
        <w:rPr>
          <w:rFonts w:ascii="Arial" w:hAnsi="Arial" w:cs="Arial"/>
          <w:sz w:val="18"/>
          <w:szCs w:val="18"/>
          <w:lang w:val="tr-TR"/>
        </w:rPr>
        <w:t>Sigorta sözleşmesinden doğan bütün istemler, alacağın mua</w:t>
      </w:r>
      <w:r w:rsidRPr="008B5B16">
        <w:rPr>
          <w:rFonts w:ascii="Arial" w:hAnsi="Arial" w:cs="Arial"/>
          <w:sz w:val="18"/>
          <w:szCs w:val="18"/>
          <w:lang w:val="tr-TR"/>
        </w:rPr>
        <w:t>c</w:t>
      </w:r>
      <w:r w:rsidRPr="008B5B16">
        <w:rPr>
          <w:rFonts w:ascii="Arial" w:hAnsi="Arial" w:cs="Arial"/>
          <w:sz w:val="18"/>
          <w:szCs w:val="18"/>
          <w:lang w:val="tr-TR"/>
        </w:rPr>
        <w:t>cel olduğu tarihten başlayarak iki yıl ve kural olarak sigorta tazminatına ve sigorta bedeline ilişkin istemler her hâlde rizikonun gerçekleştiği tarihten itibaren altı yıl geçmekle zamanaşımına uğrar.</w:t>
      </w:r>
    </w:p>
    <w:sectPr w:rsidR="00CD11B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F75BFB"/>
    <w:rsid w:val="00CD11B6"/>
    <w:rsid w:val="00F75B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FB"/>
    <w:pPr>
      <w:spacing w:after="0" w:line="240" w:lineRule="auto"/>
    </w:pPr>
    <w:rPr>
      <w:rFonts w:ascii="Times New Roman" w:eastAsia="SimSun" w:hAnsi="Times New Roman" w:cs="Times New Roman"/>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2017-12-28T09:29:00Z</dcterms:created>
  <dcterms:modified xsi:type="dcterms:W3CDTF">2017-12-28T09:35:00Z</dcterms:modified>
</cp:coreProperties>
</file>