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E35E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 303 Vergi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26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Cenker GÖKER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26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26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26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263C4" w:rsidP="00A263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</w:t>
            </w:r>
            <w:r w:rsidRPr="00A263C4">
              <w:rPr>
                <w:szCs w:val="16"/>
              </w:rPr>
              <w:t>ergi hukukuna ili</w:t>
            </w:r>
            <w:r>
              <w:rPr>
                <w:szCs w:val="16"/>
              </w:rPr>
              <w:t>ş</w:t>
            </w:r>
            <w:r w:rsidRPr="00A263C4">
              <w:rPr>
                <w:szCs w:val="16"/>
              </w:rPr>
              <w:t>kin anayasal</w:t>
            </w:r>
            <w:r>
              <w:rPr>
                <w:szCs w:val="16"/>
              </w:rPr>
              <w:t xml:space="preserve"> </w:t>
            </w:r>
            <w:r w:rsidRPr="00A263C4">
              <w:rPr>
                <w:szCs w:val="16"/>
              </w:rPr>
              <w:t>ilkeler, idari</w:t>
            </w:r>
            <w:r w:rsidR="00DF1060">
              <w:rPr>
                <w:szCs w:val="16"/>
              </w:rPr>
              <w:t xml:space="preserve"> </w:t>
            </w:r>
            <w:r w:rsidRPr="00A263C4">
              <w:rPr>
                <w:szCs w:val="16"/>
              </w:rPr>
              <w:t>kurallar, vergilendirme tekniği ve vergi uyu</w:t>
            </w:r>
            <w:r>
              <w:rPr>
                <w:szCs w:val="16"/>
              </w:rPr>
              <w:t>ş</w:t>
            </w:r>
            <w:r w:rsidRPr="00A263C4">
              <w:rPr>
                <w:szCs w:val="16"/>
              </w:rPr>
              <w:t>mazlıkları</w:t>
            </w:r>
            <w:r>
              <w:rPr>
                <w:szCs w:val="16"/>
              </w:rPr>
              <w:t xml:space="preserve"> </w:t>
            </w:r>
            <w:r w:rsidRPr="00A263C4">
              <w:rPr>
                <w:szCs w:val="16"/>
              </w:rPr>
              <w:t>incele</w:t>
            </w:r>
            <w:r>
              <w:rPr>
                <w:szCs w:val="16"/>
              </w:rPr>
              <w:t>nip</w:t>
            </w:r>
            <w:r w:rsidRPr="00A263C4">
              <w:rPr>
                <w:szCs w:val="16"/>
              </w:rPr>
              <w:t xml:space="preserve"> vergi sisteminde yer alan çe</w:t>
            </w:r>
            <w:r>
              <w:rPr>
                <w:szCs w:val="16"/>
              </w:rPr>
              <w:t>ş</w:t>
            </w:r>
            <w:r w:rsidRPr="00A263C4">
              <w:rPr>
                <w:szCs w:val="16"/>
              </w:rPr>
              <w:t>itli vergilerin hukuki</w:t>
            </w:r>
            <w:r>
              <w:rPr>
                <w:szCs w:val="16"/>
              </w:rPr>
              <w:t xml:space="preserve"> </w:t>
            </w:r>
            <w:r w:rsidRPr="00A263C4">
              <w:rPr>
                <w:szCs w:val="16"/>
              </w:rPr>
              <w:t>nitelikleri</w:t>
            </w:r>
            <w:r w:rsidR="00DF1060">
              <w:rPr>
                <w:szCs w:val="16"/>
              </w:rPr>
              <w:t xml:space="preserve"> </w:t>
            </w:r>
            <w:bookmarkStart w:id="0" w:name="_GoBack"/>
            <w:bookmarkEnd w:id="0"/>
            <w:r w:rsidRPr="00A263C4">
              <w:rPr>
                <w:szCs w:val="16"/>
              </w:rPr>
              <w:t>bu ders kapsamında ayrıntılı olarak anlatılır.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A03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içeriği temel alınarak devlet bireyler arasındaki vergilendirme ilişkisinden doğan hak ve yükümlülükleri tanımlamak ve tartışmaktır.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26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İki Dönem (28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26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26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A39C3" w:rsidRDefault="005A39C3" w:rsidP="005A39C3">
            <w:pPr>
              <w:pStyle w:val="Kaynakca"/>
              <w:ind w:left="157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Mualla Öncel, Ahmet Kumrulu, Nami Çağan, Vergi Hukuku, Turhan Kitabevi, Ankara.</w:t>
            </w:r>
          </w:p>
          <w:p w:rsidR="005A39C3" w:rsidRDefault="005A39C3" w:rsidP="005A39C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Yusuf Karakoç, Genel Vergi Hukuku, Yetkin Yayınları, Ankara.</w:t>
            </w:r>
          </w:p>
          <w:p w:rsidR="005A39C3" w:rsidRDefault="005A39C3" w:rsidP="005A39C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Nihal Saban, Vergi Hukuku, Beta Yayınları, İstanbul.</w:t>
            </w:r>
          </w:p>
          <w:p w:rsidR="00DA0392" w:rsidRDefault="00DA0392" w:rsidP="00DA039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Nurettin Bilici, Vergi Hukuku, Savaş Yayınevi, Ankara.</w:t>
            </w:r>
          </w:p>
          <w:p w:rsidR="00DA0392" w:rsidRDefault="00DA0392" w:rsidP="00DA039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Nurettin Bilici, Türk Vergi Sistemi, Savaş Yayınevi, Ankara.</w:t>
            </w:r>
          </w:p>
          <w:p w:rsidR="005A39C3" w:rsidRDefault="005A39C3" w:rsidP="005A39C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Ateş Oktar, Vergi Hukuku, Türkmen Kitabevi, İstanbul</w:t>
            </w:r>
            <w:r w:rsidR="00DA0392">
              <w:rPr>
                <w:szCs w:val="16"/>
                <w:lang w:val="tr-TR"/>
              </w:rPr>
              <w:t>.</w:t>
            </w:r>
          </w:p>
          <w:p w:rsidR="00DA0392" w:rsidRDefault="00DA0392" w:rsidP="005A39C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Ateş Oktar, Türk Vergi Sistemi, Türkmen Kitabevi, İstanbul.</w:t>
            </w:r>
          </w:p>
          <w:p w:rsidR="005A39C3" w:rsidRPr="001A2552" w:rsidRDefault="005A39C3" w:rsidP="00DA0392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726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26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726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106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72615"/>
    <w:rsid w:val="00386F47"/>
    <w:rsid w:val="005A39C3"/>
    <w:rsid w:val="007E35E9"/>
    <w:rsid w:val="00832BE3"/>
    <w:rsid w:val="00A03479"/>
    <w:rsid w:val="00A263C4"/>
    <w:rsid w:val="00BC32DD"/>
    <w:rsid w:val="00DA0392"/>
    <w:rsid w:val="00D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44B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tuğçe akdemir altunbaşak</cp:lastModifiedBy>
  <cp:revision>7</cp:revision>
  <dcterms:created xsi:type="dcterms:W3CDTF">2017-02-03T08:50:00Z</dcterms:created>
  <dcterms:modified xsi:type="dcterms:W3CDTF">2017-12-28T18:59:00Z</dcterms:modified>
</cp:coreProperties>
</file>