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99577E" w:rsidP="0099577E">
            <w:pPr>
              <w:pStyle w:val="Konu-basligi"/>
              <w:rPr>
                <w:sz w:val="16"/>
              </w:rPr>
            </w:pPr>
            <w:r w:rsidRPr="0099577E">
              <w:rPr>
                <w:sz w:val="16"/>
              </w:rPr>
              <w:t xml:space="preserve">Sütün tanımı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66B72" w:rsidRDefault="0099577E" w:rsidP="0099577E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 w:rsidRPr="0099577E">
              <w:rPr>
                <w:b/>
                <w:lang w:val="da-DK"/>
              </w:rPr>
              <w:t xml:space="preserve">Sütün bileşimi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9577E" w:rsidP="0099577E">
            <w:pPr>
              <w:pStyle w:val="Konu-basligi"/>
              <w:rPr>
                <w:sz w:val="16"/>
              </w:rPr>
            </w:pPr>
            <w:r w:rsidRPr="0099577E">
              <w:rPr>
                <w:sz w:val="16"/>
              </w:rPr>
              <w:t xml:space="preserve">Sütün Miktar ve Bileşimine Etki Eden Faktörler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9577E" w:rsidP="0099577E">
            <w:pPr>
              <w:pStyle w:val="Konu-basligi"/>
              <w:rPr>
                <w:sz w:val="16"/>
              </w:rPr>
            </w:pPr>
            <w:r w:rsidRPr="0099577E">
              <w:rPr>
                <w:sz w:val="16"/>
              </w:rPr>
              <w:t xml:space="preserve">Sütün genel özellikleri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172FDC" w:rsidP="00172FDC">
            <w:pPr>
              <w:pStyle w:val="Konu-basligi"/>
              <w:rPr>
                <w:sz w:val="16"/>
              </w:rPr>
            </w:pPr>
            <w:r w:rsidRPr="00172FDC">
              <w:rPr>
                <w:sz w:val="16"/>
              </w:rPr>
              <w:t xml:space="preserve">Anormal sütler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172FDC" w:rsidP="00172FDC">
            <w:pPr>
              <w:pStyle w:val="Konu-basligi"/>
              <w:rPr>
                <w:sz w:val="16"/>
              </w:rPr>
            </w:pPr>
            <w:r w:rsidRPr="00172FDC">
              <w:rPr>
                <w:sz w:val="16"/>
              </w:rPr>
              <w:t xml:space="preserve">İçme Sütü Teknolojisi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172FDC" w:rsidP="00172FDC">
            <w:pPr>
              <w:pStyle w:val="Konu-basligi"/>
              <w:rPr>
                <w:sz w:val="16"/>
              </w:rPr>
            </w:pPr>
            <w:r w:rsidRPr="00172FDC">
              <w:rPr>
                <w:sz w:val="16"/>
              </w:rPr>
              <w:t xml:space="preserve">Peynir Teknolojisi 1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172FDC" w:rsidP="00066B72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Peynir Teknolojisi 2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172FDC" w:rsidP="00172FDC">
            <w:pPr>
              <w:pStyle w:val="Konu-basligi"/>
              <w:rPr>
                <w:sz w:val="16"/>
              </w:rPr>
            </w:pPr>
            <w:r w:rsidRPr="00172FDC">
              <w:rPr>
                <w:sz w:val="16"/>
              </w:rPr>
              <w:t>Yoğurt</w:t>
            </w:r>
            <w:r>
              <w:rPr>
                <w:sz w:val="16"/>
              </w:rPr>
              <w:t xml:space="preserve"> </w:t>
            </w:r>
            <w:r w:rsidRPr="00172FDC">
              <w:rPr>
                <w:sz w:val="16"/>
              </w:rPr>
              <w:t xml:space="preserve">Teknolojisi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66B72" w:rsidRDefault="00172FDC" w:rsidP="00172FDC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proofErr w:type="spellStart"/>
            <w:r w:rsidRPr="00172FDC">
              <w:rPr>
                <w:b/>
              </w:rPr>
              <w:t>Tereyağı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172FDC">
              <w:rPr>
                <w:b/>
              </w:rPr>
              <w:t>Teknolojisi</w:t>
            </w:r>
            <w:proofErr w:type="spellEnd"/>
            <w:r w:rsidRPr="00172FDC">
              <w:rPr>
                <w:b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172FDC" w:rsidP="00066B72">
            <w:pPr>
              <w:pStyle w:val="Konu-basligi"/>
              <w:rPr>
                <w:sz w:val="16"/>
              </w:rPr>
            </w:pPr>
            <w:r w:rsidRPr="00172FDC">
              <w:rPr>
                <w:sz w:val="16"/>
              </w:rPr>
              <w:t>Süt ve Süt Ürünlerinden Kaynaklanan Mikrobiyolojik Tehlikeler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172FDC" w:rsidP="00066B72">
            <w:pPr>
              <w:pStyle w:val="Konu-basligi"/>
              <w:rPr>
                <w:sz w:val="16"/>
              </w:rPr>
            </w:pPr>
            <w:r w:rsidRPr="00172FDC">
              <w:rPr>
                <w:sz w:val="16"/>
              </w:rPr>
              <w:t>Süt ve Süt Ürünlerinden Kaynaklanan Kimyasal Tehlikeler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172FDC" w:rsidP="00172FDC">
            <w:pPr>
              <w:pStyle w:val="Konu-basligi"/>
              <w:rPr>
                <w:sz w:val="16"/>
              </w:rPr>
            </w:pPr>
            <w:r w:rsidRPr="00172FDC">
              <w:rPr>
                <w:sz w:val="16"/>
              </w:rPr>
              <w:t xml:space="preserve">Süt İşletmelerinde HACCP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172FDC" w:rsidP="00172FDC">
            <w:pPr>
              <w:pStyle w:val="Konu-basligi"/>
              <w:rPr>
                <w:sz w:val="16"/>
              </w:rPr>
            </w:pPr>
            <w:r w:rsidRPr="00172FDC">
              <w:rPr>
                <w:sz w:val="16"/>
              </w:rPr>
              <w:t xml:space="preserve">Süt İşletmelerinde Atıklarının Değerlendirilmesi ve Süt Endüstrisinde Arıtma 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EB0AE2" w:rsidRPr="00066B72" w:rsidRDefault="003B48EB" w:rsidP="00066B72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sectPr w:rsidR="00EB0AE2" w:rsidRPr="00066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66B72"/>
    <w:rsid w:val="000A48ED"/>
    <w:rsid w:val="00172FDC"/>
    <w:rsid w:val="003B48EB"/>
    <w:rsid w:val="00575C4A"/>
    <w:rsid w:val="00832BE3"/>
    <w:rsid w:val="0099577E"/>
    <w:rsid w:val="00D5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Güzin</dc:creator>
  <cp:keywords/>
  <dc:description/>
  <cp:lastModifiedBy>Güzin Çil</cp:lastModifiedBy>
  <cp:revision>2</cp:revision>
  <dcterms:created xsi:type="dcterms:W3CDTF">2017-12-01T08:08:00Z</dcterms:created>
  <dcterms:modified xsi:type="dcterms:W3CDTF">2017-12-01T08:08:00Z</dcterms:modified>
</cp:coreProperties>
</file>