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36" w:rsidRDefault="00F67436" w:rsidP="00F67436">
      <w:pPr>
        <w:pStyle w:val="msobodytextindent0"/>
        <w:spacing w:line="480" w:lineRule="auto"/>
        <w:rPr>
          <w:szCs w:val="24"/>
        </w:rPr>
      </w:pPr>
      <w:r>
        <w:rPr>
          <w:szCs w:val="24"/>
        </w:rPr>
        <w:t>Onuncu hafta</w:t>
      </w:r>
    </w:p>
    <w:p w:rsidR="00F67436" w:rsidRDefault="00F67436" w:rsidP="002370D3">
      <w:pPr>
        <w:pStyle w:val="msobodytextindent0"/>
        <w:spacing w:line="480" w:lineRule="auto"/>
        <w:ind w:left="2832"/>
        <w:rPr>
          <w:szCs w:val="24"/>
        </w:rPr>
      </w:pPr>
      <w:r>
        <w:rPr>
          <w:szCs w:val="24"/>
        </w:rPr>
        <w:t>PERSIUS</w:t>
      </w:r>
    </w:p>
    <w:p w:rsidR="00F67436" w:rsidRDefault="00F67436" w:rsidP="00F67436">
      <w:pPr>
        <w:pStyle w:val="msobodytextindent0"/>
        <w:spacing w:line="480" w:lineRule="auto"/>
        <w:rPr>
          <w:szCs w:val="24"/>
        </w:rPr>
      </w:pPr>
      <w:proofErr w:type="spellStart"/>
      <w:r>
        <w:rPr>
          <w:szCs w:val="24"/>
        </w:rPr>
        <w:t>Aulus</w:t>
      </w:r>
      <w:proofErr w:type="spellEnd"/>
      <w:r>
        <w:rPr>
          <w:szCs w:val="24"/>
        </w:rPr>
        <w:t xml:space="preserve"> </w:t>
      </w:r>
      <w:proofErr w:type="spellStart"/>
      <w:r>
        <w:rPr>
          <w:szCs w:val="24"/>
        </w:rPr>
        <w:t>Persius</w:t>
      </w:r>
      <w:proofErr w:type="spellEnd"/>
      <w:r>
        <w:rPr>
          <w:szCs w:val="24"/>
        </w:rPr>
        <w:t xml:space="preserve"> </w:t>
      </w:r>
      <w:proofErr w:type="spellStart"/>
      <w:r>
        <w:rPr>
          <w:szCs w:val="24"/>
        </w:rPr>
        <w:t>Flaccus</w:t>
      </w:r>
      <w:proofErr w:type="spellEnd"/>
      <w:r>
        <w:rPr>
          <w:szCs w:val="24"/>
        </w:rPr>
        <w:t xml:space="preserve"> (34-62) </w:t>
      </w:r>
      <w:proofErr w:type="spellStart"/>
      <w:r>
        <w:rPr>
          <w:szCs w:val="24"/>
        </w:rPr>
        <w:t>Etruria’nın</w:t>
      </w:r>
      <w:proofErr w:type="spellEnd"/>
      <w:r>
        <w:rPr>
          <w:szCs w:val="24"/>
        </w:rPr>
        <w:t xml:space="preserve"> </w:t>
      </w:r>
      <w:proofErr w:type="spellStart"/>
      <w:r>
        <w:rPr>
          <w:szCs w:val="24"/>
        </w:rPr>
        <w:t>Volaterrae</w:t>
      </w:r>
      <w:proofErr w:type="spellEnd"/>
      <w:r>
        <w:rPr>
          <w:szCs w:val="24"/>
        </w:rPr>
        <w:t xml:space="preserve"> kentinde doğmuştur; soylu bir Etrüsk atlısı ve </w:t>
      </w:r>
      <w:proofErr w:type="spellStart"/>
      <w:r>
        <w:rPr>
          <w:i/>
          <w:szCs w:val="24"/>
        </w:rPr>
        <w:t>litterator</w:t>
      </w:r>
      <w:proofErr w:type="spellEnd"/>
      <w:r>
        <w:rPr>
          <w:szCs w:val="24"/>
        </w:rPr>
        <w:t xml:space="preserve"> olan babasını 6 yaşındayken yitirmiştir. Üvey babası da erkenden ölünce, </w:t>
      </w:r>
      <w:proofErr w:type="spellStart"/>
      <w:r>
        <w:rPr>
          <w:szCs w:val="24"/>
        </w:rPr>
        <w:t>Persius</w:t>
      </w:r>
      <w:proofErr w:type="spellEnd"/>
      <w:r>
        <w:rPr>
          <w:szCs w:val="24"/>
        </w:rPr>
        <w:t xml:space="preserve"> annesi, teyzesi ve kız kardeşi ile birlikte büyümüştür. 12 yaşındayken ünlü </w:t>
      </w:r>
      <w:proofErr w:type="spellStart"/>
      <w:proofErr w:type="gramStart"/>
      <w:r>
        <w:rPr>
          <w:i/>
          <w:szCs w:val="24"/>
        </w:rPr>
        <w:t>grammaticus</w:t>
      </w:r>
      <w:proofErr w:type="spellEnd"/>
      <w:r>
        <w:rPr>
          <w:i/>
          <w:szCs w:val="24"/>
        </w:rPr>
        <w:t xml:space="preserve"> </w:t>
      </w:r>
      <w:r>
        <w:rPr>
          <w:szCs w:val="24"/>
        </w:rPr>
        <w:t xml:space="preserve"> </w:t>
      </w:r>
      <w:proofErr w:type="spellStart"/>
      <w:r>
        <w:rPr>
          <w:szCs w:val="24"/>
        </w:rPr>
        <w:t>Remmius</w:t>
      </w:r>
      <w:proofErr w:type="spellEnd"/>
      <w:proofErr w:type="gramEnd"/>
      <w:r>
        <w:rPr>
          <w:szCs w:val="24"/>
        </w:rPr>
        <w:t xml:space="preserve"> </w:t>
      </w:r>
      <w:proofErr w:type="spellStart"/>
      <w:r>
        <w:rPr>
          <w:szCs w:val="24"/>
        </w:rPr>
        <w:t>Palaemon</w:t>
      </w:r>
      <w:proofErr w:type="spellEnd"/>
      <w:r>
        <w:rPr>
          <w:szCs w:val="24"/>
        </w:rPr>
        <w:t xml:space="preserve"> ve </w:t>
      </w:r>
      <w:proofErr w:type="spellStart"/>
      <w:r>
        <w:rPr>
          <w:i/>
          <w:szCs w:val="24"/>
        </w:rPr>
        <w:t>rhetor</w:t>
      </w:r>
      <w:proofErr w:type="spellEnd"/>
      <w:r>
        <w:rPr>
          <w:i/>
          <w:szCs w:val="24"/>
        </w:rPr>
        <w:t xml:space="preserve"> </w:t>
      </w:r>
      <w:proofErr w:type="spellStart"/>
      <w:r>
        <w:rPr>
          <w:szCs w:val="24"/>
        </w:rPr>
        <w:t>Verginius</w:t>
      </w:r>
      <w:proofErr w:type="spellEnd"/>
      <w:r>
        <w:rPr>
          <w:szCs w:val="24"/>
        </w:rPr>
        <w:t xml:space="preserve"> </w:t>
      </w:r>
      <w:proofErr w:type="spellStart"/>
      <w:r>
        <w:rPr>
          <w:szCs w:val="24"/>
        </w:rPr>
        <w:t>Flavus</w:t>
      </w:r>
      <w:proofErr w:type="spellEnd"/>
      <w:r>
        <w:rPr>
          <w:szCs w:val="24"/>
        </w:rPr>
        <w:t xml:space="preserve"> ile çalışmak üzere Roma’ya gelmiştir. 16 yaşındayken stoacı filozof </w:t>
      </w:r>
      <w:proofErr w:type="spellStart"/>
      <w:r>
        <w:rPr>
          <w:szCs w:val="24"/>
        </w:rPr>
        <w:t>Annaeus</w:t>
      </w:r>
      <w:proofErr w:type="spellEnd"/>
      <w:r>
        <w:rPr>
          <w:szCs w:val="24"/>
        </w:rPr>
        <w:t xml:space="preserve"> </w:t>
      </w:r>
      <w:proofErr w:type="spellStart"/>
      <w:r>
        <w:rPr>
          <w:szCs w:val="24"/>
        </w:rPr>
        <w:t>Cornutus’un</w:t>
      </w:r>
      <w:proofErr w:type="spellEnd"/>
      <w:r>
        <w:rPr>
          <w:szCs w:val="24"/>
        </w:rPr>
        <w:t xml:space="preserve"> öğrencisi olmuştur, bu filozof onun </w:t>
      </w:r>
      <w:proofErr w:type="gramStart"/>
      <w:r>
        <w:rPr>
          <w:szCs w:val="24"/>
        </w:rPr>
        <w:t>zeka</w:t>
      </w:r>
      <w:proofErr w:type="gramEnd"/>
      <w:r>
        <w:rPr>
          <w:szCs w:val="24"/>
        </w:rPr>
        <w:t xml:space="preserve"> gelişimini derinden etkilemiştir. </w:t>
      </w:r>
      <w:proofErr w:type="spellStart"/>
      <w:r>
        <w:rPr>
          <w:szCs w:val="24"/>
        </w:rPr>
        <w:t>Persius</w:t>
      </w:r>
      <w:proofErr w:type="spellEnd"/>
      <w:r>
        <w:rPr>
          <w:szCs w:val="24"/>
        </w:rPr>
        <w:t xml:space="preserve"> ile oğluymuş gibi ilgilenen </w:t>
      </w:r>
      <w:proofErr w:type="spellStart"/>
      <w:r>
        <w:rPr>
          <w:szCs w:val="24"/>
        </w:rPr>
        <w:t>Paetus</w:t>
      </w:r>
      <w:proofErr w:type="spellEnd"/>
      <w:r>
        <w:rPr>
          <w:szCs w:val="24"/>
        </w:rPr>
        <w:t xml:space="preserve"> </w:t>
      </w:r>
      <w:proofErr w:type="spellStart"/>
      <w:r>
        <w:rPr>
          <w:szCs w:val="24"/>
        </w:rPr>
        <w:t>Thrasea</w:t>
      </w:r>
      <w:proofErr w:type="spellEnd"/>
      <w:r>
        <w:rPr>
          <w:szCs w:val="24"/>
        </w:rPr>
        <w:t xml:space="preserve"> da onun başka bir dostu idi. Renkli arkadaş çevresinin öbür üyeleri de şunlardı: Kendisinden oldukça yaşlı bir ozan </w:t>
      </w:r>
      <w:proofErr w:type="spellStart"/>
      <w:r>
        <w:rPr>
          <w:szCs w:val="24"/>
        </w:rPr>
        <w:t>Caesius</w:t>
      </w:r>
      <w:proofErr w:type="spellEnd"/>
      <w:r>
        <w:rPr>
          <w:szCs w:val="24"/>
        </w:rPr>
        <w:t xml:space="preserve"> </w:t>
      </w:r>
      <w:proofErr w:type="spellStart"/>
      <w:r>
        <w:rPr>
          <w:szCs w:val="24"/>
        </w:rPr>
        <w:t>Bassus</w:t>
      </w:r>
      <w:proofErr w:type="spellEnd"/>
      <w:r>
        <w:rPr>
          <w:szCs w:val="24"/>
        </w:rPr>
        <w:t xml:space="preserve">, </w:t>
      </w:r>
      <w:proofErr w:type="spellStart"/>
      <w:r>
        <w:rPr>
          <w:szCs w:val="24"/>
        </w:rPr>
        <w:t>Calpurnius</w:t>
      </w:r>
      <w:proofErr w:type="spellEnd"/>
      <w:r>
        <w:rPr>
          <w:szCs w:val="24"/>
        </w:rPr>
        <w:t xml:space="preserve"> </w:t>
      </w:r>
      <w:proofErr w:type="spellStart"/>
      <w:r>
        <w:rPr>
          <w:szCs w:val="24"/>
        </w:rPr>
        <w:t>Statura</w:t>
      </w:r>
      <w:proofErr w:type="spellEnd"/>
      <w:r>
        <w:rPr>
          <w:szCs w:val="24"/>
        </w:rPr>
        <w:t xml:space="preserve">, hatip </w:t>
      </w:r>
      <w:proofErr w:type="spellStart"/>
      <w:r>
        <w:rPr>
          <w:szCs w:val="24"/>
        </w:rPr>
        <w:t>Servilius</w:t>
      </w:r>
      <w:proofErr w:type="spellEnd"/>
      <w:r>
        <w:rPr>
          <w:szCs w:val="24"/>
        </w:rPr>
        <w:t xml:space="preserve"> </w:t>
      </w:r>
      <w:proofErr w:type="spellStart"/>
      <w:r>
        <w:rPr>
          <w:szCs w:val="24"/>
        </w:rPr>
        <w:t>Nonianus</w:t>
      </w:r>
      <w:proofErr w:type="spellEnd"/>
      <w:r>
        <w:rPr>
          <w:szCs w:val="24"/>
        </w:rPr>
        <w:t xml:space="preserve">, araştırmacılar </w:t>
      </w:r>
      <w:proofErr w:type="spellStart"/>
      <w:r>
        <w:rPr>
          <w:szCs w:val="24"/>
        </w:rPr>
        <w:t>Claudius</w:t>
      </w:r>
      <w:proofErr w:type="spellEnd"/>
      <w:r>
        <w:rPr>
          <w:szCs w:val="24"/>
        </w:rPr>
        <w:t xml:space="preserve"> </w:t>
      </w:r>
      <w:proofErr w:type="spellStart"/>
      <w:r>
        <w:rPr>
          <w:szCs w:val="24"/>
        </w:rPr>
        <w:t>Agathinus</w:t>
      </w:r>
      <w:proofErr w:type="spellEnd"/>
      <w:r>
        <w:rPr>
          <w:szCs w:val="24"/>
        </w:rPr>
        <w:t xml:space="preserve"> ve </w:t>
      </w:r>
      <w:proofErr w:type="spellStart"/>
      <w:r>
        <w:rPr>
          <w:szCs w:val="24"/>
        </w:rPr>
        <w:t>Petronius</w:t>
      </w:r>
      <w:proofErr w:type="spellEnd"/>
      <w:r>
        <w:rPr>
          <w:szCs w:val="24"/>
        </w:rPr>
        <w:t xml:space="preserve"> </w:t>
      </w:r>
      <w:proofErr w:type="spellStart"/>
      <w:r>
        <w:rPr>
          <w:szCs w:val="24"/>
        </w:rPr>
        <w:t>Aristoktares</w:t>
      </w:r>
      <w:proofErr w:type="spellEnd"/>
      <w:r>
        <w:rPr>
          <w:szCs w:val="24"/>
        </w:rPr>
        <w:t xml:space="preserve">. Filozoflar arasında saraya girip çıkan Seneca ile yakın dostluğu yoktu. Ancak Seneca’nın yeğeni, genç ozan </w:t>
      </w:r>
      <w:proofErr w:type="spellStart"/>
      <w:r>
        <w:rPr>
          <w:szCs w:val="24"/>
        </w:rPr>
        <w:t>Lucanus</w:t>
      </w:r>
      <w:proofErr w:type="spellEnd"/>
      <w:r>
        <w:rPr>
          <w:szCs w:val="24"/>
        </w:rPr>
        <w:t xml:space="preserve"> </w:t>
      </w:r>
      <w:proofErr w:type="spellStart"/>
      <w:r>
        <w:rPr>
          <w:szCs w:val="24"/>
        </w:rPr>
        <w:t>Persius’a</w:t>
      </w:r>
      <w:proofErr w:type="spellEnd"/>
      <w:r>
        <w:rPr>
          <w:szCs w:val="24"/>
        </w:rPr>
        <w:t xml:space="preserve"> hayrandı. </w:t>
      </w:r>
      <w:proofErr w:type="spellStart"/>
      <w:r>
        <w:rPr>
          <w:szCs w:val="24"/>
        </w:rPr>
        <w:t>Persius</w:t>
      </w:r>
      <w:proofErr w:type="spellEnd"/>
      <w:r>
        <w:rPr>
          <w:szCs w:val="24"/>
        </w:rPr>
        <w:t xml:space="preserve"> 28 yaşında mide hastalığından ölmüştür. </w:t>
      </w:r>
      <w:proofErr w:type="spellStart"/>
      <w:r>
        <w:rPr>
          <w:szCs w:val="24"/>
        </w:rPr>
        <w:t>Cornutus</w:t>
      </w:r>
      <w:proofErr w:type="spellEnd"/>
      <w:r>
        <w:rPr>
          <w:szCs w:val="24"/>
        </w:rPr>
        <w:t xml:space="preserve"> ve </w:t>
      </w:r>
      <w:proofErr w:type="spellStart"/>
      <w:r>
        <w:rPr>
          <w:szCs w:val="24"/>
        </w:rPr>
        <w:t>Caesius</w:t>
      </w:r>
      <w:proofErr w:type="spellEnd"/>
      <w:r>
        <w:rPr>
          <w:szCs w:val="24"/>
        </w:rPr>
        <w:t xml:space="preserve"> </w:t>
      </w:r>
      <w:proofErr w:type="spellStart"/>
      <w:r>
        <w:rPr>
          <w:szCs w:val="24"/>
        </w:rPr>
        <w:t>Bassus</w:t>
      </w:r>
      <w:proofErr w:type="spellEnd"/>
      <w:r>
        <w:rPr>
          <w:szCs w:val="24"/>
        </w:rPr>
        <w:t xml:space="preserve"> onun tamamlanmamış </w:t>
      </w:r>
      <w:proofErr w:type="spellStart"/>
      <w:r>
        <w:rPr>
          <w:szCs w:val="24"/>
        </w:rPr>
        <w:t>saturalarını</w:t>
      </w:r>
      <w:proofErr w:type="spellEnd"/>
      <w:r>
        <w:rPr>
          <w:szCs w:val="24"/>
        </w:rPr>
        <w:t xml:space="preserve"> yayınlama işini üstlenmişlerdir. Aralarında bir </w:t>
      </w:r>
      <w:proofErr w:type="spellStart"/>
      <w:r>
        <w:rPr>
          <w:szCs w:val="24"/>
        </w:rPr>
        <w:t>praetexta’nın</w:t>
      </w:r>
      <w:proofErr w:type="spellEnd"/>
      <w:r>
        <w:rPr>
          <w:szCs w:val="24"/>
        </w:rPr>
        <w:t xml:space="preserve"> da bulunduğu gençlik yapıtlarını bir yana bırakmışlardır. </w:t>
      </w:r>
      <w:proofErr w:type="spellStart"/>
      <w:r>
        <w:rPr>
          <w:szCs w:val="24"/>
        </w:rPr>
        <w:t>Saturaların</w:t>
      </w:r>
      <w:proofErr w:type="spellEnd"/>
      <w:r>
        <w:rPr>
          <w:szCs w:val="24"/>
        </w:rPr>
        <w:t xml:space="preserve"> kitaptaki sırası, yazılış sıralarını yansıtmaz. </w:t>
      </w:r>
      <w:proofErr w:type="spellStart"/>
      <w:r>
        <w:rPr>
          <w:szCs w:val="24"/>
        </w:rPr>
        <w:t>Saturaların</w:t>
      </w:r>
      <w:proofErr w:type="spellEnd"/>
      <w:r>
        <w:rPr>
          <w:szCs w:val="24"/>
        </w:rPr>
        <w:t xml:space="preserve"> vezni </w:t>
      </w:r>
      <w:proofErr w:type="spellStart"/>
      <w:r>
        <w:rPr>
          <w:szCs w:val="24"/>
        </w:rPr>
        <w:t>hexameterdir</w:t>
      </w:r>
      <w:proofErr w:type="spellEnd"/>
      <w:r>
        <w:rPr>
          <w:szCs w:val="24"/>
        </w:rPr>
        <w:t>.</w:t>
      </w:r>
    </w:p>
    <w:p w:rsidR="00F67436" w:rsidRDefault="00F67436" w:rsidP="00F67436">
      <w:pPr>
        <w:pStyle w:val="msobodytextindent0"/>
        <w:spacing w:line="480" w:lineRule="auto"/>
        <w:rPr>
          <w:szCs w:val="24"/>
        </w:rPr>
      </w:pPr>
      <w:r>
        <w:rPr>
          <w:szCs w:val="24"/>
        </w:rPr>
        <w:t xml:space="preserve">Yaklaşık 600 </w:t>
      </w:r>
      <w:proofErr w:type="spellStart"/>
      <w:r>
        <w:rPr>
          <w:szCs w:val="24"/>
        </w:rPr>
        <w:t>hexameter</w:t>
      </w:r>
      <w:proofErr w:type="spellEnd"/>
      <w:r>
        <w:rPr>
          <w:szCs w:val="24"/>
        </w:rPr>
        <w:t xml:space="preserve"> dizesinden oluşan 6 </w:t>
      </w:r>
      <w:proofErr w:type="spellStart"/>
      <w:r>
        <w:rPr>
          <w:szCs w:val="24"/>
        </w:rPr>
        <w:t>saturadan</w:t>
      </w:r>
      <w:proofErr w:type="spellEnd"/>
      <w:r>
        <w:rPr>
          <w:szCs w:val="24"/>
        </w:rPr>
        <w:t xml:space="preserve"> önce giriş niteliğinde kısa bir şiir vardır. Bunda  -olasılıkla son şiirdi; belki de yeni bir </w:t>
      </w:r>
      <w:proofErr w:type="spellStart"/>
      <w:r>
        <w:rPr>
          <w:szCs w:val="24"/>
        </w:rPr>
        <w:t>saturadan</w:t>
      </w:r>
      <w:proofErr w:type="spellEnd"/>
      <w:r>
        <w:rPr>
          <w:szCs w:val="24"/>
        </w:rPr>
        <w:t xml:space="preserve"> kalan bir bölümdür- ozan birkaç altın ve karın tokluğu uğruna zorla esinlenen öbür ozanlardan farklı olarak ozan olmadığını açıklar. Ozan olmak onun kendi tutkusudur. </w:t>
      </w:r>
    </w:p>
    <w:p w:rsidR="00F67436" w:rsidRDefault="00F67436" w:rsidP="00F67436">
      <w:pPr>
        <w:pStyle w:val="msobodytextindent0"/>
        <w:spacing w:line="480" w:lineRule="auto"/>
        <w:rPr>
          <w:szCs w:val="24"/>
        </w:rPr>
      </w:pPr>
      <w:r>
        <w:rPr>
          <w:szCs w:val="24"/>
          <w:u w:val="single"/>
        </w:rPr>
        <w:lastRenderedPageBreak/>
        <w:t xml:space="preserve">1.Satura: </w:t>
      </w:r>
      <w:r>
        <w:rPr>
          <w:szCs w:val="24"/>
        </w:rPr>
        <w:t xml:space="preserve">Dönemin kimi kusurları görmezden gelinemez: Bu dönemde herkes şiir yazma ve yazdıklarını dinleyici önünde okuma çılgınlığına kapılmıştır. Bu durum şiirde bozulma demektir. </w:t>
      </w:r>
      <w:proofErr w:type="spellStart"/>
      <w:r>
        <w:rPr>
          <w:szCs w:val="24"/>
        </w:rPr>
        <w:t>Persius’un</w:t>
      </w:r>
      <w:proofErr w:type="spellEnd"/>
      <w:r>
        <w:rPr>
          <w:szCs w:val="24"/>
        </w:rPr>
        <w:t xml:space="preserve"> okuyucusu az olacaktır, ancak bu önemli değildir. </w:t>
      </w:r>
      <w:proofErr w:type="spellStart"/>
      <w:r>
        <w:rPr>
          <w:szCs w:val="24"/>
        </w:rPr>
        <w:t>Persius</w:t>
      </w:r>
      <w:proofErr w:type="spellEnd"/>
      <w:r>
        <w:rPr>
          <w:szCs w:val="24"/>
        </w:rPr>
        <w:t xml:space="preserve"> bu şiirde kendini büyük Romalı </w:t>
      </w:r>
      <w:proofErr w:type="spellStart"/>
      <w:r>
        <w:rPr>
          <w:szCs w:val="24"/>
        </w:rPr>
        <w:t>satiristlerin</w:t>
      </w:r>
      <w:proofErr w:type="spellEnd"/>
      <w:r>
        <w:rPr>
          <w:szCs w:val="24"/>
        </w:rPr>
        <w:t xml:space="preserve"> ve eski komedinin izleyicisi olarak tanımlar. </w:t>
      </w:r>
    </w:p>
    <w:p w:rsidR="00F67436" w:rsidRDefault="00F67436" w:rsidP="00F67436">
      <w:pPr>
        <w:pStyle w:val="msobodytextindent0"/>
        <w:spacing w:line="480" w:lineRule="auto"/>
        <w:rPr>
          <w:szCs w:val="24"/>
        </w:rPr>
      </w:pPr>
      <w:r>
        <w:rPr>
          <w:szCs w:val="24"/>
          <w:u w:val="single"/>
        </w:rPr>
        <w:t xml:space="preserve">2.Satura: </w:t>
      </w:r>
      <w:proofErr w:type="spellStart"/>
      <w:r>
        <w:rPr>
          <w:szCs w:val="24"/>
        </w:rPr>
        <w:t>Plotius</w:t>
      </w:r>
      <w:proofErr w:type="spellEnd"/>
      <w:r>
        <w:rPr>
          <w:szCs w:val="24"/>
        </w:rPr>
        <w:t xml:space="preserve"> </w:t>
      </w:r>
      <w:proofErr w:type="spellStart"/>
      <w:r>
        <w:rPr>
          <w:szCs w:val="24"/>
        </w:rPr>
        <w:t>Macrinus’a</w:t>
      </w:r>
      <w:proofErr w:type="spellEnd"/>
      <w:r>
        <w:rPr>
          <w:szCs w:val="24"/>
        </w:rPr>
        <w:t xml:space="preserve"> yazılmıştır. Bu çağ abartı, duygusuzluk ve samimiyetsizlik çağıdır. Bu kusurlar din alanında sahte dindarlık içeren davranışlarla açığa çıkar. Saçma sapan adaklarla doğru olmayan bir şey tanrılardan istenemez. Tanrıya onurlu bir sadakat sunulmalıdır. Eskilerin sunduğu buğday sunu olarak yeterlidir. </w:t>
      </w:r>
    </w:p>
    <w:p w:rsidR="00F67436" w:rsidRDefault="00F67436" w:rsidP="00F67436">
      <w:pPr>
        <w:pStyle w:val="msobodytextindent0"/>
        <w:spacing w:line="480" w:lineRule="auto"/>
        <w:rPr>
          <w:szCs w:val="24"/>
        </w:rPr>
      </w:pPr>
      <w:r>
        <w:rPr>
          <w:szCs w:val="24"/>
          <w:u w:val="single"/>
        </w:rPr>
        <w:t xml:space="preserve">3.Satura: </w:t>
      </w:r>
      <w:r>
        <w:rPr>
          <w:szCs w:val="24"/>
        </w:rPr>
        <w:t>İnsanın içindeki tembelliği yenmesi ve kendini felsefeye vermesi gerekir. Stoa felsefesinin ilkelerini bilmek yetmez, onları uygulamak da gerekir. Varsıllık ve gençlik yılları mazeret olamaz; özellikle bunlar sağlam bir ahlaki bilincin oluşması için çok yararlıdırlar.</w:t>
      </w:r>
    </w:p>
    <w:p w:rsidR="00F67436" w:rsidRDefault="00F67436" w:rsidP="00F67436">
      <w:pPr>
        <w:pStyle w:val="msobodytextindent0"/>
        <w:spacing w:line="480" w:lineRule="auto"/>
        <w:rPr>
          <w:szCs w:val="24"/>
        </w:rPr>
      </w:pPr>
      <w:r>
        <w:rPr>
          <w:szCs w:val="24"/>
          <w:u w:val="single"/>
        </w:rPr>
        <w:t xml:space="preserve">4.Satura: </w:t>
      </w:r>
      <w:r>
        <w:rPr>
          <w:szCs w:val="24"/>
        </w:rPr>
        <w:t>Herkes birbirinin kusurunu açığa çıkarma konusunda çok başarılıdır. Ancak bizzat kendini tanıma konusunda hiç çaba göstermez.</w:t>
      </w:r>
    </w:p>
    <w:p w:rsidR="00F67436" w:rsidRDefault="00F67436" w:rsidP="00F67436">
      <w:pPr>
        <w:pStyle w:val="msobodytextindent0"/>
        <w:spacing w:line="480" w:lineRule="auto"/>
        <w:rPr>
          <w:szCs w:val="24"/>
        </w:rPr>
      </w:pPr>
      <w:r>
        <w:rPr>
          <w:szCs w:val="24"/>
          <w:u w:val="single"/>
        </w:rPr>
        <w:t>5.</w:t>
      </w:r>
      <w:proofErr w:type="gramStart"/>
      <w:r>
        <w:rPr>
          <w:szCs w:val="24"/>
          <w:u w:val="single"/>
        </w:rPr>
        <w:t>Satura:</w:t>
      </w:r>
      <w:r>
        <w:rPr>
          <w:szCs w:val="24"/>
        </w:rPr>
        <w:t>Cornutus’a</w:t>
      </w:r>
      <w:proofErr w:type="gramEnd"/>
      <w:r>
        <w:rPr>
          <w:szCs w:val="24"/>
        </w:rPr>
        <w:t xml:space="preserve"> yazılmıştır. En uzun şiirdir. Öğretmenine teşekkür eder. Yalnızca bilge kişinin özgür olduğunu anlatır.</w:t>
      </w:r>
    </w:p>
    <w:p w:rsidR="00F67436" w:rsidRDefault="00F67436" w:rsidP="00F67436">
      <w:pPr>
        <w:pStyle w:val="msobodytextindent0"/>
        <w:spacing w:line="480" w:lineRule="auto"/>
        <w:rPr>
          <w:szCs w:val="24"/>
        </w:rPr>
      </w:pPr>
      <w:r>
        <w:rPr>
          <w:szCs w:val="24"/>
          <w:u w:val="single"/>
        </w:rPr>
        <w:t xml:space="preserve">6.Satura: </w:t>
      </w:r>
      <w:proofErr w:type="spellStart"/>
      <w:r>
        <w:rPr>
          <w:szCs w:val="24"/>
        </w:rPr>
        <w:t>Caesius</w:t>
      </w:r>
      <w:proofErr w:type="spellEnd"/>
      <w:r>
        <w:rPr>
          <w:szCs w:val="24"/>
        </w:rPr>
        <w:t xml:space="preserve"> </w:t>
      </w:r>
      <w:proofErr w:type="spellStart"/>
      <w:r>
        <w:rPr>
          <w:szCs w:val="24"/>
        </w:rPr>
        <w:t>Bassus’a</w:t>
      </w:r>
      <w:proofErr w:type="spellEnd"/>
      <w:r>
        <w:rPr>
          <w:szCs w:val="24"/>
        </w:rPr>
        <w:t xml:space="preserve"> yazılmıştır. Düşünmeye uygun bir mevsim olan sonbaharda </w:t>
      </w:r>
      <w:proofErr w:type="spellStart"/>
      <w:r>
        <w:rPr>
          <w:szCs w:val="24"/>
        </w:rPr>
        <w:t>Persius</w:t>
      </w:r>
      <w:proofErr w:type="spellEnd"/>
      <w:r>
        <w:rPr>
          <w:szCs w:val="24"/>
        </w:rPr>
        <w:t xml:space="preserve"> dostu </w:t>
      </w:r>
      <w:proofErr w:type="spellStart"/>
      <w:r>
        <w:rPr>
          <w:szCs w:val="24"/>
        </w:rPr>
        <w:t>Bassus’a</w:t>
      </w:r>
      <w:proofErr w:type="spellEnd"/>
      <w:r>
        <w:rPr>
          <w:szCs w:val="24"/>
        </w:rPr>
        <w:t xml:space="preserve"> artık Sabin evine çekildiğini söyler: Lirik şiir aracılığı ile onu över. Bu şiirde konudan konuya geçerek kendinden söz etmeye başlar. Aldığı eğitim sayesinde ruh dinginliğine ulaşmıştır. Ne cimridir ne de saçıp savurur; kendinden memnundur. Mirasçısını mutlu etmek için yemeyip içmeyip biriktirenler mutsuzdur. Oysa dostu için sermayesini harcamakta tereddüt etmiyorsa bilge kişi mutludur.</w:t>
      </w:r>
    </w:p>
    <w:p w:rsidR="00F67436" w:rsidRDefault="00F67436" w:rsidP="00F67436">
      <w:pPr>
        <w:pStyle w:val="msobodytextindent0"/>
        <w:spacing w:line="480" w:lineRule="auto"/>
        <w:rPr>
          <w:szCs w:val="24"/>
        </w:rPr>
      </w:pPr>
      <w:proofErr w:type="spellStart"/>
      <w:r>
        <w:rPr>
          <w:szCs w:val="24"/>
        </w:rPr>
        <w:lastRenderedPageBreak/>
        <w:t>Persius’un</w:t>
      </w:r>
      <w:proofErr w:type="spellEnd"/>
      <w:r>
        <w:rPr>
          <w:szCs w:val="24"/>
        </w:rPr>
        <w:t xml:space="preserve"> felsefedeki kaynağı öğretmeni </w:t>
      </w:r>
      <w:proofErr w:type="spellStart"/>
      <w:r>
        <w:rPr>
          <w:szCs w:val="24"/>
        </w:rPr>
        <w:t>Cornutus’tur</w:t>
      </w:r>
      <w:proofErr w:type="spellEnd"/>
      <w:r>
        <w:rPr>
          <w:szCs w:val="24"/>
        </w:rPr>
        <w:t xml:space="preserve">. Öğretmeni ona gerekli bilgiyi vermiştir, kendisi de ona iyi bir örnek olmuştur. </w:t>
      </w:r>
      <w:proofErr w:type="spellStart"/>
      <w:r>
        <w:rPr>
          <w:szCs w:val="24"/>
        </w:rPr>
        <w:t>Cornutus</w:t>
      </w:r>
      <w:proofErr w:type="spellEnd"/>
      <w:r>
        <w:rPr>
          <w:szCs w:val="24"/>
        </w:rPr>
        <w:t xml:space="preserve"> yalnız bilge kişinin özgür olduğunu söyleyen stoa öğretisini izliyordu. </w:t>
      </w:r>
      <w:proofErr w:type="gramStart"/>
      <w:r>
        <w:rPr>
          <w:szCs w:val="24"/>
        </w:rPr>
        <w:t>(</w:t>
      </w:r>
      <w:proofErr w:type="gramEnd"/>
      <w:r>
        <w:rPr>
          <w:szCs w:val="24"/>
        </w:rPr>
        <w:t xml:space="preserve">Bu </w:t>
      </w:r>
      <w:proofErr w:type="spellStart"/>
      <w:r>
        <w:rPr>
          <w:szCs w:val="24"/>
        </w:rPr>
        <w:t>sokratik</w:t>
      </w:r>
      <w:proofErr w:type="spellEnd"/>
      <w:r>
        <w:rPr>
          <w:szCs w:val="24"/>
        </w:rPr>
        <w:t xml:space="preserve"> öğretmenin ardında gerçek bir bilge, yaşamını gerçeğe adayan Sokrates vardı. Aynı Sokrates Platonik </w:t>
      </w:r>
      <w:proofErr w:type="spellStart"/>
      <w:r>
        <w:rPr>
          <w:szCs w:val="24"/>
        </w:rPr>
        <w:t>dialoglarda</w:t>
      </w:r>
      <w:proofErr w:type="spellEnd"/>
      <w:r>
        <w:rPr>
          <w:szCs w:val="24"/>
        </w:rPr>
        <w:t xml:space="preserve"> da vardır; aslında </w:t>
      </w:r>
      <w:proofErr w:type="spellStart"/>
      <w:r>
        <w:rPr>
          <w:szCs w:val="24"/>
        </w:rPr>
        <w:t>Persius</w:t>
      </w:r>
      <w:proofErr w:type="spellEnd"/>
      <w:r>
        <w:rPr>
          <w:szCs w:val="24"/>
        </w:rPr>
        <w:t xml:space="preserve"> </w:t>
      </w:r>
      <w:proofErr w:type="spellStart"/>
      <w:r>
        <w:rPr>
          <w:szCs w:val="24"/>
        </w:rPr>
        <w:t>pseudo</w:t>
      </w:r>
      <w:proofErr w:type="spellEnd"/>
      <w:r>
        <w:rPr>
          <w:szCs w:val="24"/>
        </w:rPr>
        <w:t xml:space="preserve"> –platonik </w:t>
      </w:r>
      <w:proofErr w:type="spellStart"/>
      <w:r>
        <w:rPr>
          <w:szCs w:val="24"/>
        </w:rPr>
        <w:t>Alkibiades</w:t>
      </w:r>
      <w:proofErr w:type="spellEnd"/>
      <w:r>
        <w:rPr>
          <w:szCs w:val="24"/>
        </w:rPr>
        <w:t xml:space="preserve"> </w:t>
      </w:r>
      <w:proofErr w:type="spellStart"/>
      <w:r>
        <w:rPr>
          <w:szCs w:val="24"/>
        </w:rPr>
        <w:t>I’e</w:t>
      </w:r>
      <w:proofErr w:type="spellEnd"/>
      <w:r>
        <w:rPr>
          <w:szCs w:val="24"/>
        </w:rPr>
        <w:t xml:space="preserve"> gönderide bulunmaktadır. Bu bizi onun kaynaklarından modellerine yöneltir. </w:t>
      </w:r>
      <w:proofErr w:type="spellStart"/>
      <w:r>
        <w:rPr>
          <w:szCs w:val="24"/>
        </w:rPr>
        <w:t>Saturalarında</w:t>
      </w:r>
      <w:proofErr w:type="spellEnd"/>
      <w:r>
        <w:rPr>
          <w:szCs w:val="24"/>
        </w:rPr>
        <w:t xml:space="preserve"> </w:t>
      </w:r>
      <w:proofErr w:type="spellStart"/>
      <w:r>
        <w:rPr>
          <w:szCs w:val="24"/>
        </w:rPr>
        <w:t>dialog</w:t>
      </w:r>
      <w:proofErr w:type="spellEnd"/>
      <w:r>
        <w:rPr>
          <w:szCs w:val="24"/>
        </w:rPr>
        <w:t xml:space="preserve"> ilkesine gerçek bir </w:t>
      </w:r>
      <w:proofErr w:type="spellStart"/>
      <w:r>
        <w:rPr>
          <w:szCs w:val="24"/>
        </w:rPr>
        <w:t>sokratik</w:t>
      </w:r>
      <w:proofErr w:type="spellEnd"/>
      <w:r>
        <w:rPr>
          <w:szCs w:val="24"/>
        </w:rPr>
        <w:t xml:space="preserve"> değinme vardır</w:t>
      </w:r>
      <w:proofErr w:type="gramStart"/>
      <w:r>
        <w:rPr>
          <w:szCs w:val="24"/>
        </w:rPr>
        <w:t>)</w:t>
      </w:r>
      <w:proofErr w:type="gramEnd"/>
      <w:r>
        <w:rPr>
          <w:szCs w:val="24"/>
        </w:rPr>
        <w:t xml:space="preserve"> </w:t>
      </w:r>
      <w:proofErr w:type="spellStart"/>
      <w:r>
        <w:rPr>
          <w:szCs w:val="24"/>
        </w:rPr>
        <w:t>Persius’un</w:t>
      </w:r>
      <w:proofErr w:type="spellEnd"/>
      <w:r>
        <w:rPr>
          <w:szCs w:val="24"/>
        </w:rPr>
        <w:t xml:space="preserve"> örnekleri Platon’un </w:t>
      </w:r>
      <w:proofErr w:type="spellStart"/>
      <w:r>
        <w:rPr>
          <w:szCs w:val="24"/>
        </w:rPr>
        <w:t>dialogları</w:t>
      </w:r>
      <w:proofErr w:type="spellEnd"/>
      <w:r>
        <w:rPr>
          <w:szCs w:val="24"/>
        </w:rPr>
        <w:t xml:space="preserve"> ve stoa ile </w:t>
      </w:r>
      <w:proofErr w:type="spellStart"/>
      <w:r>
        <w:rPr>
          <w:szCs w:val="24"/>
        </w:rPr>
        <w:t>kynik</w:t>
      </w:r>
      <w:proofErr w:type="spellEnd"/>
      <w:r>
        <w:rPr>
          <w:szCs w:val="24"/>
        </w:rPr>
        <w:t xml:space="preserve"> felsefedeki sert tartışmalardır, bunların bir araya gelmesi, hem biçim olarak hem de içerik olarak </w:t>
      </w:r>
      <w:proofErr w:type="spellStart"/>
      <w:r>
        <w:rPr>
          <w:szCs w:val="24"/>
        </w:rPr>
        <w:t>Persius’ta</w:t>
      </w:r>
      <w:proofErr w:type="spellEnd"/>
      <w:r>
        <w:rPr>
          <w:szCs w:val="24"/>
        </w:rPr>
        <w:t xml:space="preserve"> Horatius’ta olduğundan daha belirgindir. </w:t>
      </w:r>
      <w:proofErr w:type="spellStart"/>
      <w:r>
        <w:rPr>
          <w:szCs w:val="24"/>
        </w:rPr>
        <w:t>Persius</w:t>
      </w:r>
      <w:proofErr w:type="spellEnd"/>
      <w:r>
        <w:rPr>
          <w:szCs w:val="24"/>
        </w:rPr>
        <w:t xml:space="preserve"> </w:t>
      </w:r>
      <w:proofErr w:type="spellStart"/>
      <w:r>
        <w:rPr>
          <w:szCs w:val="24"/>
        </w:rPr>
        <w:t>mimos</w:t>
      </w:r>
      <w:proofErr w:type="spellEnd"/>
      <w:r>
        <w:rPr>
          <w:szCs w:val="24"/>
        </w:rPr>
        <w:t xml:space="preserve"> sanatından etkilenmiştir. </w:t>
      </w:r>
      <w:proofErr w:type="spellStart"/>
      <w:r>
        <w:rPr>
          <w:szCs w:val="24"/>
        </w:rPr>
        <w:t>Persius’un</w:t>
      </w:r>
      <w:proofErr w:type="spellEnd"/>
      <w:r>
        <w:rPr>
          <w:szCs w:val="24"/>
        </w:rPr>
        <w:t xml:space="preserve"> kendisi toplumsal eleştiri açısından bir otorite olarak eski Atina komedisini işlediğini söyler, ancak yaşayan politikacılara değinmek yerine evrensel olarak geçerli olan durumlar için çaba gösterir.</w:t>
      </w:r>
    </w:p>
    <w:p w:rsidR="00F67436" w:rsidRDefault="00F67436" w:rsidP="00F67436">
      <w:pPr>
        <w:pStyle w:val="msobodytextindent0"/>
        <w:spacing w:line="480" w:lineRule="auto"/>
        <w:rPr>
          <w:szCs w:val="24"/>
        </w:rPr>
      </w:pPr>
      <w:r>
        <w:rPr>
          <w:szCs w:val="24"/>
        </w:rPr>
        <w:t xml:space="preserve">Roma </w:t>
      </w:r>
      <w:proofErr w:type="spellStart"/>
      <w:r>
        <w:rPr>
          <w:szCs w:val="24"/>
        </w:rPr>
        <w:t>saturası</w:t>
      </w:r>
      <w:proofErr w:type="spellEnd"/>
      <w:r>
        <w:rPr>
          <w:szCs w:val="24"/>
        </w:rPr>
        <w:t xml:space="preserve"> kuşkusuz kurucusu </w:t>
      </w:r>
      <w:proofErr w:type="spellStart"/>
      <w:r>
        <w:rPr>
          <w:szCs w:val="24"/>
        </w:rPr>
        <w:t>Lucilius</w:t>
      </w:r>
      <w:proofErr w:type="spellEnd"/>
      <w:r>
        <w:rPr>
          <w:szCs w:val="24"/>
        </w:rPr>
        <w:t xml:space="preserve"> ve </w:t>
      </w:r>
      <w:proofErr w:type="spellStart"/>
      <w:r>
        <w:rPr>
          <w:szCs w:val="24"/>
        </w:rPr>
        <w:t>Persius’un</w:t>
      </w:r>
      <w:proofErr w:type="spellEnd"/>
      <w:r>
        <w:rPr>
          <w:szCs w:val="24"/>
        </w:rPr>
        <w:t xml:space="preserve"> kendisine önder seçtiği Horatius gibi önemli bir </w:t>
      </w:r>
      <w:proofErr w:type="spellStart"/>
      <w:r>
        <w:rPr>
          <w:szCs w:val="24"/>
        </w:rPr>
        <w:t>backrounda</w:t>
      </w:r>
      <w:proofErr w:type="spellEnd"/>
      <w:r>
        <w:rPr>
          <w:szCs w:val="24"/>
        </w:rPr>
        <w:t xml:space="preserve"> sahipti. İlham kaynağı olarak </w:t>
      </w:r>
      <w:proofErr w:type="spellStart"/>
      <w:r>
        <w:rPr>
          <w:szCs w:val="24"/>
        </w:rPr>
        <w:t>Lucilius’un</w:t>
      </w:r>
      <w:proofErr w:type="spellEnd"/>
      <w:r>
        <w:rPr>
          <w:szCs w:val="24"/>
        </w:rPr>
        <w:t xml:space="preserve"> adını vermesine karşın, </w:t>
      </w:r>
      <w:proofErr w:type="spellStart"/>
      <w:r>
        <w:rPr>
          <w:szCs w:val="24"/>
        </w:rPr>
        <w:t>Persius</w:t>
      </w:r>
      <w:proofErr w:type="spellEnd"/>
      <w:r>
        <w:rPr>
          <w:szCs w:val="24"/>
        </w:rPr>
        <w:t xml:space="preserve"> yaşayan kişilere karşı saldırılarında ona öykünmemiştir. Öğretmen olarak Horatius onun için daha önemli olmuştur. Horatius teorik olarak </w:t>
      </w:r>
      <w:proofErr w:type="spellStart"/>
      <w:r>
        <w:rPr>
          <w:szCs w:val="24"/>
        </w:rPr>
        <w:t>saturayı</w:t>
      </w:r>
      <w:proofErr w:type="spellEnd"/>
      <w:r>
        <w:rPr>
          <w:szCs w:val="24"/>
        </w:rPr>
        <w:t xml:space="preserve"> şiir olarak tanımlamamıştı, oysa pratikte onu özel bir şiir türü haline getirmişti. Bu türde sözcükler gerçeklikten doğan bir ihtiyaçla yüz yüze gelmek zorundaydılar. Aynısı </w:t>
      </w:r>
      <w:proofErr w:type="spellStart"/>
      <w:r>
        <w:rPr>
          <w:szCs w:val="24"/>
        </w:rPr>
        <w:t>Persius</w:t>
      </w:r>
      <w:proofErr w:type="spellEnd"/>
      <w:r>
        <w:rPr>
          <w:szCs w:val="24"/>
        </w:rPr>
        <w:t xml:space="preserve"> için de söylenebilir, o canlı bir resim gibi olan şiirlerini o sıralar çok tutulan mitolojik şiire karşı yazmıştır, mitolojiyle dolu o</w:t>
      </w:r>
      <w:r w:rsidR="00903023">
        <w:rPr>
          <w:szCs w:val="24"/>
        </w:rPr>
        <w:t>lan bu şiirler gerçeklikten yoks</w:t>
      </w:r>
      <w:bookmarkStart w:id="0" w:name="_GoBack"/>
      <w:bookmarkEnd w:id="0"/>
      <w:r>
        <w:rPr>
          <w:szCs w:val="24"/>
        </w:rPr>
        <w:t xml:space="preserve">undu. Para verenleri övme yerine, ozan düşünmesi için kendisine yiyecek veren </w:t>
      </w:r>
      <w:proofErr w:type="spellStart"/>
      <w:r>
        <w:rPr>
          <w:szCs w:val="24"/>
        </w:rPr>
        <w:t>Cornutus’u</w:t>
      </w:r>
      <w:proofErr w:type="spellEnd"/>
      <w:r>
        <w:rPr>
          <w:szCs w:val="24"/>
        </w:rPr>
        <w:t xml:space="preserve"> övmüştür.</w:t>
      </w:r>
    </w:p>
    <w:p w:rsidR="00F67436" w:rsidRDefault="00F67436" w:rsidP="00F67436">
      <w:pPr>
        <w:pStyle w:val="msobodytextindent0"/>
        <w:spacing w:line="480" w:lineRule="auto"/>
        <w:rPr>
          <w:szCs w:val="24"/>
        </w:rPr>
      </w:pPr>
      <w:r>
        <w:rPr>
          <w:szCs w:val="24"/>
        </w:rPr>
        <w:lastRenderedPageBreak/>
        <w:t xml:space="preserve">Ayrıntılara inilecek olursa Horatius’tan çok şey almıştır, bunların bazıları programlıdır, pek çoğu ise çok hünerli bir biçimde değiştirilmiştir. </w:t>
      </w:r>
    </w:p>
    <w:p w:rsidR="00F67436" w:rsidRDefault="00F67436" w:rsidP="00F67436">
      <w:pPr>
        <w:pStyle w:val="msobodytextindent0"/>
        <w:spacing w:line="480" w:lineRule="auto"/>
        <w:rPr>
          <w:szCs w:val="24"/>
        </w:rPr>
      </w:pPr>
      <w:proofErr w:type="spellStart"/>
      <w:r>
        <w:rPr>
          <w:szCs w:val="24"/>
        </w:rPr>
        <w:t>Persius</w:t>
      </w:r>
      <w:proofErr w:type="spellEnd"/>
      <w:r>
        <w:rPr>
          <w:szCs w:val="24"/>
        </w:rPr>
        <w:t xml:space="preserve"> </w:t>
      </w:r>
      <w:proofErr w:type="spellStart"/>
      <w:r>
        <w:rPr>
          <w:szCs w:val="24"/>
        </w:rPr>
        <w:t>saturalarını</w:t>
      </w:r>
      <w:proofErr w:type="spellEnd"/>
      <w:r>
        <w:rPr>
          <w:szCs w:val="24"/>
        </w:rPr>
        <w:t xml:space="preserve"> konuşma biçiminde tasarlamıştır. Bununla birlikte konuşmacıların değişmesi bizim için sık sık tartışmaya açıktır. Üstelik </w:t>
      </w:r>
      <w:proofErr w:type="gramStart"/>
      <w:r>
        <w:rPr>
          <w:szCs w:val="24"/>
        </w:rPr>
        <w:t xml:space="preserve">konuşmacılar  </w:t>
      </w:r>
      <w:proofErr w:type="spellStart"/>
      <w:r>
        <w:rPr>
          <w:szCs w:val="24"/>
        </w:rPr>
        <w:t>açıkbir</w:t>
      </w:r>
      <w:proofErr w:type="spellEnd"/>
      <w:proofErr w:type="gramEnd"/>
      <w:r>
        <w:rPr>
          <w:szCs w:val="24"/>
        </w:rPr>
        <w:t xml:space="preserve"> karakter üstlenmezler. </w:t>
      </w:r>
      <w:proofErr w:type="spellStart"/>
      <w:r>
        <w:rPr>
          <w:szCs w:val="24"/>
        </w:rPr>
        <w:t>Dialoglar</w:t>
      </w:r>
      <w:proofErr w:type="spellEnd"/>
      <w:r>
        <w:rPr>
          <w:szCs w:val="24"/>
        </w:rPr>
        <w:t xml:space="preserve"> sık sık birdenbire didaktik konuşmaya dönüşür. </w:t>
      </w:r>
      <w:proofErr w:type="spellStart"/>
      <w:r>
        <w:rPr>
          <w:szCs w:val="24"/>
        </w:rPr>
        <w:t>Persius</w:t>
      </w:r>
      <w:proofErr w:type="spellEnd"/>
      <w:r>
        <w:rPr>
          <w:szCs w:val="24"/>
        </w:rPr>
        <w:t xml:space="preserve"> sıradan bir günlük konuşma etkisi uyandırmayı amaçlamıştır. </w:t>
      </w:r>
    </w:p>
    <w:p w:rsidR="00F67436" w:rsidRDefault="00F67436" w:rsidP="00F67436">
      <w:pPr>
        <w:pStyle w:val="msobodytextindent0"/>
        <w:spacing w:line="480" w:lineRule="auto"/>
        <w:rPr>
          <w:szCs w:val="24"/>
        </w:rPr>
      </w:pPr>
    </w:p>
    <w:p w:rsidR="00F67436" w:rsidRDefault="00F67436" w:rsidP="00F67436">
      <w:pPr>
        <w:pStyle w:val="msobodytextindent0"/>
        <w:spacing w:line="480" w:lineRule="auto"/>
        <w:rPr>
          <w:szCs w:val="24"/>
        </w:rPr>
      </w:pPr>
    </w:p>
    <w:p w:rsidR="00F67436" w:rsidRDefault="00F67436" w:rsidP="00F67436">
      <w:pPr>
        <w:pStyle w:val="msobodytextindent0"/>
        <w:spacing w:line="480" w:lineRule="auto"/>
        <w:rPr>
          <w:szCs w:val="24"/>
        </w:rPr>
      </w:pPr>
    </w:p>
    <w:p w:rsidR="00F67436" w:rsidRDefault="00F67436" w:rsidP="00F67436">
      <w:pPr>
        <w:pStyle w:val="msobodytextindent0"/>
        <w:spacing w:line="480" w:lineRule="auto"/>
        <w:rPr>
          <w:szCs w:val="24"/>
        </w:rPr>
      </w:pPr>
    </w:p>
    <w:p w:rsidR="00F67436" w:rsidRDefault="003A1668" w:rsidP="00F67436">
      <w:pPr>
        <w:pStyle w:val="msobodytextindent0"/>
        <w:spacing w:line="480" w:lineRule="auto"/>
        <w:rPr>
          <w:szCs w:val="24"/>
        </w:rPr>
      </w:pPr>
      <w:r>
        <w:rPr>
          <w:szCs w:val="24"/>
        </w:rPr>
        <w:t xml:space="preserve"> </w:t>
      </w:r>
    </w:p>
    <w:p w:rsidR="000F17C3" w:rsidRDefault="000F17C3"/>
    <w:sectPr w:rsidR="000F1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83"/>
    <w:rsid w:val="000F17C3"/>
    <w:rsid w:val="002370D3"/>
    <w:rsid w:val="003A1668"/>
    <w:rsid w:val="00613683"/>
    <w:rsid w:val="00903023"/>
    <w:rsid w:val="00F67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B28C5-AC83-4A62-8C52-ACE130C9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0">
    <w:name w:val="msobodytextindent"/>
    <w:basedOn w:val="Normal"/>
    <w:semiHidden/>
    <w:rsid w:val="00F67436"/>
    <w:pPr>
      <w:spacing w:after="0" w:line="360" w:lineRule="auto"/>
      <w:ind w:firstLine="708"/>
      <w:jc w:val="both"/>
    </w:pPr>
    <w:rPr>
      <w:rFonts w:ascii="Times New Roman" w:eastAsia="Times New Roman" w:hAnsi="Times New Roman" w:cs="Times New Roman"/>
      <w:spacing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fgo</cp:lastModifiedBy>
  <cp:revision>5</cp:revision>
  <dcterms:created xsi:type="dcterms:W3CDTF">2017-12-21T11:20:00Z</dcterms:created>
  <dcterms:modified xsi:type="dcterms:W3CDTF">2017-12-28T20:48:00Z</dcterms:modified>
</cp:coreProperties>
</file>