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D88" w:rsidRPr="008B664F" w:rsidRDefault="00030D88" w:rsidP="00030D88">
      <w:pPr>
        <w:pStyle w:val="Balk1"/>
        <w:spacing w:line="360" w:lineRule="auto"/>
        <w:jc w:val="center"/>
        <w:rPr>
          <w:rFonts w:ascii="Book Antiqua" w:hAnsi="Book Antiqua"/>
        </w:rPr>
      </w:pPr>
      <w:bookmarkStart w:id="0" w:name="_Toc198023526"/>
      <w:r w:rsidRPr="008B664F">
        <w:rPr>
          <w:rFonts w:ascii="Book Antiqua" w:hAnsi="Book Antiqua"/>
        </w:rPr>
        <w:t>ZOOPLANKTONİK ORGANİZMALAR</w:t>
      </w:r>
      <w:bookmarkEnd w:id="0"/>
    </w:p>
    <w:p w:rsidR="00030D88" w:rsidRPr="008B664F" w:rsidRDefault="00030D88" w:rsidP="00030D88">
      <w:pPr>
        <w:spacing w:before="120" w:after="120" w:line="360" w:lineRule="auto"/>
        <w:ind w:firstLine="54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 </w:t>
      </w:r>
      <w:r w:rsidRPr="008B664F">
        <w:rPr>
          <w:rFonts w:ascii="Book Antiqua" w:hAnsi="Book Antiqua"/>
          <w:sz w:val="24"/>
          <w:szCs w:val="24"/>
        </w:rPr>
        <w:tab/>
        <w:t>Hareketleri genellikle su hareketlerine bağlı olan fakat az olmakla beraber yatay (</w:t>
      </w:r>
      <w:proofErr w:type="spellStart"/>
      <w:r w:rsidRPr="008B664F">
        <w:rPr>
          <w:rFonts w:ascii="Book Antiqua" w:hAnsi="Book Antiqua"/>
          <w:sz w:val="24"/>
          <w:szCs w:val="24"/>
        </w:rPr>
        <w:t>horizantal</w:t>
      </w:r>
      <w:proofErr w:type="spellEnd"/>
      <w:r w:rsidRPr="008B664F">
        <w:rPr>
          <w:rFonts w:ascii="Book Antiqua" w:hAnsi="Book Antiqua"/>
          <w:sz w:val="24"/>
          <w:szCs w:val="24"/>
        </w:rPr>
        <w:t>) ve dikey (</w:t>
      </w:r>
      <w:proofErr w:type="spellStart"/>
      <w:r w:rsidRPr="008B664F">
        <w:rPr>
          <w:rFonts w:ascii="Book Antiqua" w:hAnsi="Book Antiqua"/>
          <w:sz w:val="24"/>
          <w:szCs w:val="24"/>
        </w:rPr>
        <w:t>vertikal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) olarak hareket edebilen veya yer değiştirebilen mikroskobik veya </w:t>
      </w:r>
      <w:proofErr w:type="spellStart"/>
      <w:r w:rsidRPr="008B664F">
        <w:rPr>
          <w:rFonts w:ascii="Book Antiqua" w:hAnsi="Book Antiqua"/>
          <w:sz w:val="24"/>
          <w:szCs w:val="24"/>
        </w:rPr>
        <w:t>makroskobik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omurgasız hayvanlara </w:t>
      </w:r>
      <w:r w:rsidRPr="008B664F">
        <w:rPr>
          <w:rFonts w:ascii="Book Antiqua" w:hAnsi="Book Antiqua"/>
          <w:b/>
          <w:sz w:val="24"/>
          <w:szCs w:val="24"/>
        </w:rPr>
        <w:t>ZOOPLANKTON</w:t>
      </w:r>
      <w:r w:rsidRPr="008B664F">
        <w:rPr>
          <w:rFonts w:ascii="Book Antiqua" w:hAnsi="Book Antiqua"/>
          <w:sz w:val="24"/>
          <w:szCs w:val="24"/>
        </w:rPr>
        <w:t xml:space="preserve"> adı verilmektedir. </w:t>
      </w:r>
    </w:p>
    <w:p w:rsidR="00030D88" w:rsidRPr="008B664F" w:rsidRDefault="00030D88" w:rsidP="00030D88">
      <w:pPr>
        <w:spacing w:before="120" w:after="120" w:line="360" w:lineRule="auto"/>
        <w:ind w:firstLine="540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sz w:val="24"/>
          <w:szCs w:val="24"/>
        </w:rPr>
        <w:t>Zooplanktonik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organizmalar tüm göl ekosistemlerinde mevcut olup, başlıca gruplarını; </w:t>
      </w:r>
      <w:proofErr w:type="spellStart"/>
      <w:r w:rsidRPr="008B664F">
        <w:rPr>
          <w:rFonts w:ascii="Book Antiqua" w:hAnsi="Book Antiqua"/>
          <w:sz w:val="24"/>
          <w:szCs w:val="24"/>
        </w:rPr>
        <w:t>Crustacea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sınıfının iki </w:t>
      </w:r>
      <w:proofErr w:type="spellStart"/>
      <w:r w:rsidRPr="008B664F">
        <w:rPr>
          <w:rFonts w:ascii="Book Antiqua" w:hAnsi="Book Antiqua"/>
          <w:sz w:val="24"/>
          <w:szCs w:val="24"/>
        </w:rPr>
        <w:t>ordosunu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oluşturan </w:t>
      </w:r>
      <w:proofErr w:type="spellStart"/>
      <w:r w:rsidRPr="008B664F">
        <w:rPr>
          <w:rFonts w:ascii="Book Antiqua" w:hAnsi="Book Antiqua"/>
          <w:sz w:val="24"/>
          <w:szCs w:val="24"/>
        </w:rPr>
        <w:t>Cladocera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B664F">
        <w:rPr>
          <w:rFonts w:ascii="Book Antiqua" w:hAnsi="Book Antiqua"/>
          <w:sz w:val="24"/>
          <w:szCs w:val="24"/>
        </w:rPr>
        <w:t>Copepoda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 w:val="24"/>
          <w:szCs w:val="24"/>
        </w:rPr>
        <w:t>Rotifera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filumu oluşturur.</w:t>
      </w: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Büyüklükleri çoğunlukla, yaklaşık olarak 0,5 – 1 mm ve çok az bir kısmı 0,1 </w:t>
      </w:r>
      <w:proofErr w:type="spellStart"/>
      <w:r w:rsidRPr="008B664F">
        <w:rPr>
          <w:rFonts w:ascii="Book Antiqua" w:hAnsi="Book Antiqua"/>
          <w:sz w:val="24"/>
          <w:szCs w:val="24"/>
        </w:rPr>
        <w:t>mm’den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küçük veya 3 </w:t>
      </w:r>
      <w:proofErr w:type="spellStart"/>
      <w:r w:rsidRPr="008B664F">
        <w:rPr>
          <w:rFonts w:ascii="Book Antiqua" w:hAnsi="Book Antiqua"/>
          <w:sz w:val="24"/>
          <w:szCs w:val="24"/>
        </w:rPr>
        <w:t>mm’den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büyüktürler. </w:t>
      </w:r>
      <w:proofErr w:type="spellStart"/>
      <w:r w:rsidRPr="008B664F">
        <w:rPr>
          <w:rFonts w:ascii="Book Antiqua" w:hAnsi="Book Antiqua"/>
          <w:sz w:val="24"/>
          <w:szCs w:val="24"/>
        </w:rPr>
        <w:t>Zooplanktonik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organizmalar plankton grubunda alglerden (</w:t>
      </w:r>
      <w:proofErr w:type="spellStart"/>
      <w:r w:rsidRPr="008B664F">
        <w:rPr>
          <w:rFonts w:ascii="Book Antiqua" w:hAnsi="Book Antiqua"/>
          <w:sz w:val="24"/>
          <w:szCs w:val="24"/>
        </w:rPr>
        <w:t>fitoplankton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) sonra gelen hayvansal </w:t>
      </w:r>
      <w:proofErr w:type="spellStart"/>
      <w:r w:rsidRPr="008B664F">
        <w:rPr>
          <w:rFonts w:ascii="Book Antiqua" w:hAnsi="Book Antiqua"/>
          <w:sz w:val="24"/>
          <w:szCs w:val="24"/>
        </w:rPr>
        <w:t>orjinli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organizmalar olup, balıkların başlıca besin kaynağıdırlar. Fakat özellikle omnivor olan balık türleri ile karnivor balık türlerinin larva ve yavrularının besin kaynaklarını oluştururlar. </w:t>
      </w: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Bir göl ekosisteminde </w:t>
      </w:r>
      <w:proofErr w:type="gramStart"/>
      <w:r w:rsidRPr="008B664F">
        <w:rPr>
          <w:rFonts w:ascii="Book Antiqua" w:hAnsi="Book Antiqua"/>
          <w:sz w:val="24"/>
          <w:szCs w:val="24"/>
        </w:rPr>
        <w:t>ekolojik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parametrelerde ve su kalitesinde değişikliklerin olup olmadığının en belirgin indikatörünü alg ve </w:t>
      </w:r>
      <w:proofErr w:type="spellStart"/>
      <w:r w:rsidRPr="008B664F">
        <w:rPr>
          <w:rFonts w:ascii="Book Antiqua" w:hAnsi="Book Antiqua"/>
          <w:sz w:val="24"/>
          <w:szCs w:val="24"/>
        </w:rPr>
        <w:t>zooplanktonik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organizmaların tür kompozisyonu ve </w:t>
      </w:r>
      <w:proofErr w:type="spellStart"/>
      <w:r w:rsidRPr="008B664F">
        <w:rPr>
          <w:rFonts w:ascii="Book Antiqua" w:hAnsi="Book Antiqua"/>
          <w:sz w:val="24"/>
          <w:szCs w:val="24"/>
        </w:rPr>
        <w:t>biomas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değerlerinde değişik olup olmadığı belirlemektedir. Ayrıca gölün verimliliği, kirliliği ve </w:t>
      </w:r>
      <w:proofErr w:type="spellStart"/>
      <w:r w:rsidRPr="008B664F">
        <w:rPr>
          <w:rFonts w:ascii="Book Antiqua" w:hAnsi="Book Antiqua"/>
          <w:sz w:val="24"/>
          <w:szCs w:val="24"/>
        </w:rPr>
        <w:t>ötrofikasyonunda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da bazı </w:t>
      </w:r>
      <w:proofErr w:type="spellStart"/>
      <w:r w:rsidRPr="008B664F">
        <w:rPr>
          <w:rFonts w:ascii="Book Antiqua" w:hAnsi="Book Antiqua"/>
          <w:sz w:val="24"/>
          <w:szCs w:val="24"/>
        </w:rPr>
        <w:t>zooplankton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türleri </w:t>
      </w:r>
      <w:proofErr w:type="gramStart"/>
      <w:r w:rsidRPr="008B664F">
        <w:rPr>
          <w:rFonts w:ascii="Book Antiqua" w:hAnsi="Book Antiqua"/>
          <w:sz w:val="24"/>
          <w:szCs w:val="24"/>
        </w:rPr>
        <w:t>indikatör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olarak rol oynamaktadır. </w:t>
      </w:r>
      <w:proofErr w:type="spellStart"/>
      <w:r w:rsidRPr="008B664F">
        <w:rPr>
          <w:rFonts w:ascii="Book Antiqua" w:hAnsi="Book Antiqua"/>
          <w:sz w:val="24"/>
          <w:szCs w:val="24"/>
        </w:rPr>
        <w:t>Hecky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 w:val="24"/>
          <w:szCs w:val="24"/>
        </w:rPr>
        <w:t>Kilham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(1973) 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Brachionus</w:t>
      </w:r>
      <w:proofErr w:type="spellEnd"/>
      <w:r w:rsidRPr="008B664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plicalitis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Hexarthra</w:t>
      </w:r>
      <w:proofErr w:type="spellEnd"/>
      <w:r w:rsidRPr="008B664F">
        <w:rPr>
          <w:rFonts w:ascii="Book Antiqua" w:hAnsi="Book Antiqua"/>
          <w:i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fennica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türlerinin tuzlu su sahalarının karakteristik türleri olduklarını belirtmişlerdir. </w:t>
      </w:r>
      <w:proofErr w:type="spellStart"/>
      <w:r w:rsidRPr="008B664F">
        <w:rPr>
          <w:rFonts w:ascii="Book Antiqua" w:hAnsi="Book Antiqua"/>
          <w:sz w:val="24"/>
          <w:szCs w:val="24"/>
        </w:rPr>
        <w:t>Rao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 w:val="24"/>
          <w:szCs w:val="24"/>
        </w:rPr>
        <w:t>Mohan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(1977), </w:t>
      </w:r>
      <w:proofErr w:type="spellStart"/>
      <w:r w:rsidRPr="008B664F">
        <w:rPr>
          <w:rFonts w:ascii="Book Antiqua" w:hAnsi="Book Antiqua"/>
          <w:sz w:val="24"/>
          <w:szCs w:val="24"/>
        </w:rPr>
        <w:t>Sharma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(1983) </w:t>
      </w:r>
      <w:r w:rsidRPr="008B664F">
        <w:rPr>
          <w:rFonts w:ascii="Book Antiqua" w:hAnsi="Book Antiqua"/>
          <w:i/>
          <w:sz w:val="24"/>
          <w:szCs w:val="24"/>
        </w:rPr>
        <w:t>B.</w:t>
      </w:r>
      <w:proofErr w:type="spellStart"/>
      <w:r w:rsidRPr="008B664F">
        <w:rPr>
          <w:rFonts w:ascii="Book Antiqua" w:hAnsi="Book Antiqua"/>
          <w:i/>
          <w:sz w:val="24"/>
          <w:szCs w:val="24"/>
        </w:rPr>
        <w:t>plicalitis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türünün düşük </w:t>
      </w:r>
      <w:proofErr w:type="spellStart"/>
      <w:r w:rsidRPr="008B664F">
        <w:rPr>
          <w:rFonts w:ascii="Book Antiqua" w:hAnsi="Book Antiqua"/>
          <w:sz w:val="24"/>
          <w:szCs w:val="24"/>
        </w:rPr>
        <w:t>alkaliniteli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acı sularda kirlilik </w:t>
      </w:r>
      <w:proofErr w:type="gramStart"/>
      <w:r w:rsidRPr="008B664F">
        <w:rPr>
          <w:rFonts w:ascii="Book Antiqua" w:hAnsi="Book Antiqua"/>
          <w:sz w:val="24"/>
          <w:szCs w:val="24"/>
        </w:rPr>
        <w:t>indikatörü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olduğunu ileri sürmüştür. </w:t>
      </w:r>
      <w:proofErr w:type="spellStart"/>
      <w:r w:rsidRPr="008B664F">
        <w:rPr>
          <w:rFonts w:ascii="Book Antiqua" w:hAnsi="Book Antiqua"/>
          <w:sz w:val="24"/>
          <w:szCs w:val="24"/>
        </w:rPr>
        <w:t>Saksena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(1987) yine aynı türün </w:t>
      </w:r>
      <w:proofErr w:type="spellStart"/>
      <w:r w:rsidRPr="008B664F">
        <w:rPr>
          <w:rFonts w:ascii="Book Antiqua" w:hAnsi="Book Antiqua"/>
          <w:sz w:val="24"/>
          <w:szCs w:val="24"/>
        </w:rPr>
        <w:t>ötrofikasyon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gramStart"/>
      <w:r w:rsidRPr="008B664F">
        <w:rPr>
          <w:rFonts w:ascii="Book Antiqua" w:hAnsi="Book Antiqua"/>
          <w:sz w:val="24"/>
          <w:szCs w:val="24"/>
        </w:rPr>
        <w:t>indikatörü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olduğunu göstermiştir. </w:t>
      </w:r>
    </w:p>
    <w:p w:rsidR="00030D88" w:rsidRPr="008B664F" w:rsidRDefault="00030D88" w:rsidP="00030D88">
      <w:pPr>
        <w:pStyle w:val="Balk1"/>
        <w:spacing w:line="360" w:lineRule="auto"/>
        <w:jc w:val="center"/>
        <w:rPr>
          <w:rFonts w:ascii="Book Antiqua" w:hAnsi="Book Antiqua"/>
        </w:rPr>
      </w:pPr>
      <w:bookmarkStart w:id="1" w:name="_Toc198023527"/>
      <w:r w:rsidRPr="008B664F">
        <w:rPr>
          <w:rFonts w:ascii="Book Antiqua" w:hAnsi="Book Antiqua"/>
        </w:rPr>
        <w:t>BESLENME</w:t>
      </w:r>
      <w:bookmarkEnd w:id="1"/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sz w:val="24"/>
          <w:szCs w:val="24"/>
        </w:rPr>
        <w:t>Rotiferler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 w:val="24"/>
          <w:szCs w:val="24"/>
        </w:rPr>
        <w:t>kladoserler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için besin alınımı </w:t>
      </w:r>
      <w:proofErr w:type="spellStart"/>
      <w:r w:rsidRPr="008B664F">
        <w:rPr>
          <w:rFonts w:ascii="Book Antiqua" w:hAnsi="Book Antiqua"/>
          <w:sz w:val="24"/>
          <w:szCs w:val="24"/>
        </w:rPr>
        <w:t>filtrasyon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yoluyla sağlanmaktadır. </w:t>
      </w:r>
      <w:proofErr w:type="spellStart"/>
      <w:r w:rsidRPr="008B664F">
        <w:rPr>
          <w:rFonts w:ascii="Book Antiqua" w:hAnsi="Book Antiqua"/>
          <w:sz w:val="24"/>
          <w:szCs w:val="24"/>
        </w:rPr>
        <w:t>Filtrasyon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oranlarının artması, vücut büyüklüğünün ve sıcaklığın artmasıyla doğru orantılıdır. Vücuda alınan </w:t>
      </w:r>
      <w:proofErr w:type="gramStart"/>
      <w:r w:rsidRPr="008B664F">
        <w:rPr>
          <w:rFonts w:ascii="Book Antiqua" w:hAnsi="Book Antiqua"/>
          <w:sz w:val="24"/>
          <w:szCs w:val="24"/>
        </w:rPr>
        <w:t>partiküllerin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büyüklüğü de, vücut büyüklüğüyle orantılıdır. Besin </w:t>
      </w:r>
      <w:proofErr w:type="gramStart"/>
      <w:r w:rsidRPr="008B664F">
        <w:rPr>
          <w:rFonts w:ascii="Book Antiqua" w:hAnsi="Book Antiqua"/>
          <w:sz w:val="24"/>
          <w:szCs w:val="24"/>
        </w:rPr>
        <w:t>partiküllerinin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alımının artmasıyla </w:t>
      </w:r>
      <w:proofErr w:type="spellStart"/>
      <w:r w:rsidRPr="008B664F">
        <w:rPr>
          <w:rFonts w:ascii="Book Antiqua" w:hAnsi="Book Antiqua"/>
          <w:sz w:val="24"/>
          <w:szCs w:val="24"/>
        </w:rPr>
        <w:t>kladoserler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arasında, beslenme oranları sabitlenir veya azalır.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bitkiler (özellikle </w:t>
      </w:r>
      <w:proofErr w:type="spellStart"/>
      <w:r w:rsidRPr="008B664F">
        <w:rPr>
          <w:rFonts w:ascii="Book Antiqua" w:hAnsi="Book Antiqua"/>
          <w:sz w:val="24"/>
          <w:szCs w:val="24"/>
        </w:rPr>
        <w:t>fitoplanktonlar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) üzerinden beslenme etkileri mevsimlere ve göllere bağlı olarak değişmektedir. Bütün bir yıl süresince,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beslenmeleri sadece suyun hacminin küçük bir </w:t>
      </w:r>
      <w:r w:rsidRPr="008B664F">
        <w:rPr>
          <w:rFonts w:ascii="Book Antiqua" w:hAnsi="Book Antiqua"/>
          <w:sz w:val="24"/>
          <w:szCs w:val="24"/>
        </w:rPr>
        <w:lastRenderedPageBreak/>
        <w:t xml:space="preserve">oranında (günlük %15) besinleri süzme yoluyla gerçekleşir. Yılın bazı zamanlarında beslenme, </w:t>
      </w:r>
      <w:proofErr w:type="spellStart"/>
      <w:r w:rsidRPr="008B664F">
        <w:rPr>
          <w:rFonts w:ascii="Book Antiqua" w:hAnsi="Book Antiqua"/>
          <w:sz w:val="24"/>
          <w:szCs w:val="24"/>
        </w:rPr>
        <w:t>fitoplanktonların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büyük bir bölümünün tükenmesine ve bu da </w:t>
      </w:r>
      <w:proofErr w:type="spellStart"/>
      <w:r w:rsidRPr="008B664F">
        <w:rPr>
          <w:rFonts w:ascii="Book Antiqua" w:hAnsi="Book Antiqua"/>
          <w:sz w:val="24"/>
          <w:szCs w:val="24"/>
        </w:rPr>
        <w:t>fitoplanktonun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verimliliğinin azalmasına neden olur.</w:t>
      </w:r>
    </w:p>
    <w:p w:rsidR="00030D88" w:rsidRPr="008B664F" w:rsidRDefault="00030D88" w:rsidP="00030D88">
      <w:pPr>
        <w:spacing w:before="120" w:after="120" w:line="360" w:lineRule="auto"/>
        <w:ind w:firstLine="54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Zooplankton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büyümesinde esas olarak önemli olan, alglerin, bağırsak kanallarında bulunmaları ve değeri yüksek besleyicilerden bu kanallar sayesinde yararlanabilmeleridir.</w:t>
      </w:r>
    </w:p>
    <w:p w:rsidR="00030D88" w:rsidRPr="008B664F" w:rsidRDefault="00030D88" w:rsidP="00030D88">
      <w:pPr>
        <w:spacing w:before="120" w:after="120" w:line="360" w:lineRule="auto"/>
        <w:ind w:firstLine="540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Asimilasyon verimi değişkendir fakat genelde %50’nin altındadır. Asimilasyon verimi yüksek sıcaklıkta artar ve yüksek besin </w:t>
      </w:r>
      <w:proofErr w:type="gramStart"/>
      <w:r w:rsidRPr="008B664F">
        <w:rPr>
          <w:rFonts w:ascii="Book Antiqua" w:hAnsi="Book Antiqua"/>
          <w:sz w:val="24"/>
          <w:szCs w:val="24"/>
        </w:rPr>
        <w:t>konsantrasyonuyla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birlikte azalır. Ayrıca besin kalitesi asimilasyon verimini etkiler. Asimilasyon oranları,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filtrasyon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yoluyla beslendikleri zaman besin alımları düşük olur, bakteriyle beslenmelerinde yükselir ve genelde en yüksek oran alglerle (uygun büyüklükte oldukları zaman) beslendikleri zaman meydana gelir. </w:t>
      </w:r>
      <w:proofErr w:type="spellStart"/>
      <w:r w:rsidRPr="008B664F">
        <w:rPr>
          <w:rFonts w:ascii="Book Antiqua" w:hAnsi="Book Antiqua"/>
          <w:sz w:val="24"/>
          <w:szCs w:val="24"/>
        </w:rPr>
        <w:t>Herbivor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çoğu </w:t>
      </w:r>
      <w:proofErr w:type="spellStart"/>
      <w:r w:rsidRPr="008B664F">
        <w:rPr>
          <w:rFonts w:ascii="Book Antiqua" w:hAnsi="Book Antiqua"/>
          <w:sz w:val="24"/>
          <w:szCs w:val="24"/>
        </w:rPr>
        <w:t>ototrofik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üründen yararlanamazlar fakat bunun yerine </w:t>
      </w:r>
      <w:proofErr w:type="spellStart"/>
      <w:r w:rsidRPr="008B664F">
        <w:rPr>
          <w:rFonts w:ascii="Book Antiqua" w:hAnsi="Book Antiqua"/>
          <w:sz w:val="24"/>
          <w:szCs w:val="24"/>
        </w:rPr>
        <w:t>predatör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olmayanlar gibi </w:t>
      </w:r>
      <w:proofErr w:type="spellStart"/>
      <w:r w:rsidRPr="008B664F">
        <w:rPr>
          <w:rFonts w:ascii="Book Antiqua" w:hAnsi="Book Antiqua"/>
          <w:sz w:val="24"/>
          <w:szCs w:val="24"/>
        </w:rPr>
        <w:t>filtrasyon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yoluyla organik maddeleri çözerler. </w:t>
      </w:r>
    </w:p>
    <w:p w:rsidR="00030D88" w:rsidRPr="008B664F" w:rsidRDefault="00030D88" w:rsidP="00030D88">
      <w:pPr>
        <w:pStyle w:val="Balk1"/>
        <w:spacing w:line="360" w:lineRule="auto"/>
        <w:jc w:val="center"/>
        <w:rPr>
          <w:rFonts w:ascii="Book Antiqua" w:hAnsi="Book Antiqua"/>
        </w:rPr>
      </w:pPr>
      <w:bookmarkStart w:id="2" w:name="_Toc198023528"/>
      <w:r w:rsidRPr="008B664F">
        <w:rPr>
          <w:rFonts w:ascii="Book Antiqua" w:hAnsi="Book Antiqua"/>
        </w:rPr>
        <w:t>DİKEY GÖÇ VE UZAYSAL (SPATIAL) YAYILMA</w:t>
      </w:r>
      <w:bookmarkEnd w:id="2"/>
    </w:p>
    <w:p w:rsidR="00030D88" w:rsidRPr="008B664F" w:rsidRDefault="00030D88" w:rsidP="00030D88">
      <w:pPr>
        <w:spacing w:line="360" w:lineRule="auto"/>
        <w:rPr>
          <w:rFonts w:ascii="Book Antiqua" w:hAnsi="Book Antiqua"/>
        </w:rPr>
      </w:pP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sz w:val="24"/>
          <w:szCs w:val="24"/>
        </w:rPr>
        <w:t>Zooplankterlerin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çoğu, özellikle </w:t>
      </w:r>
      <w:proofErr w:type="spellStart"/>
      <w:r w:rsidRPr="008B664F">
        <w:rPr>
          <w:rFonts w:ascii="Book Antiqua" w:hAnsi="Book Antiqua"/>
          <w:sz w:val="24"/>
          <w:szCs w:val="24"/>
        </w:rPr>
        <w:t>Kladoserler</w:t>
      </w:r>
      <w:proofErr w:type="spellEnd"/>
      <w:r w:rsidRPr="008B664F">
        <w:rPr>
          <w:rFonts w:ascii="Book Antiqua" w:hAnsi="Book Antiqua"/>
          <w:sz w:val="24"/>
          <w:szCs w:val="24"/>
        </w:rPr>
        <w:t>, günlük dikey göç yaparlar. Bu günlük göçlerin, nedeni tam olarak bilinmemekle beraber, balıklar tarafından avlanmaktan korunmak için yapılan bir mekanizmaya benzemesine rağmen daha çok ışığa karşı yapılan bir harekettir.</w:t>
      </w: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Çoğu türler geceleri derin katmanlardan yukarılara, daha yüzeysel bölgelere doğru göç ederler. Gündüz vakitlerinde ise tekrar derin bölgelere geri dönerler. </w:t>
      </w:r>
      <w:proofErr w:type="spellStart"/>
      <w:r w:rsidRPr="008B664F">
        <w:rPr>
          <w:rFonts w:ascii="Book Antiqua" w:hAnsi="Book Antiqua"/>
          <w:sz w:val="24"/>
          <w:szCs w:val="24"/>
        </w:rPr>
        <w:t>Zooplantonik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filtrasyonun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yapıldığı en düşük </w:t>
      </w:r>
      <w:proofErr w:type="spellStart"/>
      <w:r w:rsidRPr="008B664F">
        <w:rPr>
          <w:rFonts w:ascii="Book Antiqua" w:hAnsi="Book Antiqua"/>
          <w:sz w:val="24"/>
          <w:szCs w:val="24"/>
        </w:rPr>
        <w:t>vertikal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sınır tam olarak çözünmüş oksijen </w:t>
      </w:r>
      <w:proofErr w:type="gramStart"/>
      <w:r w:rsidRPr="008B664F">
        <w:rPr>
          <w:rFonts w:ascii="Book Antiqua" w:hAnsi="Book Antiqua"/>
          <w:sz w:val="24"/>
          <w:szCs w:val="24"/>
        </w:rPr>
        <w:t>konsantrasyonuna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göre 1mg/l olarak açıklanmıştır. </w:t>
      </w:r>
      <w:proofErr w:type="spellStart"/>
      <w:r w:rsidRPr="008B664F">
        <w:rPr>
          <w:rFonts w:ascii="Book Antiqua" w:hAnsi="Book Antiqua"/>
          <w:sz w:val="24"/>
          <w:szCs w:val="24"/>
        </w:rPr>
        <w:t>Filtrasyon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solunum organları, oksijen </w:t>
      </w:r>
      <w:proofErr w:type="gramStart"/>
      <w:r w:rsidRPr="008B664F">
        <w:rPr>
          <w:rFonts w:ascii="Book Antiqua" w:hAnsi="Book Antiqua"/>
          <w:sz w:val="24"/>
          <w:szCs w:val="24"/>
        </w:rPr>
        <w:t>konsantrasyonu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3 mg/1 altına düştüğü zaman azalır. Beslenme oranları genelde akşam </w:t>
      </w:r>
      <w:proofErr w:type="gramStart"/>
      <w:r w:rsidRPr="008B664F">
        <w:rPr>
          <w:rFonts w:ascii="Book Antiqua" w:hAnsi="Book Antiqua"/>
          <w:sz w:val="24"/>
          <w:szCs w:val="24"/>
        </w:rPr>
        <w:t>periyotlarında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yüzey tabakalarına göç ettikleri sırada gündüze göre kat </w:t>
      </w:r>
      <w:proofErr w:type="spellStart"/>
      <w:r w:rsidRPr="008B664F">
        <w:rPr>
          <w:rFonts w:ascii="Book Antiqua" w:hAnsi="Book Antiqua"/>
          <w:sz w:val="24"/>
          <w:szCs w:val="24"/>
        </w:rPr>
        <w:t>kat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artar.</w:t>
      </w: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proofErr w:type="spellStart"/>
      <w:r w:rsidRPr="008B664F">
        <w:rPr>
          <w:rFonts w:ascii="Book Antiqua" w:hAnsi="Book Antiqua"/>
          <w:sz w:val="24"/>
          <w:szCs w:val="24"/>
        </w:rPr>
        <w:t>Horizontal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olan uzaysal yayılım, göllerde bulunan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için genellikle değişik sayılarda ve düzensiz olur. </w:t>
      </w:r>
      <w:proofErr w:type="spellStart"/>
      <w:r w:rsidRPr="008B664F">
        <w:rPr>
          <w:rFonts w:ascii="Book Antiqua" w:hAnsi="Book Antiqua"/>
          <w:sz w:val="24"/>
          <w:szCs w:val="24"/>
        </w:rPr>
        <w:t>Pelajik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kladoserler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belirsiz ışık yayılımına karşı ters yönde yüzerek </w:t>
      </w:r>
      <w:proofErr w:type="spellStart"/>
      <w:r w:rsidRPr="008B664F">
        <w:rPr>
          <w:rFonts w:ascii="Book Antiqua" w:hAnsi="Book Antiqua"/>
          <w:sz w:val="24"/>
          <w:szCs w:val="24"/>
        </w:rPr>
        <w:t>litoral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bölgelerden ve sahildeki </w:t>
      </w:r>
      <w:r w:rsidRPr="008B664F">
        <w:rPr>
          <w:rFonts w:ascii="Book Antiqua" w:hAnsi="Book Antiqua"/>
          <w:sz w:val="24"/>
          <w:szCs w:val="24"/>
        </w:rPr>
        <w:lastRenderedPageBreak/>
        <w:t xml:space="preserve">hareketlenmelerden kaçınmak için uzaklaşırlar. Çoğu durumda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zooplankterlerdeki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bu düzensiz şekildeki dağılıma su hareketleri neden olur.</w:t>
      </w:r>
    </w:p>
    <w:p w:rsidR="00030D88" w:rsidRPr="008B664F" w:rsidRDefault="00030D88" w:rsidP="00030D88">
      <w:pPr>
        <w:pStyle w:val="Balk1"/>
        <w:spacing w:line="360" w:lineRule="auto"/>
        <w:jc w:val="center"/>
        <w:rPr>
          <w:rFonts w:ascii="Book Antiqua" w:hAnsi="Book Antiqua"/>
        </w:rPr>
      </w:pPr>
    </w:p>
    <w:p w:rsidR="00030D88" w:rsidRPr="008B664F" w:rsidRDefault="00030D88" w:rsidP="00030D88">
      <w:pPr>
        <w:pStyle w:val="Balk1"/>
        <w:spacing w:line="360" w:lineRule="auto"/>
        <w:jc w:val="center"/>
        <w:rPr>
          <w:rFonts w:ascii="Book Antiqua" w:hAnsi="Book Antiqua"/>
        </w:rPr>
      </w:pPr>
      <w:bookmarkStart w:id="3" w:name="_Toc198023529"/>
      <w:r w:rsidRPr="008B664F">
        <w:rPr>
          <w:rFonts w:ascii="Book Antiqua" w:hAnsi="Book Antiqua"/>
        </w:rPr>
        <w:t>SİKLOMORFOSİZ ve PREDASYON</w:t>
      </w:r>
      <w:bookmarkEnd w:id="3"/>
    </w:p>
    <w:p w:rsidR="00030D88" w:rsidRPr="008B664F" w:rsidRDefault="00030D88" w:rsidP="00030D88">
      <w:pPr>
        <w:spacing w:line="360" w:lineRule="auto"/>
        <w:rPr>
          <w:rFonts w:ascii="Book Antiqua" w:hAnsi="Book Antiqua"/>
        </w:rPr>
      </w:pP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Birçok </w:t>
      </w:r>
      <w:proofErr w:type="spellStart"/>
      <w:r w:rsidRPr="008B664F">
        <w:rPr>
          <w:rFonts w:ascii="Book Antiqua" w:hAnsi="Book Antiqua"/>
          <w:sz w:val="24"/>
          <w:szCs w:val="24"/>
        </w:rPr>
        <w:t>zooplanktonda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mevsimel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polimorfizm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 w:val="24"/>
          <w:szCs w:val="24"/>
        </w:rPr>
        <w:t>siklomorfizis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bulunmasına rağmen, belirgin bir şekilde </w:t>
      </w:r>
      <w:proofErr w:type="spellStart"/>
      <w:r w:rsidRPr="008B664F">
        <w:rPr>
          <w:rFonts w:ascii="Book Antiqua" w:hAnsi="Book Antiqua"/>
          <w:sz w:val="24"/>
          <w:szCs w:val="24"/>
        </w:rPr>
        <w:t>Cladocera’da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görülür. </w:t>
      </w:r>
      <w:proofErr w:type="spellStart"/>
      <w:r w:rsidRPr="008B664F">
        <w:rPr>
          <w:rFonts w:ascii="Book Antiqua" w:hAnsi="Book Antiqua"/>
          <w:sz w:val="24"/>
          <w:szCs w:val="24"/>
        </w:rPr>
        <w:t>Kopepoda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gibi omurgasız </w:t>
      </w:r>
      <w:proofErr w:type="spellStart"/>
      <w:r w:rsidRPr="008B664F">
        <w:rPr>
          <w:rFonts w:ascii="Book Antiqua" w:hAnsi="Book Antiqua"/>
          <w:sz w:val="24"/>
          <w:szCs w:val="24"/>
        </w:rPr>
        <w:t>predatörler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8B664F">
        <w:rPr>
          <w:rFonts w:ascii="Book Antiqua" w:hAnsi="Book Antiqua"/>
          <w:sz w:val="24"/>
          <w:szCs w:val="24"/>
        </w:rPr>
        <w:t>siklomorfik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büyümeyle gelişen küçük </w:t>
      </w:r>
      <w:proofErr w:type="spellStart"/>
      <w:r w:rsidRPr="008B664F">
        <w:rPr>
          <w:rFonts w:ascii="Book Antiqua" w:hAnsi="Book Antiqua"/>
          <w:sz w:val="24"/>
          <w:szCs w:val="24"/>
        </w:rPr>
        <w:t>kladoserlerin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besin elde etmekteki başarılarını azaltır.</w:t>
      </w: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Büyümeyi etkileyen </w:t>
      </w:r>
      <w:proofErr w:type="gramStart"/>
      <w:r w:rsidRPr="008B664F">
        <w:rPr>
          <w:rFonts w:ascii="Book Antiqua" w:hAnsi="Book Antiqua"/>
          <w:sz w:val="24"/>
          <w:szCs w:val="24"/>
        </w:rPr>
        <w:t>ekolojik</w:t>
      </w:r>
      <w:proofErr w:type="gramEnd"/>
      <w:r w:rsidRPr="008B664F">
        <w:rPr>
          <w:rFonts w:ascii="Book Antiqua" w:hAnsi="Book Antiqua"/>
          <w:sz w:val="24"/>
          <w:szCs w:val="24"/>
        </w:rPr>
        <w:t xml:space="preserve"> parametreler; yüksek sıcaklık, türbülans, </w:t>
      </w:r>
      <w:proofErr w:type="spellStart"/>
      <w:r w:rsidRPr="008B664F">
        <w:rPr>
          <w:rFonts w:ascii="Book Antiqua" w:hAnsi="Book Antiqua"/>
          <w:sz w:val="24"/>
          <w:szCs w:val="24"/>
        </w:rPr>
        <w:t>fotoperiyot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olarak sayılabilir. </w:t>
      </w:r>
      <w:proofErr w:type="spellStart"/>
      <w:r w:rsidRPr="008B664F">
        <w:rPr>
          <w:rFonts w:ascii="Book Antiqua" w:hAnsi="Book Antiqua"/>
          <w:sz w:val="24"/>
          <w:szCs w:val="24"/>
        </w:rPr>
        <w:t>Kladoserlerin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siklomorfosizini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etkileyen besin, </w:t>
      </w:r>
      <w:proofErr w:type="spellStart"/>
      <w:r w:rsidRPr="008B664F">
        <w:rPr>
          <w:rFonts w:ascii="Book Antiqua" w:hAnsi="Book Antiqua"/>
          <w:sz w:val="24"/>
          <w:szCs w:val="24"/>
        </w:rPr>
        <w:t>rotifer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büyüklüğü, vücut genişliği, </w:t>
      </w:r>
      <w:proofErr w:type="spellStart"/>
      <w:r w:rsidRPr="008B664F">
        <w:rPr>
          <w:rFonts w:ascii="Book Antiqua" w:hAnsi="Book Antiqua"/>
          <w:sz w:val="24"/>
          <w:szCs w:val="24"/>
        </w:rPr>
        <w:t>lateral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spinlerin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oluşumu avlanma başarısını düşürmektedir. Çok çabuk ve düzensiz yüzen </w:t>
      </w:r>
      <w:proofErr w:type="spellStart"/>
      <w:r w:rsidRPr="008B664F">
        <w:rPr>
          <w:rFonts w:ascii="Book Antiqua" w:hAnsi="Book Antiqua"/>
          <w:sz w:val="24"/>
          <w:szCs w:val="24"/>
        </w:rPr>
        <w:t>kopepodlarda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8B664F">
        <w:rPr>
          <w:rFonts w:ascii="Book Antiqua" w:hAnsi="Book Antiqua"/>
          <w:sz w:val="24"/>
          <w:szCs w:val="24"/>
        </w:rPr>
        <w:t>siklomorfosiz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görülmez, bunlar kendilerini çoğu </w:t>
      </w:r>
      <w:proofErr w:type="spellStart"/>
      <w:r w:rsidRPr="008B664F">
        <w:rPr>
          <w:rFonts w:ascii="Book Antiqua" w:hAnsi="Book Antiqua"/>
          <w:sz w:val="24"/>
          <w:szCs w:val="24"/>
        </w:rPr>
        <w:t>rotiferler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ve </w:t>
      </w:r>
      <w:proofErr w:type="spellStart"/>
      <w:r w:rsidRPr="008B664F">
        <w:rPr>
          <w:rFonts w:ascii="Book Antiqua" w:hAnsi="Book Antiqua"/>
          <w:sz w:val="24"/>
          <w:szCs w:val="24"/>
        </w:rPr>
        <w:t>kladoserlere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göre, omurgasız </w:t>
      </w:r>
      <w:proofErr w:type="spellStart"/>
      <w:r w:rsidRPr="008B664F">
        <w:rPr>
          <w:rFonts w:ascii="Book Antiqua" w:hAnsi="Book Antiqua"/>
          <w:sz w:val="24"/>
          <w:szCs w:val="24"/>
        </w:rPr>
        <w:t>predatörlerden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çok daha iyi korurlar.</w:t>
      </w:r>
    </w:p>
    <w:p w:rsidR="00030D88" w:rsidRPr="008B664F" w:rsidRDefault="00030D88" w:rsidP="00030D88">
      <w:pPr>
        <w:pStyle w:val="Balk1"/>
        <w:spacing w:line="360" w:lineRule="auto"/>
        <w:jc w:val="center"/>
        <w:rPr>
          <w:rFonts w:ascii="Book Antiqua" w:hAnsi="Book Antiqua"/>
        </w:rPr>
      </w:pPr>
      <w:bookmarkStart w:id="4" w:name="_Toc198023530"/>
      <w:r w:rsidRPr="008B664F">
        <w:rPr>
          <w:rFonts w:ascii="Book Antiqua" w:hAnsi="Book Antiqua"/>
        </w:rPr>
        <w:t>BALIKLAR TARAFINDAN PREDASYON VE BOYUT SEÇİCİLİĞİ</w:t>
      </w:r>
      <w:bookmarkEnd w:id="4"/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Planktonla beslenen balıklar, </w:t>
      </w:r>
      <w:proofErr w:type="spellStart"/>
      <w:r w:rsidRPr="008B664F">
        <w:rPr>
          <w:rFonts w:ascii="Book Antiqua" w:hAnsi="Book Antiqua"/>
          <w:sz w:val="24"/>
          <w:szCs w:val="24"/>
        </w:rPr>
        <w:t>zooplankton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miktarı ve boyut yapısı üzerinde önemli derecede etkili olabilirler. Avlarını görerek seçen balıklar, çoğu zaman </w:t>
      </w:r>
      <w:proofErr w:type="spellStart"/>
      <w:r w:rsidRPr="008B664F">
        <w:rPr>
          <w:rFonts w:ascii="Book Antiqua" w:hAnsi="Book Antiqua"/>
          <w:sz w:val="24"/>
          <w:szCs w:val="24"/>
        </w:rPr>
        <w:t>zooplanktonik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organizmaları ağızları ve solungaçlarıyla alırlar. </w:t>
      </w:r>
    </w:p>
    <w:p w:rsidR="00030D88" w:rsidRPr="008B664F" w:rsidRDefault="00030D88" w:rsidP="00030D88">
      <w:pPr>
        <w:spacing w:before="120" w:after="120" w:line="360" w:lineRule="auto"/>
        <w:ind w:firstLine="708"/>
        <w:jc w:val="both"/>
        <w:rPr>
          <w:rFonts w:ascii="Book Antiqua" w:hAnsi="Book Antiqua"/>
          <w:sz w:val="24"/>
          <w:szCs w:val="24"/>
        </w:rPr>
      </w:pPr>
      <w:r w:rsidRPr="008B664F">
        <w:rPr>
          <w:rFonts w:ascii="Book Antiqua" w:hAnsi="Book Antiqua"/>
          <w:sz w:val="24"/>
          <w:szCs w:val="24"/>
        </w:rPr>
        <w:t xml:space="preserve">Planktonla beslenen balıklar, büyük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zooplankterleri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seçerler ve büyük </w:t>
      </w:r>
      <w:proofErr w:type="spellStart"/>
      <w:r w:rsidRPr="008B664F">
        <w:rPr>
          <w:rFonts w:ascii="Book Antiqua" w:hAnsi="Book Antiqua"/>
          <w:sz w:val="24"/>
          <w:szCs w:val="24"/>
        </w:rPr>
        <w:t>kladoserleri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göllerden elimine edebilirler. Boyut seçiciliği balıklar tarafından önemli olmadığı durumlarda ve büyük </w:t>
      </w:r>
      <w:proofErr w:type="spellStart"/>
      <w:r w:rsidRPr="008B664F">
        <w:rPr>
          <w:rFonts w:ascii="Book Antiqua" w:hAnsi="Book Antiqua"/>
          <w:sz w:val="24"/>
          <w:szCs w:val="24"/>
        </w:rPr>
        <w:t>zooplanterlerin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var olduğu zaman, küçük boyuttaki </w:t>
      </w:r>
      <w:proofErr w:type="spellStart"/>
      <w:r w:rsidRPr="008B664F">
        <w:rPr>
          <w:rFonts w:ascii="Book Antiqua" w:hAnsi="Book Antiqua"/>
          <w:sz w:val="24"/>
          <w:szCs w:val="24"/>
        </w:rPr>
        <w:t>zooplankterler</w:t>
      </w:r>
      <w:proofErr w:type="spellEnd"/>
      <w:r w:rsidRPr="008B664F">
        <w:rPr>
          <w:rFonts w:ascii="Book Antiqua" w:hAnsi="Book Antiqua"/>
          <w:sz w:val="24"/>
          <w:szCs w:val="24"/>
        </w:rPr>
        <w:t xml:space="preserve"> genel olarak büyük formdakilerle birlikte bulunmazlar. </w:t>
      </w:r>
    </w:p>
    <w:p w:rsidR="00030D88" w:rsidRPr="008B664F" w:rsidRDefault="00030D88" w:rsidP="00030D88">
      <w:pPr>
        <w:pStyle w:val="Balk1"/>
        <w:spacing w:line="360" w:lineRule="auto"/>
        <w:jc w:val="center"/>
        <w:rPr>
          <w:rFonts w:ascii="Book Antiqua" w:hAnsi="Book Antiqua"/>
        </w:rPr>
      </w:pPr>
    </w:p>
    <w:p w:rsidR="00A8711D" w:rsidRDefault="00030D88"/>
    <w:sectPr w:rsidR="00A8711D" w:rsidSect="005E2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0D88"/>
    <w:rsid w:val="00030D88"/>
    <w:rsid w:val="002D0790"/>
    <w:rsid w:val="005E271D"/>
    <w:rsid w:val="00620D3E"/>
    <w:rsid w:val="009B53F9"/>
    <w:rsid w:val="00AC5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D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030D88"/>
    <w:pPr>
      <w:keepNext/>
      <w:outlineLvl w:val="0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030D88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4760</Characters>
  <Application>Microsoft Office Word</Application>
  <DocSecurity>0</DocSecurity>
  <Lines>39</Lines>
  <Paragraphs>11</Paragraphs>
  <ScaleCrop>false</ScaleCrop>
  <Company>Silentall Unattended Installer</Company>
  <LinksUpToDate>false</LinksUpToDate>
  <CharactersWithSpaces>5584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</dc:creator>
  <cp:keywords/>
  <dc:description/>
  <cp:lastModifiedBy>AA</cp:lastModifiedBy>
  <cp:revision>2</cp:revision>
  <dcterms:created xsi:type="dcterms:W3CDTF">2018-01-02T08:43:00Z</dcterms:created>
  <dcterms:modified xsi:type="dcterms:W3CDTF">2018-01-02T08:43:00Z</dcterms:modified>
</cp:coreProperties>
</file>