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E6" w:rsidRDefault="00F93EE6" w:rsidP="00F93EE6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441FF">
        <w:rPr>
          <w:rFonts w:ascii="Times New Roman" w:hAnsi="Times New Roman"/>
          <w:b/>
          <w:sz w:val="32"/>
          <w:szCs w:val="32"/>
        </w:rPr>
        <w:t>Bronkoskopi</w:t>
      </w:r>
      <w:proofErr w:type="spellEnd"/>
    </w:p>
    <w:p w:rsidR="00F93EE6" w:rsidRDefault="00F93EE6" w:rsidP="00F93E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Trakeobronş</w:t>
      </w:r>
      <w:proofErr w:type="spellEnd"/>
      <w:r>
        <w:rPr>
          <w:rFonts w:ascii="Times New Roman" w:hAnsi="Times New Roman"/>
          <w:sz w:val="24"/>
          <w:szCs w:val="24"/>
        </w:rPr>
        <w:t xml:space="preserve"> ağacın </w:t>
      </w:r>
      <w:proofErr w:type="spellStart"/>
      <w:r>
        <w:rPr>
          <w:rFonts w:ascii="Times New Roman" w:hAnsi="Times New Roman"/>
          <w:sz w:val="24"/>
          <w:szCs w:val="24"/>
        </w:rPr>
        <w:t>bronkoskop</w:t>
      </w:r>
      <w:proofErr w:type="spellEnd"/>
      <w:r>
        <w:rPr>
          <w:rFonts w:ascii="Times New Roman" w:hAnsi="Times New Roman"/>
          <w:sz w:val="24"/>
          <w:szCs w:val="24"/>
        </w:rPr>
        <w:t xml:space="preserve"> denilen optik bir cihazla incelenmesine </w:t>
      </w:r>
      <w:proofErr w:type="spellStart"/>
      <w:r>
        <w:rPr>
          <w:rFonts w:ascii="Times New Roman" w:hAnsi="Times New Roman"/>
          <w:sz w:val="24"/>
          <w:szCs w:val="24"/>
        </w:rPr>
        <w:t>bronkoskopi</w:t>
      </w:r>
      <w:proofErr w:type="spellEnd"/>
      <w:r>
        <w:rPr>
          <w:rFonts w:ascii="Times New Roman" w:hAnsi="Times New Roman"/>
          <w:sz w:val="24"/>
          <w:szCs w:val="24"/>
        </w:rPr>
        <w:t xml:space="preserve"> adı verilir. </w:t>
      </w:r>
      <w:proofErr w:type="spellStart"/>
      <w:r>
        <w:rPr>
          <w:rFonts w:ascii="Times New Roman" w:hAnsi="Times New Roman"/>
          <w:sz w:val="24"/>
          <w:szCs w:val="24"/>
        </w:rPr>
        <w:t>Bronkoskopi</w:t>
      </w:r>
      <w:proofErr w:type="spellEnd"/>
      <w:r>
        <w:rPr>
          <w:rFonts w:ascii="Times New Roman" w:hAnsi="Times New Roman"/>
          <w:sz w:val="24"/>
          <w:szCs w:val="24"/>
        </w:rPr>
        <w:t xml:space="preserve"> hem tanısal hem de </w:t>
      </w:r>
      <w:proofErr w:type="spellStart"/>
      <w:r>
        <w:rPr>
          <w:rFonts w:ascii="Times New Roman" w:hAnsi="Times New Roman"/>
          <w:sz w:val="24"/>
          <w:szCs w:val="24"/>
        </w:rPr>
        <w:t>terapötik</w:t>
      </w:r>
      <w:proofErr w:type="spellEnd"/>
      <w:r>
        <w:rPr>
          <w:rFonts w:ascii="Times New Roman" w:hAnsi="Times New Roman"/>
          <w:sz w:val="24"/>
          <w:szCs w:val="24"/>
        </w:rPr>
        <w:t xml:space="preserve"> amaçlı yapılabilir. Tanısal </w:t>
      </w:r>
      <w:proofErr w:type="spellStart"/>
      <w:r>
        <w:rPr>
          <w:rFonts w:ascii="Times New Roman" w:hAnsi="Times New Roman"/>
          <w:sz w:val="24"/>
          <w:szCs w:val="24"/>
        </w:rPr>
        <w:t>bronkoskopi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endikasyonları</w:t>
      </w:r>
      <w:proofErr w:type="spellEnd"/>
      <w:r>
        <w:rPr>
          <w:rFonts w:ascii="Times New Roman" w:hAnsi="Times New Roman"/>
          <w:sz w:val="24"/>
          <w:szCs w:val="24"/>
        </w:rPr>
        <w:t xml:space="preserve"> tablo 1’de, </w:t>
      </w:r>
      <w:proofErr w:type="spellStart"/>
      <w:r>
        <w:rPr>
          <w:rFonts w:ascii="Times New Roman" w:hAnsi="Times New Roman"/>
          <w:sz w:val="24"/>
          <w:szCs w:val="24"/>
        </w:rPr>
        <w:t>kontrendikasyonları</w:t>
      </w:r>
      <w:proofErr w:type="spellEnd"/>
      <w:r>
        <w:rPr>
          <w:rFonts w:ascii="Times New Roman" w:hAnsi="Times New Roman"/>
          <w:sz w:val="24"/>
          <w:szCs w:val="24"/>
        </w:rPr>
        <w:t xml:space="preserve"> da tablo 2’de gösterilmiştir. 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974">
        <w:rPr>
          <w:rFonts w:ascii="Times New Roman" w:hAnsi="Times New Roman"/>
          <w:b/>
          <w:sz w:val="24"/>
          <w:szCs w:val="24"/>
          <w:u w:val="single"/>
        </w:rPr>
        <w:t xml:space="preserve">Tablo 1. Tanısal </w:t>
      </w:r>
      <w:proofErr w:type="spellStart"/>
      <w:r w:rsidRPr="00314974">
        <w:rPr>
          <w:rFonts w:ascii="Times New Roman" w:hAnsi="Times New Roman"/>
          <w:b/>
          <w:sz w:val="24"/>
          <w:szCs w:val="24"/>
          <w:u w:val="single"/>
        </w:rPr>
        <w:t>bronkoskopi</w:t>
      </w:r>
      <w:proofErr w:type="spellEnd"/>
      <w:r w:rsidRPr="003149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14974">
        <w:rPr>
          <w:rFonts w:ascii="Times New Roman" w:hAnsi="Times New Roman"/>
          <w:b/>
          <w:sz w:val="24"/>
          <w:szCs w:val="24"/>
          <w:u w:val="single"/>
        </w:rPr>
        <w:t>endikasyonları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1-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Hemoptizi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2-</w:t>
      </w:r>
      <w:r w:rsidRPr="00314974">
        <w:rPr>
          <w:rFonts w:ascii="Times New Roman" w:hAnsi="Times New Roman"/>
          <w:b/>
          <w:bCs/>
          <w:sz w:val="24"/>
          <w:szCs w:val="24"/>
        </w:rPr>
        <w:t>Kronik öksürük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3-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Wheezing</w:t>
      </w:r>
      <w:proofErr w:type="spellEnd"/>
      <w:r w:rsidRPr="00314974">
        <w:rPr>
          <w:rFonts w:ascii="Times New Roman" w:hAnsi="Times New Roman"/>
          <w:b/>
          <w:bCs/>
          <w:sz w:val="24"/>
          <w:szCs w:val="24"/>
        </w:rPr>
        <w:t xml:space="preserve"> ve 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stridor</w:t>
      </w:r>
      <w:proofErr w:type="spellEnd"/>
      <w:r w:rsidRPr="00314974">
        <w:rPr>
          <w:rFonts w:ascii="Times New Roman" w:hAnsi="Times New Roman"/>
          <w:b/>
          <w:bCs/>
          <w:sz w:val="24"/>
          <w:szCs w:val="24"/>
        </w:rPr>
        <w:t>: üst hava yolu obstrüksiyon şüphesi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4-</w:t>
      </w:r>
      <w:r w:rsidRPr="00314974">
        <w:rPr>
          <w:rFonts w:ascii="Times New Roman" w:hAnsi="Times New Roman"/>
          <w:b/>
          <w:bCs/>
          <w:sz w:val="24"/>
          <w:szCs w:val="24"/>
        </w:rPr>
        <w:t>Ses kısıklığı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5-</w:t>
      </w:r>
      <w:r w:rsidRPr="00314974">
        <w:rPr>
          <w:rFonts w:ascii="Times New Roman" w:hAnsi="Times New Roman"/>
          <w:b/>
          <w:bCs/>
          <w:sz w:val="24"/>
          <w:szCs w:val="24"/>
        </w:rPr>
        <w:t xml:space="preserve">Nedeni bilinmeyen 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infiltrasyonlar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*Tedaviye yanıtsız </w:t>
      </w:r>
      <w:proofErr w:type="spellStart"/>
      <w:r w:rsidRPr="00314974">
        <w:rPr>
          <w:rFonts w:ascii="Times New Roman" w:hAnsi="Times New Roman"/>
          <w:sz w:val="24"/>
          <w:szCs w:val="24"/>
        </w:rPr>
        <w:t>pnömoni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314974">
        <w:rPr>
          <w:rFonts w:ascii="Times New Roman" w:hAnsi="Times New Roman"/>
          <w:sz w:val="24"/>
          <w:szCs w:val="24"/>
        </w:rPr>
        <w:t>İmmünsüpresif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hastada </w:t>
      </w:r>
      <w:proofErr w:type="spellStart"/>
      <w:r w:rsidRPr="00314974">
        <w:rPr>
          <w:rFonts w:ascii="Times New Roman" w:hAnsi="Times New Roman"/>
          <w:sz w:val="24"/>
          <w:szCs w:val="24"/>
        </w:rPr>
        <w:t>infiltrasyonlar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314974">
        <w:rPr>
          <w:rFonts w:ascii="Times New Roman" w:hAnsi="Times New Roman"/>
          <w:sz w:val="24"/>
          <w:szCs w:val="24"/>
        </w:rPr>
        <w:t>Rekürren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veya </w:t>
      </w:r>
      <w:proofErr w:type="spellStart"/>
      <w:r w:rsidRPr="00314974">
        <w:rPr>
          <w:rFonts w:ascii="Times New Roman" w:hAnsi="Times New Roman"/>
          <w:sz w:val="24"/>
          <w:szCs w:val="24"/>
        </w:rPr>
        <w:t>rezolüsyonu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gecikmiş </w:t>
      </w:r>
      <w:proofErr w:type="spellStart"/>
      <w:r w:rsidRPr="00314974">
        <w:rPr>
          <w:rFonts w:ascii="Times New Roman" w:hAnsi="Times New Roman"/>
          <w:sz w:val="24"/>
          <w:szCs w:val="24"/>
        </w:rPr>
        <w:t>pnömoni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314974">
        <w:rPr>
          <w:rFonts w:ascii="Times New Roman" w:hAnsi="Times New Roman"/>
          <w:sz w:val="24"/>
          <w:szCs w:val="24"/>
        </w:rPr>
        <w:t>Kaviter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lezyon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314974">
        <w:rPr>
          <w:rFonts w:ascii="Times New Roman" w:hAnsi="Times New Roman"/>
          <w:sz w:val="24"/>
          <w:szCs w:val="24"/>
        </w:rPr>
        <w:t>İnterstisyel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974">
        <w:rPr>
          <w:rFonts w:ascii="Times New Roman" w:hAnsi="Times New Roman"/>
          <w:sz w:val="24"/>
          <w:szCs w:val="24"/>
        </w:rPr>
        <w:t>infiltrasyonlar</w:t>
      </w:r>
      <w:proofErr w:type="spellEnd"/>
    </w:p>
    <w:p w:rsidR="00F93EE6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*Yeni gelişimli </w:t>
      </w:r>
      <w:proofErr w:type="spellStart"/>
      <w:r w:rsidRPr="00314974">
        <w:rPr>
          <w:rFonts w:ascii="Times New Roman" w:hAnsi="Times New Roman"/>
          <w:sz w:val="24"/>
          <w:szCs w:val="24"/>
        </w:rPr>
        <w:t>pulmoner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4974">
        <w:rPr>
          <w:rFonts w:ascii="Times New Roman" w:hAnsi="Times New Roman"/>
          <w:sz w:val="24"/>
          <w:szCs w:val="24"/>
        </w:rPr>
        <w:t>nodül</w:t>
      </w:r>
      <w:proofErr w:type="gram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6-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Atelektazi</w:t>
      </w:r>
      <w:proofErr w:type="spellEnd"/>
      <w:r w:rsidRPr="0031497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kollaps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7-</w:t>
      </w:r>
      <w:r w:rsidRPr="00314974">
        <w:rPr>
          <w:rFonts w:ascii="Times New Roman" w:hAnsi="Times New Roman"/>
          <w:b/>
          <w:bCs/>
          <w:sz w:val="24"/>
          <w:szCs w:val="24"/>
        </w:rPr>
        <w:t xml:space="preserve">Şüpheli veya bilinen bronş 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ca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*Pozitif veya şüpheli balgam sitolojisi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314974">
        <w:rPr>
          <w:rFonts w:ascii="Times New Roman" w:hAnsi="Times New Roman"/>
          <w:sz w:val="24"/>
          <w:szCs w:val="24"/>
        </w:rPr>
        <w:t>Evreleme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(T, N)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314974">
        <w:rPr>
          <w:rFonts w:ascii="Times New Roman" w:hAnsi="Times New Roman"/>
          <w:sz w:val="24"/>
          <w:szCs w:val="24"/>
        </w:rPr>
        <w:t>Endobronşiyal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tedavi sonrası takip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8-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Mediastinal</w:t>
      </w:r>
      <w:proofErr w:type="spellEnd"/>
      <w:r w:rsidRPr="00314974">
        <w:rPr>
          <w:rFonts w:ascii="Times New Roman" w:hAnsi="Times New Roman"/>
          <w:b/>
          <w:bCs/>
          <w:sz w:val="24"/>
          <w:szCs w:val="24"/>
        </w:rPr>
        <w:t xml:space="preserve"> ve 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hiler</w:t>
      </w:r>
      <w:proofErr w:type="spellEnd"/>
      <w:r w:rsidRPr="00314974">
        <w:rPr>
          <w:rFonts w:ascii="Times New Roman" w:hAnsi="Times New Roman"/>
          <w:b/>
          <w:bCs/>
          <w:sz w:val="24"/>
          <w:szCs w:val="24"/>
        </w:rPr>
        <w:t xml:space="preserve"> LAP ve kitle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9-</w:t>
      </w:r>
      <w:r w:rsidRPr="00314974">
        <w:rPr>
          <w:rFonts w:ascii="Times New Roman" w:hAnsi="Times New Roman"/>
          <w:b/>
          <w:bCs/>
          <w:sz w:val="24"/>
          <w:szCs w:val="24"/>
        </w:rPr>
        <w:t xml:space="preserve">Akciğer </w:t>
      </w:r>
      <w:proofErr w:type="gramStart"/>
      <w:r w:rsidRPr="00314974">
        <w:rPr>
          <w:rFonts w:ascii="Times New Roman" w:hAnsi="Times New Roman"/>
          <w:b/>
          <w:bCs/>
          <w:sz w:val="24"/>
          <w:szCs w:val="24"/>
        </w:rPr>
        <w:t>transplantasyonu</w:t>
      </w:r>
      <w:proofErr w:type="gram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*Havayolu </w:t>
      </w:r>
      <w:proofErr w:type="spellStart"/>
      <w:r w:rsidRPr="00314974">
        <w:rPr>
          <w:rFonts w:ascii="Times New Roman" w:hAnsi="Times New Roman"/>
          <w:sz w:val="24"/>
          <w:szCs w:val="24"/>
        </w:rPr>
        <w:t>anastomozunun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 değerlendirilmesi</w:t>
      </w:r>
    </w:p>
    <w:p w:rsidR="00F93EE6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314974">
        <w:rPr>
          <w:rFonts w:ascii="Times New Roman" w:hAnsi="Times New Roman"/>
          <w:sz w:val="24"/>
          <w:szCs w:val="24"/>
        </w:rPr>
        <w:t>Rejeksiyon</w:t>
      </w:r>
      <w:proofErr w:type="spellEnd"/>
      <w:r w:rsidRPr="00314974">
        <w:rPr>
          <w:rFonts w:ascii="Times New Roman" w:hAnsi="Times New Roman"/>
          <w:sz w:val="24"/>
          <w:szCs w:val="24"/>
        </w:rPr>
        <w:t>?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10-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Endotrakeal</w:t>
      </w:r>
      <w:proofErr w:type="spellEnd"/>
      <w:r w:rsidRPr="0031497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entübasyon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*Tüp pozisyonunun doğrulanması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*Tüp ilişkili hasarın değerlendirilmesi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11-</w:t>
      </w:r>
      <w:r w:rsidRPr="00314974">
        <w:rPr>
          <w:rFonts w:ascii="Times New Roman" w:hAnsi="Times New Roman"/>
          <w:b/>
          <w:bCs/>
          <w:sz w:val="24"/>
          <w:szCs w:val="24"/>
        </w:rPr>
        <w:t xml:space="preserve">Yabancı cisim </w:t>
      </w:r>
      <w:proofErr w:type="spellStart"/>
      <w:r w:rsidRPr="00314974">
        <w:rPr>
          <w:rFonts w:ascii="Times New Roman" w:hAnsi="Times New Roman"/>
          <w:b/>
          <w:bCs/>
          <w:sz w:val="24"/>
          <w:szCs w:val="24"/>
        </w:rPr>
        <w:t>aspirasyonu</w:t>
      </w:r>
      <w:proofErr w:type="spell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12-</w:t>
      </w:r>
      <w:r w:rsidRPr="00314974">
        <w:rPr>
          <w:rFonts w:ascii="Times New Roman" w:hAnsi="Times New Roman"/>
          <w:b/>
          <w:bCs/>
          <w:sz w:val="24"/>
          <w:szCs w:val="24"/>
        </w:rPr>
        <w:t xml:space="preserve">Göğüs </w:t>
      </w:r>
      <w:proofErr w:type="gramStart"/>
      <w:r w:rsidRPr="00314974">
        <w:rPr>
          <w:rFonts w:ascii="Times New Roman" w:hAnsi="Times New Roman"/>
          <w:b/>
          <w:bCs/>
          <w:sz w:val="24"/>
          <w:szCs w:val="24"/>
        </w:rPr>
        <w:t>travması</w:t>
      </w:r>
      <w:proofErr w:type="gramEnd"/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*Santral hava yolu </w:t>
      </w:r>
      <w:proofErr w:type="spellStart"/>
      <w:r w:rsidRPr="00314974">
        <w:rPr>
          <w:rFonts w:ascii="Times New Roman" w:hAnsi="Times New Roman"/>
          <w:sz w:val="24"/>
          <w:szCs w:val="24"/>
        </w:rPr>
        <w:t>rüptürü</w:t>
      </w:r>
      <w:proofErr w:type="spellEnd"/>
      <w:r w:rsidRPr="00314974">
        <w:rPr>
          <w:rFonts w:ascii="Times New Roman" w:hAnsi="Times New Roman"/>
          <w:sz w:val="24"/>
          <w:szCs w:val="24"/>
        </w:rPr>
        <w:t>?</w:t>
      </w:r>
    </w:p>
    <w:p w:rsidR="00F93EE6" w:rsidRPr="00314974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4974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314974">
        <w:rPr>
          <w:rFonts w:ascii="Times New Roman" w:hAnsi="Times New Roman"/>
          <w:sz w:val="24"/>
          <w:szCs w:val="24"/>
        </w:rPr>
        <w:t>Aspirasyon</w:t>
      </w:r>
      <w:proofErr w:type="spellEnd"/>
      <w:r w:rsidRPr="00314974">
        <w:rPr>
          <w:rFonts w:ascii="Times New Roman" w:hAnsi="Times New Roman"/>
          <w:sz w:val="24"/>
          <w:szCs w:val="24"/>
        </w:rPr>
        <w:t xml:space="preserve">? </w:t>
      </w:r>
    </w:p>
    <w:p w:rsidR="00F93EE6" w:rsidRPr="004832C0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13-</w:t>
      </w:r>
      <w:r w:rsidRPr="004832C0">
        <w:rPr>
          <w:rFonts w:ascii="Times New Roman" w:hAnsi="Times New Roman"/>
          <w:b/>
          <w:bCs/>
          <w:sz w:val="24"/>
          <w:szCs w:val="24"/>
        </w:rPr>
        <w:t xml:space="preserve">Yanık veya kimyasal ajan </w:t>
      </w:r>
      <w:proofErr w:type="spellStart"/>
      <w:r w:rsidRPr="004832C0">
        <w:rPr>
          <w:rFonts w:ascii="Times New Roman" w:hAnsi="Times New Roman"/>
          <w:b/>
          <w:bCs/>
          <w:sz w:val="24"/>
          <w:szCs w:val="24"/>
        </w:rPr>
        <w:t>maruziyeti</w:t>
      </w:r>
      <w:proofErr w:type="spellEnd"/>
      <w:r w:rsidRPr="004832C0">
        <w:rPr>
          <w:rFonts w:ascii="Times New Roman" w:hAnsi="Times New Roman"/>
          <w:b/>
          <w:bCs/>
          <w:sz w:val="24"/>
          <w:szCs w:val="24"/>
        </w:rPr>
        <w:t xml:space="preserve"> sonrası hava yolu hasarının değerlendirilmesi</w:t>
      </w:r>
    </w:p>
    <w:p w:rsidR="00F93EE6" w:rsidRPr="004832C0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14-</w:t>
      </w:r>
      <w:r w:rsidRPr="004832C0">
        <w:rPr>
          <w:rFonts w:ascii="Times New Roman" w:hAnsi="Times New Roman"/>
          <w:b/>
          <w:bCs/>
          <w:sz w:val="24"/>
          <w:szCs w:val="24"/>
        </w:rPr>
        <w:t xml:space="preserve">Açıklanamayan VCS </w:t>
      </w:r>
      <w:proofErr w:type="gramStart"/>
      <w:r w:rsidRPr="004832C0">
        <w:rPr>
          <w:rFonts w:ascii="Times New Roman" w:hAnsi="Times New Roman"/>
          <w:b/>
          <w:bCs/>
          <w:sz w:val="24"/>
          <w:szCs w:val="24"/>
        </w:rPr>
        <w:t>sendromu</w:t>
      </w:r>
      <w:proofErr w:type="gramEnd"/>
    </w:p>
    <w:p w:rsidR="00F93EE6" w:rsidRPr="004832C0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15-</w:t>
      </w:r>
      <w:r w:rsidRPr="004832C0">
        <w:rPr>
          <w:rFonts w:ascii="Times New Roman" w:hAnsi="Times New Roman"/>
          <w:b/>
          <w:bCs/>
          <w:sz w:val="24"/>
          <w:szCs w:val="24"/>
        </w:rPr>
        <w:t xml:space="preserve">Açıklanamayan vokal </w:t>
      </w:r>
      <w:proofErr w:type="spellStart"/>
      <w:r w:rsidRPr="004832C0">
        <w:rPr>
          <w:rFonts w:ascii="Times New Roman" w:hAnsi="Times New Roman"/>
          <w:b/>
          <w:bCs/>
          <w:sz w:val="24"/>
          <w:szCs w:val="24"/>
        </w:rPr>
        <w:t>kord</w:t>
      </w:r>
      <w:proofErr w:type="spellEnd"/>
      <w:r w:rsidRPr="004832C0">
        <w:rPr>
          <w:rFonts w:ascii="Times New Roman" w:hAnsi="Times New Roman"/>
          <w:b/>
          <w:bCs/>
          <w:sz w:val="24"/>
          <w:szCs w:val="24"/>
        </w:rPr>
        <w:t xml:space="preserve"> paralizi</w:t>
      </w:r>
    </w:p>
    <w:p w:rsidR="00F93EE6" w:rsidRPr="004832C0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16-</w:t>
      </w:r>
      <w:r w:rsidRPr="004832C0">
        <w:rPr>
          <w:rFonts w:ascii="Times New Roman" w:hAnsi="Times New Roman"/>
          <w:b/>
          <w:bCs/>
          <w:sz w:val="24"/>
          <w:szCs w:val="24"/>
        </w:rPr>
        <w:t>Fistül şüphesi</w:t>
      </w:r>
    </w:p>
    <w:p w:rsidR="00F93EE6" w:rsidRPr="004832C0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32C0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4832C0">
        <w:rPr>
          <w:rFonts w:ascii="Times New Roman" w:hAnsi="Times New Roman"/>
          <w:sz w:val="24"/>
          <w:szCs w:val="24"/>
        </w:rPr>
        <w:t>Bronkoplevral</w:t>
      </w:r>
      <w:proofErr w:type="spellEnd"/>
      <w:r w:rsidRPr="004832C0">
        <w:rPr>
          <w:rFonts w:ascii="Times New Roman" w:hAnsi="Times New Roman"/>
          <w:sz w:val="24"/>
          <w:szCs w:val="24"/>
        </w:rPr>
        <w:t xml:space="preserve"> fistül</w:t>
      </w:r>
    </w:p>
    <w:p w:rsidR="00F93EE6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32C0">
        <w:rPr>
          <w:rFonts w:ascii="Times New Roman" w:hAnsi="Times New Roman"/>
          <w:sz w:val="24"/>
          <w:szCs w:val="24"/>
        </w:rPr>
        <w:t xml:space="preserve">   *</w:t>
      </w:r>
      <w:proofErr w:type="spellStart"/>
      <w:r w:rsidRPr="004832C0">
        <w:rPr>
          <w:rFonts w:ascii="Times New Roman" w:hAnsi="Times New Roman"/>
          <w:sz w:val="24"/>
          <w:szCs w:val="24"/>
        </w:rPr>
        <w:t>Trakeoözefageal</w:t>
      </w:r>
      <w:proofErr w:type="spellEnd"/>
      <w:r w:rsidRPr="004832C0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4832C0">
        <w:rPr>
          <w:rFonts w:ascii="Times New Roman" w:hAnsi="Times New Roman"/>
          <w:sz w:val="24"/>
          <w:szCs w:val="24"/>
        </w:rPr>
        <w:t>bronkoözefageal</w:t>
      </w:r>
      <w:proofErr w:type="spellEnd"/>
      <w:r w:rsidRPr="004832C0">
        <w:rPr>
          <w:rFonts w:ascii="Times New Roman" w:hAnsi="Times New Roman"/>
          <w:sz w:val="24"/>
          <w:szCs w:val="24"/>
        </w:rPr>
        <w:t xml:space="preserve"> fistül </w:t>
      </w:r>
    </w:p>
    <w:p w:rsidR="00F93EE6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61163">
        <w:rPr>
          <w:rFonts w:ascii="Times New Roman" w:hAnsi="Times New Roman"/>
          <w:b/>
          <w:bCs/>
          <w:sz w:val="24"/>
          <w:szCs w:val="24"/>
          <w:u w:val="single"/>
        </w:rPr>
        <w:t xml:space="preserve">Tablo 2. </w:t>
      </w:r>
      <w:proofErr w:type="spellStart"/>
      <w:r w:rsidRPr="00561163">
        <w:rPr>
          <w:rFonts w:ascii="Times New Roman" w:hAnsi="Times New Roman"/>
          <w:b/>
          <w:bCs/>
          <w:sz w:val="24"/>
          <w:szCs w:val="24"/>
          <w:u w:val="single"/>
        </w:rPr>
        <w:t>Bronkoskopi</w:t>
      </w:r>
      <w:proofErr w:type="spellEnd"/>
      <w:r w:rsidRPr="0056116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61163">
        <w:rPr>
          <w:rFonts w:ascii="Times New Roman" w:hAnsi="Times New Roman"/>
          <w:b/>
          <w:bCs/>
          <w:sz w:val="24"/>
          <w:szCs w:val="24"/>
          <w:u w:val="single"/>
        </w:rPr>
        <w:t>kontrendikasyonları</w:t>
      </w:r>
      <w:proofErr w:type="spellEnd"/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1-</w:t>
      </w:r>
      <w:r w:rsidRPr="00561163">
        <w:rPr>
          <w:rFonts w:ascii="Times New Roman" w:hAnsi="Times New Roman"/>
          <w:b/>
          <w:bCs/>
          <w:sz w:val="24"/>
          <w:szCs w:val="24"/>
        </w:rPr>
        <w:t>Mutlak</w:t>
      </w:r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 xml:space="preserve">-Ciddi </w:t>
      </w:r>
      <w:proofErr w:type="spellStart"/>
      <w:r w:rsidRPr="00561163">
        <w:rPr>
          <w:rFonts w:ascii="Times New Roman" w:hAnsi="Times New Roman"/>
          <w:sz w:val="24"/>
          <w:szCs w:val="24"/>
        </w:rPr>
        <w:t>hipoksemi</w:t>
      </w:r>
      <w:proofErr w:type="spellEnd"/>
      <w:r w:rsidRPr="00561163">
        <w:rPr>
          <w:rFonts w:ascii="Times New Roman" w:hAnsi="Times New Roman"/>
          <w:sz w:val="24"/>
          <w:szCs w:val="24"/>
        </w:rPr>
        <w:t xml:space="preserve"> (Yüksek FiO</w:t>
      </w:r>
      <w:r w:rsidRPr="0064562D">
        <w:rPr>
          <w:rFonts w:ascii="Times New Roman" w:hAnsi="Times New Roman"/>
          <w:sz w:val="24"/>
          <w:szCs w:val="24"/>
          <w:vertAlign w:val="subscript"/>
        </w:rPr>
        <w:t>2</w:t>
      </w:r>
      <w:r w:rsidRPr="00561163">
        <w:rPr>
          <w:rFonts w:ascii="Times New Roman" w:hAnsi="Times New Roman"/>
          <w:sz w:val="24"/>
          <w:szCs w:val="24"/>
        </w:rPr>
        <w:t>’ye rağmen SaO</w:t>
      </w:r>
      <w:r w:rsidRPr="0064562D">
        <w:rPr>
          <w:rFonts w:ascii="Times New Roman" w:hAnsi="Times New Roman"/>
          <w:sz w:val="24"/>
          <w:szCs w:val="24"/>
          <w:vertAlign w:val="subscript"/>
        </w:rPr>
        <w:t>2</w:t>
      </w:r>
      <w:r w:rsidRPr="00561163">
        <w:rPr>
          <w:rFonts w:ascii="Times New Roman" w:hAnsi="Times New Roman"/>
          <w:sz w:val="24"/>
          <w:szCs w:val="24"/>
        </w:rPr>
        <w:t xml:space="preserve"> &lt; %90)</w:t>
      </w:r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 xml:space="preserve">-Hasta ile </w:t>
      </w:r>
      <w:proofErr w:type="spellStart"/>
      <w:r w:rsidRPr="00561163">
        <w:rPr>
          <w:rFonts w:ascii="Times New Roman" w:hAnsi="Times New Roman"/>
          <w:sz w:val="24"/>
          <w:szCs w:val="24"/>
        </w:rPr>
        <w:t>kooperasyon</w:t>
      </w:r>
      <w:proofErr w:type="spellEnd"/>
      <w:r w:rsidRPr="00561163">
        <w:rPr>
          <w:rFonts w:ascii="Times New Roman" w:hAnsi="Times New Roman"/>
          <w:sz w:val="24"/>
          <w:szCs w:val="24"/>
        </w:rPr>
        <w:t xml:space="preserve"> kurulamaması</w:t>
      </w:r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 xml:space="preserve">-Tecrübesiz personel, yetersiz </w:t>
      </w:r>
      <w:proofErr w:type="gramStart"/>
      <w:r w:rsidRPr="00561163">
        <w:rPr>
          <w:rFonts w:ascii="Times New Roman" w:hAnsi="Times New Roman"/>
          <w:sz w:val="24"/>
          <w:szCs w:val="24"/>
        </w:rPr>
        <w:t>ekipman</w:t>
      </w:r>
      <w:proofErr w:type="gramEnd"/>
    </w:p>
    <w:p w:rsidR="00F93EE6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>-</w:t>
      </w:r>
      <w:proofErr w:type="spellStart"/>
      <w:r w:rsidRPr="00561163">
        <w:rPr>
          <w:rFonts w:ascii="Times New Roman" w:hAnsi="Times New Roman"/>
          <w:sz w:val="24"/>
          <w:szCs w:val="24"/>
        </w:rPr>
        <w:t>Unstabil</w:t>
      </w:r>
      <w:proofErr w:type="spellEnd"/>
      <w:r w:rsidRPr="00561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1163">
        <w:rPr>
          <w:rFonts w:ascii="Times New Roman" w:hAnsi="Times New Roman"/>
          <w:sz w:val="24"/>
          <w:szCs w:val="24"/>
        </w:rPr>
        <w:t>anjina</w:t>
      </w:r>
      <w:proofErr w:type="spellEnd"/>
    </w:p>
    <w:p w:rsidR="00F93EE6" w:rsidRPr="004832C0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>-Kontrolsüz aritmi</w:t>
      </w:r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2-</w:t>
      </w:r>
      <w:r w:rsidRPr="00561163">
        <w:rPr>
          <w:rFonts w:ascii="Times New Roman" w:hAnsi="Times New Roman"/>
          <w:b/>
          <w:bCs/>
          <w:sz w:val="24"/>
          <w:szCs w:val="24"/>
        </w:rPr>
        <w:t>Rölatif;</w:t>
      </w:r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 xml:space="preserve">-Açıklanamayan veya ciddi </w:t>
      </w:r>
      <w:proofErr w:type="spellStart"/>
      <w:r w:rsidRPr="00561163">
        <w:rPr>
          <w:rFonts w:ascii="Times New Roman" w:hAnsi="Times New Roman"/>
          <w:sz w:val="24"/>
          <w:szCs w:val="24"/>
        </w:rPr>
        <w:t>hiperkapni</w:t>
      </w:r>
      <w:proofErr w:type="spellEnd"/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>-Kontrolsüz astım</w:t>
      </w:r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>-</w:t>
      </w:r>
      <w:proofErr w:type="spellStart"/>
      <w:r w:rsidRPr="00561163">
        <w:rPr>
          <w:rFonts w:ascii="Times New Roman" w:hAnsi="Times New Roman"/>
          <w:sz w:val="24"/>
          <w:szCs w:val="24"/>
        </w:rPr>
        <w:t>Koagülopati</w:t>
      </w:r>
      <w:proofErr w:type="spellEnd"/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>-Tanı için büyük doku gereksinimi</w:t>
      </w:r>
    </w:p>
    <w:p w:rsidR="00F93EE6" w:rsidRPr="00561163" w:rsidRDefault="00F93EE6" w:rsidP="00F93E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1163">
        <w:rPr>
          <w:rFonts w:ascii="Times New Roman" w:hAnsi="Times New Roman"/>
          <w:sz w:val="24"/>
          <w:szCs w:val="24"/>
        </w:rPr>
        <w:t>-</w:t>
      </w:r>
      <w:proofErr w:type="spellStart"/>
      <w:r w:rsidRPr="00561163">
        <w:rPr>
          <w:rFonts w:ascii="Times New Roman" w:hAnsi="Times New Roman"/>
          <w:sz w:val="24"/>
          <w:szCs w:val="24"/>
        </w:rPr>
        <w:t>Debilite</w:t>
      </w:r>
      <w:proofErr w:type="spellEnd"/>
      <w:r w:rsidRPr="00561163">
        <w:rPr>
          <w:rFonts w:ascii="Times New Roman" w:hAnsi="Times New Roman"/>
          <w:sz w:val="24"/>
          <w:szCs w:val="24"/>
        </w:rPr>
        <w:t xml:space="preserve">, ileri yaş, </w:t>
      </w:r>
      <w:proofErr w:type="spellStart"/>
      <w:r w:rsidRPr="00561163">
        <w:rPr>
          <w:rFonts w:ascii="Times New Roman" w:hAnsi="Times New Roman"/>
          <w:sz w:val="24"/>
          <w:szCs w:val="24"/>
        </w:rPr>
        <w:t>malnütrisyon</w:t>
      </w:r>
      <w:proofErr w:type="spellEnd"/>
      <w:r w:rsidRPr="00561163">
        <w:rPr>
          <w:rFonts w:ascii="Times New Roman" w:hAnsi="Times New Roman"/>
          <w:sz w:val="24"/>
          <w:szCs w:val="24"/>
        </w:rPr>
        <w:t xml:space="preserve"> </w:t>
      </w:r>
    </w:p>
    <w:p w:rsidR="00F93EE6" w:rsidRDefault="00F93EE6" w:rsidP="00F93E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3EE6" w:rsidRDefault="00F93EE6" w:rsidP="00F93E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 yıllarda </w:t>
      </w:r>
      <w:proofErr w:type="spellStart"/>
      <w:r>
        <w:rPr>
          <w:rFonts w:ascii="Times New Roman" w:hAnsi="Times New Roman"/>
          <w:sz w:val="24"/>
          <w:szCs w:val="24"/>
        </w:rPr>
        <w:t>terapötik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bronkoskopi</w:t>
      </w:r>
      <w:proofErr w:type="spellEnd"/>
      <w:r>
        <w:rPr>
          <w:rFonts w:ascii="Times New Roman" w:hAnsi="Times New Roman"/>
          <w:sz w:val="24"/>
          <w:szCs w:val="24"/>
        </w:rPr>
        <w:t xml:space="preserve">, yaygın olarak uygulanmakta olup, en sık </w:t>
      </w:r>
      <w:proofErr w:type="spellStart"/>
      <w:r>
        <w:rPr>
          <w:rFonts w:ascii="Times New Roman" w:hAnsi="Times New Roman"/>
          <w:sz w:val="24"/>
          <w:szCs w:val="24"/>
        </w:rPr>
        <w:t>malign</w:t>
      </w:r>
      <w:proofErr w:type="spellEnd"/>
      <w:r>
        <w:rPr>
          <w:rFonts w:ascii="Times New Roman" w:hAnsi="Times New Roman"/>
          <w:sz w:val="24"/>
          <w:szCs w:val="24"/>
        </w:rPr>
        <w:t xml:space="preserve"> nedenlere bağlı büyük havayolu obstrüksiyonlarında uygulanmaktadır. Büyük havayollarının </w:t>
      </w:r>
      <w:proofErr w:type="spellStart"/>
      <w:r>
        <w:rPr>
          <w:rFonts w:ascii="Times New Roman" w:hAnsi="Times New Roman"/>
          <w:sz w:val="24"/>
          <w:szCs w:val="24"/>
        </w:rPr>
        <w:t>malign</w:t>
      </w:r>
      <w:proofErr w:type="spellEnd"/>
      <w:r>
        <w:rPr>
          <w:rFonts w:ascii="Times New Roman" w:hAnsi="Times New Roman"/>
          <w:sz w:val="24"/>
          <w:szCs w:val="24"/>
        </w:rPr>
        <w:t xml:space="preserve"> obstrüksiyonundaki tedavi algoritması şekil 1’de gösterilmiştir.</w:t>
      </w:r>
    </w:p>
    <w:p w:rsidR="00F93EE6" w:rsidRDefault="00F93EE6" w:rsidP="00F93E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3EE6" w:rsidRPr="00E36E9B" w:rsidRDefault="00F93EE6" w:rsidP="00F93E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36E9B">
        <w:rPr>
          <w:rFonts w:ascii="Times New Roman" w:hAnsi="Times New Roman"/>
          <w:b/>
          <w:sz w:val="24"/>
          <w:szCs w:val="24"/>
        </w:rPr>
        <w:t xml:space="preserve">Şekil 1. </w:t>
      </w:r>
      <w:r>
        <w:rPr>
          <w:rFonts w:ascii="Times New Roman" w:hAnsi="Times New Roman"/>
          <w:sz w:val="24"/>
          <w:szCs w:val="24"/>
        </w:rPr>
        <w:t xml:space="preserve">Büyük havayollarının </w:t>
      </w:r>
      <w:proofErr w:type="spellStart"/>
      <w:r>
        <w:rPr>
          <w:rFonts w:ascii="Times New Roman" w:hAnsi="Times New Roman"/>
          <w:sz w:val="24"/>
          <w:szCs w:val="24"/>
        </w:rPr>
        <w:t>malign</w:t>
      </w:r>
      <w:proofErr w:type="spellEnd"/>
      <w:r>
        <w:rPr>
          <w:rFonts w:ascii="Times New Roman" w:hAnsi="Times New Roman"/>
          <w:sz w:val="24"/>
          <w:szCs w:val="24"/>
        </w:rPr>
        <w:t xml:space="preserve"> obstrüksiyonundaki tedavi algoritması</w:t>
      </w:r>
    </w:p>
    <w:p w:rsidR="00122BDF" w:rsidRDefault="00F93EE6">
      <w:r>
        <w:rPr>
          <w:rFonts w:ascii="Times New Roman" w:hAnsi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3138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EE6" w:rsidRDefault="00F93EE6"/>
    <w:p w:rsidR="00F93EE6" w:rsidRDefault="00F93EE6" w:rsidP="00F93E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Bronkoskopi</w:t>
      </w:r>
      <w:proofErr w:type="spellEnd"/>
      <w:r>
        <w:rPr>
          <w:rFonts w:ascii="Times New Roman" w:hAnsi="Times New Roman"/>
          <w:sz w:val="24"/>
          <w:szCs w:val="24"/>
        </w:rPr>
        <w:t xml:space="preserve"> sırasında, üst solunum yolları, </w:t>
      </w:r>
      <w:proofErr w:type="spellStart"/>
      <w:r>
        <w:rPr>
          <w:rFonts w:ascii="Times New Roman" w:hAnsi="Times New Roman"/>
          <w:sz w:val="24"/>
          <w:szCs w:val="24"/>
        </w:rPr>
        <w:t>trakea</w:t>
      </w:r>
      <w:proofErr w:type="spellEnd"/>
      <w:r>
        <w:rPr>
          <w:rFonts w:ascii="Times New Roman" w:hAnsi="Times New Roman"/>
          <w:sz w:val="24"/>
          <w:szCs w:val="24"/>
        </w:rPr>
        <w:t xml:space="preserve">, ana bronşlar, tüm lob ve </w:t>
      </w:r>
      <w:proofErr w:type="spellStart"/>
      <w:r>
        <w:rPr>
          <w:rFonts w:ascii="Times New Roman" w:hAnsi="Times New Roman"/>
          <w:sz w:val="24"/>
          <w:szCs w:val="24"/>
        </w:rPr>
        <w:t>segment</w:t>
      </w:r>
      <w:proofErr w:type="spellEnd"/>
      <w:r>
        <w:rPr>
          <w:rFonts w:ascii="Times New Roman" w:hAnsi="Times New Roman"/>
          <w:sz w:val="24"/>
          <w:szCs w:val="24"/>
        </w:rPr>
        <w:t xml:space="preserve"> bronşları görsel olarak incelendikten sonra bronş lavajı, </w:t>
      </w:r>
      <w:proofErr w:type="spellStart"/>
      <w:r>
        <w:rPr>
          <w:rFonts w:ascii="Times New Roman" w:hAnsi="Times New Roman"/>
          <w:sz w:val="24"/>
          <w:szCs w:val="24"/>
        </w:rPr>
        <w:t>bronkoalveoler</w:t>
      </w:r>
      <w:proofErr w:type="spellEnd"/>
      <w:r>
        <w:rPr>
          <w:rFonts w:ascii="Times New Roman" w:hAnsi="Times New Roman"/>
          <w:sz w:val="24"/>
          <w:szCs w:val="24"/>
        </w:rPr>
        <w:t xml:space="preserve"> lavaj, fırçalama, forseps biyopsi, </w:t>
      </w:r>
      <w:proofErr w:type="spellStart"/>
      <w:r>
        <w:rPr>
          <w:rFonts w:ascii="Times New Roman" w:hAnsi="Times New Roman"/>
          <w:sz w:val="24"/>
          <w:szCs w:val="24"/>
        </w:rPr>
        <w:t>transbronşiyal</w:t>
      </w:r>
      <w:proofErr w:type="spellEnd"/>
      <w:r>
        <w:rPr>
          <w:rFonts w:ascii="Times New Roman" w:hAnsi="Times New Roman"/>
          <w:sz w:val="24"/>
          <w:szCs w:val="24"/>
        </w:rPr>
        <w:t xml:space="preserve"> akciğer biyopsisi, </w:t>
      </w:r>
      <w:proofErr w:type="spellStart"/>
      <w:r>
        <w:rPr>
          <w:rFonts w:ascii="Times New Roman" w:hAnsi="Times New Roman"/>
          <w:sz w:val="24"/>
          <w:szCs w:val="24"/>
        </w:rPr>
        <w:t>transbronşiyal</w:t>
      </w:r>
      <w:proofErr w:type="spellEnd"/>
      <w:r>
        <w:rPr>
          <w:rFonts w:ascii="Times New Roman" w:hAnsi="Times New Roman"/>
          <w:sz w:val="24"/>
          <w:szCs w:val="24"/>
        </w:rPr>
        <w:t xml:space="preserve"> iğne </w:t>
      </w:r>
      <w:proofErr w:type="spellStart"/>
      <w:r>
        <w:rPr>
          <w:rFonts w:ascii="Times New Roman" w:hAnsi="Times New Roman"/>
          <w:sz w:val="24"/>
          <w:szCs w:val="24"/>
        </w:rPr>
        <w:t>aspirasyonu</w:t>
      </w:r>
      <w:proofErr w:type="spellEnd"/>
      <w:r w:rsidRPr="00694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gibi tanısal materyaller alınır.</w:t>
      </w:r>
    </w:p>
    <w:p w:rsidR="00F93EE6" w:rsidRDefault="00F93EE6" w:rsidP="00F93E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1E9">
        <w:rPr>
          <w:rFonts w:ascii="Times New Roman" w:hAnsi="Times New Roman"/>
          <w:b/>
          <w:sz w:val="24"/>
          <w:szCs w:val="24"/>
        </w:rPr>
        <w:t>Bronş lavajı:</w:t>
      </w:r>
      <w:r w:rsidRPr="004351E9">
        <w:rPr>
          <w:rFonts w:ascii="Times New Roman" w:hAnsi="Times New Roman"/>
          <w:sz w:val="24"/>
          <w:szCs w:val="24"/>
        </w:rPr>
        <w:t xml:space="preserve"> En basit ve tanı başarısı en düşük işlemdir. </w:t>
      </w:r>
      <w:proofErr w:type="spellStart"/>
      <w:r w:rsidRPr="004351E9">
        <w:rPr>
          <w:rFonts w:ascii="Times New Roman" w:hAnsi="Times New Roman"/>
        </w:rPr>
        <w:t>Bronkoskopun</w:t>
      </w:r>
      <w:proofErr w:type="spellEnd"/>
      <w:r w:rsidRPr="004351E9">
        <w:rPr>
          <w:rFonts w:ascii="Times New Roman" w:hAnsi="Times New Roman"/>
        </w:rPr>
        <w:t xml:space="preserve"> ulaşamadığı </w:t>
      </w:r>
      <w:proofErr w:type="spellStart"/>
      <w:r w:rsidRPr="004351E9">
        <w:rPr>
          <w:rFonts w:ascii="Times New Roman" w:hAnsi="Times New Roman"/>
        </w:rPr>
        <w:t>periferik</w:t>
      </w:r>
      <w:proofErr w:type="spellEnd"/>
      <w:r w:rsidRPr="004351E9">
        <w:rPr>
          <w:rFonts w:ascii="Times New Roman" w:hAnsi="Times New Roman"/>
        </w:rPr>
        <w:t xml:space="preserve"> lezyonlarda uygulanır. </w:t>
      </w:r>
      <w:r w:rsidRPr="004351E9">
        <w:rPr>
          <w:rFonts w:ascii="Times New Roman" w:hAnsi="Times New Roman"/>
          <w:sz w:val="24"/>
          <w:szCs w:val="24"/>
        </w:rPr>
        <w:t xml:space="preserve">10-20 mL </w:t>
      </w:r>
      <w:proofErr w:type="spellStart"/>
      <w:r w:rsidRPr="004351E9">
        <w:rPr>
          <w:rFonts w:ascii="Times New Roman" w:hAnsi="Times New Roman"/>
          <w:sz w:val="24"/>
          <w:szCs w:val="24"/>
        </w:rPr>
        <w:t>salin</w:t>
      </w:r>
      <w:proofErr w:type="spellEnd"/>
      <w:r w:rsidRPr="004351E9">
        <w:rPr>
          <w:rFonts w:ascii="Times New Roman" w:hAnsi="Times New Roman"/>
          <w:sz w:val="24"/>
          <w:szCs w:val="24"/>
        </w:rPr>
        <w:t xml:space="preserve"> solüsyon gönderilir, daha sonra negatif basınçla geri alınır.</w:t>
      </w:r>
    </w:p>
    <w:p w:rsidR="00F93EE6" w:rsidRDefault="00F93EE6" w:rsidP="00F93E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66B">
        <w:rPr>
          <w:rFonts w:ascii="Times New Roman" w:hAnsi="Times New Roman"/>
          <w:b/>
          <w:sz w:val="24"/>
          <w:szCs w:val="24"/>
        </w:rPr>
        <w:t>Bronkoalveoler</w:t>
      </w:r>
      <w:proofErr w:type="spellEnd"/>
      <w:r w:rsidRPr="0030666B">
        <w:rPr>
          <w:rFonts w:ascii="Times New Roman" w:hAnsi="Times New Roman"/>
          <w:b/>
          <w:sz w:val="24"/>
          <w:szCs w:val="24"/>
        </w:rPr>
        <w:t xml:space="preserve"> lavaj:</w:t>
      </w:r>
      <w:r w:rsidRPr="0030666B">
        <w:rPr>
          <w:rFonts w:ascii="Times New Roman" w:hAnsi="Times New Roman"/>
          <w:sz w:val="24"/>
          <w:szCs w:val="24"/>
        </w:rPr>
        <w:t xml:space="preserve"> Alveol yüzey hücre </w:t>
      </w:r>
      <w:proofErr w:type="gramStart"/>
      <w:r w:rsidRPr="0030666B">
        <w:rPr>
          <w:rFonts w:ascii="Times New Roman" w:hAnsi="Times New Roman"/>
          <w:sz w:val="24"/>
          <w:szCs w:val="24"/>
        </w:rPr>
        <w:t>profilini</w:t>
      </w:r>
      <w:proofErr w:type="gramEnd"/>
      <w:r w:rsidRPr="0030666B">
        <w:rPr>
          <w:rFonts w:ascii="Times New Roman" w:hAnsi="Times New Roman"/>
          <w:sz w:val="24"/>
          <w:szCs w:val="24"/>
        </w:rPr>
        <w:t xml:space="preserve"> gösteren değerli bir test</w:t>
      </w:r>
      <w:r>
        <w:rPr>
          <w:rFonts w:ascii="Times New Roman" w:hAnsi="Times New Roman"/>
          <w:sz w:val="24"/>
          <w:szCs w:val="24"/>
        </w:rPr>
        <w:t>tir.</w:t>
      </w:r>
      <w:r w:rsidRPr="0030666B">
        <w:rPr>
          <w:rFonts w:ascii="Times New Roman" w:eastAsia="+mn-ea" w:hAnsi="Times New Roman"/>
          <w:color w:val="000000"/>
          <w:kern w:val="24"/>
          <w:sz w:val="24"/>
          <w:szCs w:val="24"/>
          <w:lang w:eastAsia="tr-TR"/>
        </w:rPr>
        <w:t xml:space="preserve"> </w:t>
      </w:r>
      <w:r w:rsidRPr="0030666B">
        <w:rPr>
          <w:rFonts w:ascii="Times New Roman" w:hAnsi="Times New Roman"/>
          <w:sz w:val="24"/>
          <w:szCs w:val="24"/>
        </w:rPr>
        <w:t>Alveollerin %</w:t>
      </w:r>
      <w:proofErr w:type="gramStart"/>
      <w:r w:rsidRPr="0030666B">
        <w:rPr>
          <w:rFonts w:ascii="Times New Roman" w:hAnsi="Times New Roman"/>
          <w:sz w:val="24"/>
          <w:szCs w:val="24"/>
        </w:rPr>
        <w:t>1.5</w:t>
      </w:r>
      <w:proofErr w:type="gramEnd"/>
      <w:r w:rsidRPr="0030666B">
        <w:rPr>
          <w:rFonts w:ascii="Times New Roman" w:hAnsi="Times New Roman"/>
          <w:sz w:val="24"/>
          <w:szCs w:val="24"/>
        </w:rPr>
        <w:t>-3’ü (yaklaşık 1 milyon alveol) örneklenmiş olur</w:t>
      </w:r>
      <w:r>
        <w:rPr>
          <w:rFonts w:ascii="Times New Roman" w:hAnsi="Times New Roman"/>
          <w:sz w:val="24"/>
          <w:szCs w:val="24"/>
        </w:rPr>
        <w:t>.</w:t>
      </w:r>
      <w:r w:rsidRPr="0030666B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30666B">
        <w:rPr>
          <w:rFonts w:ascii="Times New Roman" w:hAnsi="Times New Roman"/>
          <w:sz w:val="24"/>
          <w:szCs w:val="24"/>
        </w:rPr>
        <w:t xml:space="preserve">Lokalize lezyonlar için ilgili </w:t>
      </w:r>
      <w:proofErr w:type="spellStart"/>
      <w:r w:rsidRPr="0030666B">
        <w:rPr>
          <w:rFonts w:ascii="Times New Roman" w:hAnsi="Times New Roman"/>
          <w:sz w:val="24"/>
          <w:szCs w:val="24"/>
        </w:rPr>
        <w:t>segmentte</w:t>
      </w:r>
      <w:proofErr w:type="spellEnd"/>
      <w:r w:rsidRPr="003066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66B">
        <w:rPr>
          <w:rFonts w:ascii="Times New Roman" w:hAnsi="Times New Roman"/>
          <w:sz w:val="24"/>
          <w:szCs w:val="24"/>
        </w:rPr>
        <w:t>difüz</w:t>
      </w:r>
      <w:proofErr w:type="spellEnd"/>
      <w:r w:rsidRPr="0030666B">
        <w:rPr>
          <w:rFonts w:ascii="Times New Roman" w:hAnsi="Times New Roman"/>
          <w:sz w:val="24"/>
          <w:szCs w:val="24"/>
        </w:rPr>
        <w:t xml:space="preserve"> lezyonlar için sağ orta lob veya </w:t>
      </w:r>
      <w:proofErr w:type="spellStart"/>
      <w:r w:rsidRPr="0030666B">
        <w:rPr>
          <w:rFonts w:ascii="Times New Roman" w:hAnsi="Times New Roman"/>
          <w:sz w:val="24"/>
          <w:szCs w:val="24"/>
        </w:rPr>
        <w:t>lingula</w:t>
      </w:r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alınır ve </w:t>
      </w:r>
      <w:r w:rsidRPr="0030666B">
        <w:rPr>
          <w:rFonts w:ascii="Times New Roman" w:hAnsi="Times New Roman"/>
          <w:sz w:val="24"/>
          <w:szCs w:val="24"/>
        </w:rPr>
        <w:t>100-300 mL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salin</w:t>
      </w:r>
      <w:proofErr w:type="spellEnd"/>
      <w:r>
        <w:rPr>
          <w:rFonts w:ascii="Times New Roman" w:hAnsi="Times New Roman"/>
          <w:sz w:val="24"/>
          <w:szCs w:val="24"/>
        </w:rPr>
        <w:t xml:space="preserve"> solüsyon gönderilir. </w:t>
      </w:r>
      <w:proofErr w:type="spellStart"/>
      <w:r>
        <w:rPr>
          <w:rFonts w:ascii="Times New Roman" w:hAnsi="Times New Roman"/>
          <w:sz w:val="24"/>
          <w:szCs w:val="24"/>
        </w:rPr>
        <w:t>BAL’ın</w:t>
      </w:r>
      <w:proofErr w:type="spellEnd"/>
      <w:r>
        <w:rPr>
          <w:rFonts w:ascii="Times New Roman" w:hAnsi="Times New Roman"/>
          <w:sz w:val="24"/>
          <w:szCs w:val="24"/>
        </w:rPr>
        <w:t xml:space="preserve"> diferansiyel </w:t>
      </w:r>
      <w:proofErr w:type="spellStart"/>
      <w:r>
        <w:rPr>
          <w:rFonts w:ascii="Times New Roman" w:hAnsi="Times New Roman"/>
          <w:sz w:val="24"/>
          <w:szCs w:val="24"/>
        </w:rPr>
        <w:t>sitolojik</w:t>
      </w:r>
      <w:proofErr w:type="spellEnd"/>
      <w:r>
        <w:rPr>
          <w:rFonts w:ascii="Times New Roman" w:hAnsi="Times New Roman"/>
          <w:sz w:val="24"/>
          <w:szCs w:val="24"/>
        </w:rPr>
        <w:t xml:space="preserve"> incelemesi ile </w:t>
      </w:r>
      <w:proofErr w:type="spellStart"/>
      <w:r>
        <w:rPr>
          <w:rFonts w:ascii="Times New Roman" w:hAnsi="Times New Roman"/>
          <w:sz w:val="24"/>
          <w:szCs w:val="24"/>
        </w:rPr>
        <w:t>alveolit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paterni</w:t>
      </w:r>
      <w:proofErr w:type="spellEnd"/>
      <w:r>
        <w:rPr>
          <w:rFonts w:ascii="Times New Roman" w:hAnsi="Times New Roman"/>
          <w:sz w:val="24"/>
          <w:szCs w:val="24"/>
        </w:rPr>
        <w:t xml:space="preserve"> belirlenip ayırıcı tanıya katkı sağlanır. </w:t>
      </w:r>
      <w:proofErr w:type="spellStart"/>
      <w:r>
        <w:rPr>
          <w:rFonts w:ascii="Times New Roman" w:hAnsi="Times New Roman"/>
          <w:sz w:val="24"/>
          <w:szCs w:val="24"/>
        </w:rPr>
        <w:t>Sarkoidoz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nonspesifik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interstisyel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pnömoni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hipersensitivite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pnömonitisi</w:t>
      </w:r>
      <w:proofErr w:type="spellEnd"/>
      <w:r>
        <w:rPr>
          <w:rFonts w:ascii="Times New Roman" w:hAnsi="Times New Roman"/>
          <w:sz w:val="24"/>
          <w:szCs w:val="24"/>
        </w:rPr>
        <w:t xml:space="preserve">, ilaca bağlı akciğer hastalığı, </w:t>
      </w:r>
      <w:proofErr w:type="spellStart"/>
      <w:r>
        <w:rPr>
          <w:rFonts w:ascii="Times New Roman" w:hAnsi="Times New Roman"/>
          <w:sz w:val="24"/>
          <w:szCs w:val="24"/>
        </w:rPr>
        <w:t>kriptojenik</w:t>
      </w:r>
      <w:proofErr w:type="spellEnd"/>
      <w:r>
        <w:rPr>
          <w:rFonts w:ascii="Times New Roman" w:hAnsi="Times New Roman"/>
          <w:sz w:val="24"/>
          <w:szCs w:val="24"/>
        </w:rPr>
        <w:t xml:space="preserve"> organize </w:t>
      </w:r>
      <w:proofErr w:type="spellStart"/>
      <w:r>
        <w:rPr>
          <w:rFonts w:ascii="Times New Roman" w:hAnsi="Times New Roman"/>
          <w:sz w:val="24"/>
          <w:szCs w:val="24"/>
        </w:rPr>
        <w:t>pnömoni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lenfoproliferatif</w:t>
      </w:r>
      <w:proofErr w:type="spellEnd"/>
      <w:r>
        <w:rPr>
          <w:rFonts w:ascii="Times New Roman" w:hAnsi="Times New Roman"/>
          <w:sz w:val="24"/>
          <w:szCs w:val="24"/>
        </w:rPr>
        <w:t xml:space="preserve"> hastalıklarda </w:t>
      </w:r>
      <w:proofErr w:type="spellStart"/>
      <w:r>
        <w:rPr>
          <w:rFonts w:ascii="Times New Roman" w:hAnsi="Times New Roman"/>
          <w:sz w:val="24"/>
          <w:szCs w:val="24"/>
        </w:rPr>
        <w:t>lenfositik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alveolit</w:t>
      </w:r>
      <w:proofErr w:type="spellEnd"/>
      <w:r>
        <w:rPr>
          <w:rFonts w:ascii="Times New Roman" w:hAnsi="Times New Roman"/>
          <w:sz w:val="24"/>
          <w:szCs w:val="24"/>
        </w:rPr>
        <w:t xml:space="preserve"> saptanırken, </w:t>
      </w:r>
      <w:proofErr w:type="spellStart"/>
      <w:r>
        <w:rPr>
          <w:rFonts w:ascii="Times New Roman" w:hAnsi="Times New Roman"/>
          <w:sz w:val="24"/>
          <w:szCs w:val="24"/>
        </w:rPr>
        <w:t>idyopatik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pulmoner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fibrozis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aspirasyon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pnömonisi</w:t>
      </w:r>
      <w:proofErr w:type="spellEnd"/>
      <w:r>
        <w:rPr>
          <w:rFonts w:ascii="Times New Roman" w:hAnsi="Times New Roman"/>
          <w:sz w:val="24"/>
          <w:szCs w:val="24"/>
        </w:rPr>
        <w:t>, bakteriyel-</w:t>
      </w:r>
      <w:proofErr w:type="spellStart"/>
      <w:r>
        <w:rPr>
          <w:rFonts w:ascii="Times New Roman" w:hAnsi="Times New Roman"/>
          <w:sz w:val="24"/>
          <w:szCs w:val="24"/>
        </w:rPr>
        <w:t>fungal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infeksiyonlarda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nötrofilik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alveolit</w:t>
      </w:r>
      <w:proofErr w:type="spellEnd"/>
      <w:r>
        <w:rPr>
          <w:rFonts w:ascii="Times New Roman" w:hAnsi="Times New Roman"/>
          <w:sz w:val="24"/>
          <w:szCs w:val="24"/>
        </w:rPr>
        <w:t xml:space="preserve"> saptanır. </w:t>
      </w:r>
    </w:p>
    <w:p w:rsidR="00F93EE6" w:rsidRPr="00B014B2" w:rsidRDefault="00F93EE6" w:rsidP="00F93E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14B2">
        <w:rPr>
          <w:rFonts w:ascii="Times New Roman" w:hAnsi="Times New Roman"/>
          <w:b/>
          <w:sz w:val="24"/>
          <w:szCs w:val="24"/>
        </w:rPr>
        <w:t>Forseps biyopsi:</w:t>
      </w:r>
      <w:r>
        <w:rPr>
          <w:rFonts w:ascii="Times New Roman" w:hAnsi="Times New Roman"/>
          <w:sz w:val="24"/>
          <w:szCs w:val="24"/>
        </w:rPr>
        <w:t xml:space="preserve"> Mukoza biyopsisi ve </w:t>
      </w:r>
      <w:proofErr w:type="spellStart"/>
      <w:r>
        <w:rPr>
          <w:rFonts w:ascii="Times New Roman" w:hAnsi="Times New Roman"/>
          <w:sz w:val="24"/>
          <w:szCs w:val="24"/>
        </w:rPr>
        <w:t>transbronşiyal</w:t>
      </w:r>
      <w:proofErr w:type="spellEnd"/>
      <w:r>
        <w:rPr>
          <w:rFonts w:ascii="Times New Roman" w:hAnsi="Times New Roman"/>
          <w:sz w:val="24"/>
          <w:szCs w:val="24"/>
        </w:rPr>
        <w:t xml:space="preserve"> akciğer biyopsisi şeklinde alınabilir. </w:t>
      </w:r>
      <w:proofErr w:type="spellStart"/>
      <w:r>
        <w:rPr>
          <w:rFonts w:ascii="Times New Roman" w:hAnsi="Times New Roman"/>
          <w:sz w:val="24"/>
          <w:szCs w:val="24"/>
        </w:rPr>
        <w:t>Transbronşiyal</w:t>
      </w:r>
      <w:proofErr w:type="spellEnd"/>
      <w:r>
        <w:rPr>
          <w:rFonts w:ascii="Times New Roman" w:hAnsi="Times New Roman"/>
          <w:sz w:val="24"/>
          <w:szCs w:val="24"/>
        </w:rPr>
        <w:t xml:space="preserve"> akciğer biyopsisi ile akciğer </w:t>
      </w:r>
      <w:proofErr w:type="spellStart"/>
      <w:r>
        <w:rPr>
          <w:rFonts w:ascii="Times New Roman" w:hAnsi="Times New Roman"/>
          <w:sz w:val="24"/>
          <w:szCs w:val="24"/>
        </w:rPr>
        <w:t>parankimi</w:t>
      </w:r>
      <w:proofErr w:type="spellEnd"/>
      <w:r>
        <w:rPr>
          <w:rFonts w:ascii="Times New Roman" w:hAnsi="Times New Roman"/>
          <w:sz w:val="24"/>
          <w:szCs w:val="24"/>
        </w:rPr>
        <w:t xml:space="preserve"> örneklenmiş olur ve r</w:t>
      </w:r>
      <w:r w:rsidRPr="00B014B2">
        <w:rPr>
          <w:rFonts w:ascii="Times New Roman" w:hAnsi="Times New Roman"/>
          <w:sz w:val="24"/>
          <w:szCs w:val="24"/>
        </w:rPr>
        <w:t xml:space="preserve">adyolojik olarak </w:t>
      </w:r>
      <w:proofErr w:type="spellStart"/>
      <w:r w:rsidRPr="00B014B2">
        <w:rPr>
          <w:rFonts w:ascii="Times New Roman" w:hAnsi="Times New Roman"/>
          <w:sz w:val="24"/>
          <w:szCs w:val="24"/>
        </w:rPr>
        <w:lastRenderedPageBreak/>
        <w:t>difüz</w:t>
      </w:r>
      <w:proofErr w:type="spellEnd"/>
      <w:r w:rsidRPr="00B014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4B2">
        <w:rPr>
          <w:rFonts w:ascii="Times New Roman" w:hAnsi="Times New Roman"/>
          <w:sz w:val="24"/>
          <w:szCs w:val="24"/>
        </w:rPr>
        <w:t>parankimal</w:t>
      </w:r>
      <w:proofErr w:type="spellEnd"/>
      <w:r w:rsidRPr="00B014B2">
        <w:rPr>
          <w:rFonts w:ascii="Times New Roman" w:hAnsi="Times New Roman"/>
          <w:sz w:val="24"/>
          <w:szCs w:val="24"/>
        </w:rPr>
        <w:t xml:space="preserve"> akciğer hastalığı ile uyumlu bulguları olan hastalarda tanı değeri en yüksek </w:t>
      </w:r>
      <w:proofErr w:type="spellStart"/>
      <w:r w:rsidRPr="00B014B2">
        <w:rPr>
          <w:rFonts w:ascii="Times New Roman" w:hAnsi="Times New Roman"/>
          <w:sz w:val="24"/>
          <w:szCs w:val="24"/>
        </w:rPr>
        <w:t>bronkoskopi</w:t>
      </w:r>
      <w:proofErr w:type="spellEnd"/>
      <w:r w:rsidRPr="00B014B2">
        <w:rPr>
          <w:rFonts w:ascii="Times New Roman" w:hAnsi="Times New Roman"/>
          <w:sz w:val="24"/>
          <w:szCs w:val="24"/>
        </w:rPr>
        <w:t xml:space="preserve"> işlem</w:t>
      </w:r>
      <w:r>
        <w:rPr>
          <w:rFonts w:ascii="Times New Roman" w:hAnsi="Times New Roman"/>
          <w:sz w:val="24"/>
          <w:szCs w:val="24"/>
        </w:rPr>
        <w:t xml:space="preserve">leri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B014B2">
        <w:rPr>
          <w:rFonts w:ascii="Times New Roman" w:hAnsi="Times New Roman"/>
          <w:sz w:val="24"/>
          <w:szCs w:val="24"/>
        </w:rPr>
        <w:t>ronkoalveoler</w:t>
      </w:r>
      <w:proofErr w:type="spellEnd"/>
      <w:r w:rsidRPr="00B014B2">
        <w:rPr>
          <w:rFonts w:ascii="Times New Roman" w:hAnsi="Times New Roman"/>
          <w:sz w:val="24"/>
          <w:szCs w:val="24"/>
        </w:rPr>
        <w:t xml:space="preserve"> lavaj </w:t>
      </w:r>
      <w:r>
        <w:rPr>
          <w:rFonts w:ascii="Times New Roman" w:hAnsi="Times New Roman"/>
          <w:sz w:val="24"/>
          <w:szCs w:val="24"/>
        </w:rPr>
        <w:t>ve</w:t>
      </w:r>
      <w:r w:rsidRPr="00B014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B014B2">
        <w:rPr>
          <w:rFonts w:ascii="Times New Roman" w:hAnsi="Times New Roman"/>
          <w:sz w:val="24"/>
          <w:szCs w:val="24"/>
        </w:rPr>
        <w:t>ransbronşiyal</w:t>
      </w:r>
      <w:proofErr w:type="spellEnd"/>
      <w:r w:rsidRPr="00B014B2">
        <w:rPr>
          <w:rFonts w:ascii="Times New Roman" w:hAnsi="Times New Roman"/>
          <w:sz w:val="24"/>
          <w:szCs w:val="24"/>
        </w:rPr>
        <w:t xml:space="preserve"> akciğer biyopsisi</w:t>
      </w:r>
      <w:r>
        <w:rPr>
          <w:rFonts w:ascii="Times New Roman" w:hAnsi="Times New Roman"/>
          <w:sz w:val="24"/>
          <w:szCs w:val="24"/>
        </w:rPr>
        <w:t>dir.</w:t>
      </w:r>
    </w:p>
    <w:p w:rsidR="00F93EE6" w:rsidRDefault="00F93EE6" w:rsidP="00F93EE6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E215A3">
        <w:rPr>
          <w:rFonts w:ascii="Times New Roman" w:hAnsi="Times New Roman"/>
          <w:b/>
          <w:sz w:val="24"/>
          <w:szCs w:val="24"/>
        </w:rPr>
        <w:t>Transbronşiyal</w:t>
      </w:r>
      <w:proofErr w:type="spellEnd"/>
      <w:r w:rsidRPr="00E215A3">
        <w:rPr>
          <w:rFonts w:ascii="Times New Roman" w:hAnsi="Times New Roman"/>
          <w:b/>
          <w:sz w:val="24"/>
          <w:szCs w:val="24"/>
        </w:rPr>
        <w:t xml:space="preserve"> iğne </w:t>
      </w:r>
      <w:proofErr w:type="spellStart"/>
      <w:r w:rsidRPr="00E215A3">
        <w:rPr>
          <w:rFonts w:ascii="Times New Roman" w:hAnsi="Times New Roman"/>
          <w:b/>
          <w:sz w:val="24"/>
          <w:szCs w:val="24"/>
        </w:rPr>
        <w:t>aspirasyonu</w:t>
      </w:r>
      <w:proofErr w:type="spellEnd"/>
      <w:r w:rsidRPr="00E215A3">
        <w:rPr>
          <w:rFonts w:ascii="Times New Roman" w:hAnsi="Times New Roman"/>
          <w:b/>
          <w:sz w:val="24"/>
          <w:szCs w:val="24"/>
        </w:rPr>
        <w:t>:</w:t>
      </w:r>
      <w:r w:rsidRPr="00E21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5A3">
        <w:rPr>
          <w:rFonts w:ascii="Times New Roman" w:hAnsi="Times New Roman"/>
          <w:sz w:val="24"/>
          <w:szCs w:val="24"/>
        </w:rPr>
        <w:t>Endikasyonları</w:t>
      </w:r>
      <w:proofErr w:type="spellEnd"/>
      <w:r w:rsidRPr="00E215A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215A3">
        <w:rPr>
          <w:rFonts w:ascii="Times New Roman" w:hAnsi="Times New Roman"/>
        </w:rPr>
        <w:t>peribronşiyal</w:t>
      </w:r>
      <w:proofErr w:type="spellEnd"/>
      <w:r w:rsidRPr="00E215A3">
        <w:rPr>
          <w:rFonts w:ascii="Times New Roman" w:hAnsi="Times New Roman"/>
        </w:rPr>
        <w:t xml:space="preserve"> veya </w:t>
      </w:r>
      <w:proofErr w:type="spellStart"/>
      <w:proofErr w:type="gramStart"/>
      <w:r w:rsidRPr="00E215A3">
        <w:rPr>
          <w:rFonts w:ascii="Times New Roman" w:hAnsi="Times New Roman"/>
        </w:rPr>
        <w:t>paratrakeal</w:t>
      </w:r>
      <w:proofErr w:type="spellEnd"/>
      <w:r w:rsidRPr="00E215A3">
        <w:rPr>
          <w:rFonts w:ascii="Times New Roman" w:hAnsi="Times New Roman"/>
        </w:rPr>
        <w:t xml:space="preserve">  lezyonlar</w:t>
      </w:r>
      <w:proofErr w:type="gramEnd"/>
      <w:r w:rsidRPr="00E215A3">
        <w:rPr>
          <w:rFonts w:ascii="Times New Roman" w:hAnsi="Times New Roman"/>
        </w:rPr>
        <w:t xml:space="preserve">/tümörler, </w:t>
      </w:r>
      <w:proofErr w:type="spellStart"/>
      <w:r w:rsidRPr="00E215A3">
        <w:rPr>
          <w:rFonts w:ascii="Times New Roman" w:hAnsi="Times New Roman"/>
        </w:rPr>
        <w:t>mediastinal</w:t>
      </w:r>
      <w:proofErr w:type="spellEnd"/>
      <w:r w:rsidRPr="00E215A3">
        <w:rPr>
          <w:rFonts w:ascii="Times New Roman" w:hAnsi="Times New Roman"/>
        </w:rPr>
        <w:t>-</w:t>
      </w:r>
      <w:proofErr w:type="spellStart"/>
      <w:r w:rsidRPr="00E215A3">
        <w:rPr>
          <w:rFonts w:ascii="Times New Roman" w:hAnsi="Times New Roman"/>
        </w:rPr>
        <w:t>hiler</w:t>
      </w:r>
      <w:proofErr w:type="spellEnd"/>
      <w:r w:rsidRPr="00E215A3">
        <w:rPr>
          <w:rFonts w:ascii="Times New Roman" w:hAnsi="Times New Roman"/>
        </w:rPr>
        <w:t xml:space="preserve"> lenf </w:t>
      </w:r>
      <w:proofErr w:type="spellStart"/>
      <w:r w:rsidRPr="00E215A3">
        <w:rPr>
          <w:rFonts w:ascii="Times New Roman" w:hAnsi="Times New Roman"/>
        </w:rPr>
        <w:t>nodu</w:t>
      </w:r>
      <w:proofErr w:type="spellEnd"/>
      <w:r w:rsidRPr="00E215A3">
        <w:rPr>
          <w:rFonts w:ascii="Times New Roman" w:hAnsi="Times New Roman"/>
        </w:rPr>
        <w:t xml:space="preserve"> örneklemesi,</w:t>
      </w:r>
      <w:r w:rsidRPr="00E215A3">
        <w:rPr>
          <w:rFonts w:ascii="Times New Roman" w:eastAsia="+mn-ea" w:hAnsi="Times New Roman"/>
          <w:color w:val="000000"/>
          <w:kern w:val="24"/>
          <w:sz w:val="48"/>
          <w:szCs w:val="48"/>
          <w:lang w:eastAsia="tr-TR"/>
        </w:rPr>
        <w:t xml:space="preserve"> </w:t>
      </w:r>
      <w:r w:rsidRPr="00E215A3">
        <w:rPr>
          <w:rFonts w:ascii="Times New Roman" w:eastAsia="+mn-ea" w:hAnsi="Times New Roman"/>
          <w:color w:val="000000"/>
          <w:kern w:val="24"/>
          <w:sz w:val="24"/>
          <w:szCs w:val="24"/>
          <w:lang w:eastAsia="tr-TR"/>
        </w:rPr>
        <w:t>d</w:t>
      </w:r>
      <w:r w:rsidRPr="00E215A3">
        <w:rPr>
          <w:rFonts w:ascii="Times New Roman" w:hAnsi="Times New Roman"/>
        </w:rPr>
        <w:t xml:space="preserve">amardan zengin veya çok kanamalı  veya nekrotik </w:t>
      </w:r>
      <w:proofErr w:type="spellStart"/>
      <w:r w:rsidRPr="00E215A3">
        <w:rPr>
          <w:rFonts w:ascii="Times New Roman" w:hAnsi="Times New Roman"/>
        </w:rPr>
        <w:t>endobronşiyal</w:t>
      </w:r>
      <w:proofErr w:type="spellEnd"/>
      <w:r w:rsidRPr="00E215A3">
        <w:rPr>
          <w:rFonts w:ascii="Times New Roman" w:hAnsi="Times New Roman"/>
        </w:rPr>
        <w:t xml:space="preserve"> tümörler, </w:t>
      </w:r>
      <w:proofErr w:type="spellStart"/>
      <w:r>
        <w:rPr>
          <w:rFonts w:ascii="Times New Roman" w:hAnsi="Times New Roman"/>
        </w:rPr>
        <w:t>s</w:t>
      </w:r>
      <w:r w:rsidRPr="00E215A3">
        <w:rPr>
          <w:rFonts w:ascii="Times New Roman" w:hAnsi="Times New Roman"/>
        </w:rPr>
        <w:t>ubmukozal</w:t>
      </w:r>
      <w:proofErr w:type="spellEnd"/>
      <w:r w:rsidRPr="00E215A3">
        <w:rPr>
          <w:rFonts w:ascii="Times New Roman" w:hAnsi="Times New Roman"/>
        </w:rPr>
        <w:t xml:space="preserve"> lezyonlar</w:t>
      </w:r>
      <w:r>
        <w:rPr>
          <w:rFonts w:ascii="Times New Roman" w:hAnsi="Times New Roman"/>
        </w:rPr>
        <w:t xml:space="preserve"> ve </w:t>
      </w:r>
      <w:proofErr w:type="spellStart"/>
      <w:r>
        <w:rPr>
          <w:rFonts w:ascii="Times New Roman" w:hAnsi="Times New Roman"/>
        </w:rPr>
        <w:t>m</w:t>
      </w:r>
      <w:r w:rsidRPr="00E215A3">
        <w:rPr>
          <w:rFonts w:ascii="Times New Roman" w:hAnsi="Times New Roman"/>
        </w:rPr>
        <w:t>ediastinal</w:t>
      </w:r>
      <w:proofErr w:type="spellEnd"/>
      <w:r w:rsidRPr="00E215A3">
        <w:rPr>
          <w:rFonts w:ascii="Times New Roman" w:hAnsi="Times New Roman"/>
        </w:rPr>
        <w:t xml:space="preserve"> kist-</w:t>
      </w:r>
      <w:proofErr w:type="spellStart"/>
      <w:r w:rsidRPr="00E215A3">
        <w:rPr>
          <w:rFonts w:ascii="Times New Roman" w:hAnsi="Times New Roman"/>
        </w:rPr>
        <w:t>abse</w:t>
      </w:r>
      <w:proofErr w:type="spellEnd"/>
      <w:r w:rsidRPr="00E215A3">
        <w:rPr>
          <w:rFonts w:ascii="Times New Roman" w:hAnsi="Times New Roman"/>
        </w:rPr>
        <w:t xml:space="preserve"> drenajı</w:t>
      </w:r>
      <w:r>
        <w:rPr>
          <w:rFonts w:ascii="Times New Roman" w:hAnsi="Times New Roman"/>
        </w:rPr>
        <w:t xml:space="preserve"> olarak </w:t>
      </w:r>
      <w:proofErr w:type="spellStart"/>
      <w:r>
        <w:rPr>
          <w:rFonts w:ascii="Times New Roman" w:hAnsi="Times New Roman"/>
        </w:rPr>
        <w:t>sıralanbilir</w:t>
      </w:r>
      <w:proofErr w:type="spellEnd"/>
      <w:r>
        <w:rPr>
          <w:rFonts w:ascii="Times New Roman" w:hAnsi="Times New Roman"/>
        </w:rPr>
        <w:t xml:space="preserve">. </w:t>
      </w:r>
    </w:p>
    <w:p w:rsidR="00F93EE6" w:rsidRDefault="00F93EE6" w:rsidP="00F93EE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C042C">
        <w:rPr>
          <w:rFonts w:ascii="Times New Roman" w:hAnsi="Times New Roman"/>
          <w:bCs/>
          <w:sz w:val="24"/>
          <w:szCs w:val="24"/>
        </w:rPr>
        <w:t>Bronkoskopi</w:t>
      </w:r>
      <w:proofErr w:type="spellEnd"/>
      <w:r w:rsidRPr="006C042C">
        <w:rPr>
          <w:rFonts w:ascii="Times New Roman" w:hAnsi="Times New Roman"/>
          <w:bCs/>
          <w:sz w:val="24"/>
          <w:szCs w:val="24"/>
        </w:rPr>
        <w:t xml:space="preserve"> genel olarak güvenli bir işlemdir.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1E78">
        <w:rPr>
          <w:rFonts w:ascii="Times New Roman" w:hAnsi="Times New Roman"/>
          <w:bCs/>
          <w:sz w:val="24"/>
          <w:szCs w:val="24"/>
        </w:rPr>
        <w:t xml:space="preserve">En sık </w:t>
      </w:r>
      <w:proofErr w:type="gramStart"/>
      <w:r>
        <w:rPr>
          <w:rFonts w:ascii="Times New Roman" w:hAnsi="Times New Roman"/>
          <w:bCs/>
          <w:sz w:val="24"/>
          <w:szCs w:val="24"/>
        </w:rPr>
        <w:t>komplikasyonları</w:t>
      </w:r>
      <w:proofErr w:type="gramEnd"/>
      <w:r>
        <w:rPr>
          <w:rFonts w:ascii="Times New Roman" w:hAnsi="Times New Roman"/>
          <w:bCs/>
          <w:sz w:val="24"/>
          <w:szCs w:val="24"/>
        </w:rPr>
        <w:t>, t</w:t>
      </w:r>
      <w:r w:rsidRPr="00DF3B72">
        <w:rPr>
          <w:rFonts w:ascii="Times New Roman" w:hAnsi="Times New Roman"/>
          <w:sz w:val="24"/>
          <w:szCs w:val="24"/>
        </w:rPr>
        <w:t>aşikardi/</w:t>
      </w:r>
      <w:proofErr w:type="spellStart"/>
      <w:r w:rsidRPr="00DF3B72">
        <w:rPr>
          <w:rFonts w:ascii="Times New Roman" w:hAnsi="Times New Roman"/>
          <w:sz w:val="24"/>
          <w:szCs w:val="24"/>
        </w:rPr>
        <w:t>bradikardi</w:t>
      </w:r>
      <w:proofErr w:type="spellEnd"/>
      <w:r>
        <w:rPr>
          <w:rFonts w:ascii="Times New Roman" w:hAnsi="Times New Roman"/>
          <w:sz w:val="24"/>
          <w:szCs w:val="24"/>
        </w:rPr>
        <w:t>, m</w:t>
      </w:r>
      <w:r w:rsidRPr="00DF3B72">
        <w:rPr>
          <w:rFonts w:ascii="Times New Roman" w:hAnsi="Times New Roman"/>
          <w:sz w:val="24"/>
          <w:szCs w:val="24"/>
        </w:rPr>
        <w:t>ajör ve minör kanama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DF3B72">
        <w:rPr>
          <w:rFonts w:ascii="Times New Roman" w:hAnsi="Times New Roman"/>
          <w:sz w:val="24"/>
          <w:szCs w:val="24"/>
        </w:rPr>
        <w:t>ronkospazm</w:t>
      </w:r>
      <w:proofErr w:type="spellEnd"/>
      <w:r w:rsidRPr="00DF3B72">
        <w:rPr>
          <w:rFonts w:ascii="Times New Roman" w:hAnsi="Times New Roman"/>
          <w:sz w:val="24"/>
          <w:szCs w:val="24"/>
        </w:rPr>
        <w:t>/</w:t>
      </w:r>
      <w:proofErr w:type="spellStart"/>
      <w:r w:rsidRPr="00DF3B72">
        <w:rPr>
          <w:rFonts w:ascii="Times New Roman" w:hAnsi="Times New Roman"/>
          <w:sz w:val="24"/>
          <w:szCs w:val="24"/>
        </w:rPr>
        <w:t>laringospazm</w:t>
      </w:r>
      <w:proofErr w:type="spellEnd"/>
      <w:r>
        <w:rPr>
          <w:rFonts w:ascii="Times New Roman" w:hAnsi="Times New Roman"/>
          <w:sz w:val="24"/>
          <w:szCs w:val="24"/>
        </w:rPr>
        <w:t>, ö</w:t>
      </w:r>
      <w:r w:rsidRPr="00DF3B72">
        <w:rPr>
          <w:rFonts w:ascii="Times New Roman" w:hAnsi="Times New Roman"/>
          <w:sz w:val="24"/>
          <w:szCs w:val="24"/>
        </w:rPr>
        <w:t>ksürük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DF3B72">
        <w:rPr>
          <w:rFonts w:ascii="Times New Roman" w:hAnsi="Times New Roman"/>
          <w:sz w:val="24"/>
          <w:szCs w:val="24"/>
        </w:rPr>
        <w:t>ispne</w:t>
      </w:r>
      <w:proofErr w:type="spellEnd"/>
      <w:r>
        <w:rPr>
          <w:rFonts w:ascii="Times New Roman" w:hAnsi="Times New Roman"/>
          <w:sz w:val="24"/>
          <w:szCs w:val="24"/>
        </w:rPr>
        <w:t>, b</w:t>
      </w:r>
      <w:r w:rsidRPr="00DF3B72">
        <w:rPr>
          <w:rFonts w:ascii="Times New Roman" w:hAnsi="Times New Roman"/>
          <w:sz w:val="24"/>
          <w:szCs w:val="24"/>
        </w:rPr>
        <w:t>oğaz ağrısı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DF3B72">
        <w:rPr>
          <w:rFonts w:ascii="Times New Roman" w:hAnsi="Times New Roman"/>
          <w:sz w:val="24"/>
          <w:szCs w:val="24"/>
        </w:rPr>
        <w:t>pne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hipoksemi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DF3B72">
        <w:rPr>
          <w:rFonts w:ascii="Times New Roman" w:hAnsi="Times New Roman"/>
          <w:sz w:val="24"/>
          <w:szCs w:val="24"/>
        </w:rPr>
        <w:t>esatürasyon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F3B72">
        <w:rPr>
          <w:rFonts w:ascii="Times New Roman" w:hAnsi="Times New Roman"/>
          <w:sz w:val="24"/>
          <w:szCs w:val="24"/>
        </w:rPr>
        <w:t>nömotoraks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F3B72">
        <w:rPr>
          <w:rFonts w:ascii="Times New Roman" w:hAnsi="Times New Roman"/>
          <w:sz w:val="24"/>
          <w:szCs w:val="24"/>
        </w:rPr>
        <w:t>ulmoner</w:t>
      </w:r>
      <w:proofErr w:type="spellEnd"/>
      <w:r w:rsidRPr="00DF3B72">
        <w:rPr>
          <w:rFonts w:ascii="Times New Roman" w:hAnsi="Times New Roman"/>
          <w:sz w:val="24"/>
          <w:szCs w:val="24"/>
        </w:rPr>
        <w:t xml:space="preserve"> ödem</w:t>
      </w:r>
      <w:r>
        <w:rPr>
          <w:rFonts w:ascii="Times New Roman" w:hAnsi="Times New Roman"/>
          <w:sz w:val="24"/>
          <w:szCs w:val="24"/>
        </w:rPr>
        <w:t xml:space="preserve"> iken, ciddi kanama, t</w:t>
      </w:r>
      <w:r w:rsidRPr="00DF3B72">
        <w:rPr>
          <w:rFonts w:ascii="Times New Roman" w:hAnsi="Times New Roman"/>
          <w:sz w:val="24"/>
          <w:szCs w:val="24"/>
        </w:rPr>
        <w:t>edavi gerektiren kardiyak aritmi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miyokard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infarktüsü</w:t>
      </w:r>
      <w:proofErr w:type="spellEnd"/>
      <w:r w:rsidRPr="00DF3B72">
        <w:rPr>
          <w:rFonts w:ascii="Times New Roman" w:hAnsi="Times New Roman"/>
          <w:sz w:val="24"/>
          <w:szCs w:val="24"/>
        </w:rPr>
        <w:t>/</w:t>
      </w:r>
      <w:proofErr w:type="spellStart"/>
      <w:r w:rsidRPr="00DF3B72">
        <w:rPr>
          <w:rFonts w:ascii="Times New Roman" w:hAnsi="Times New Roman"/>
          <w:sz w:val="24"/>
          <w:szCs w:val="24"/>
        </w:rPr>
        <w:t>pulmoner</w:t>
      </w:r>
      <w:proofErr w:type="spellEnd"/>
      <w:r w:rsidRPr="00DF3B72">
        <w:rPr>
          <w:rFonts w:ascii="Times New Roman" w:hAnsi="Times New Roman"/>
          <w:sz w:val="24"/>
          <w:szCs w:val="24"/>
        </w:rPr>
        <w:t xml:space="preserve"> ödem</w:t>
      </w:r>
      <w:r>
        <w:rPr>
          <w:rFonts w:ascii="Times New Roman" w:hAnsi="Times New Roman"/>
          <w:sz w:val="24"/>
          <w:szCs w:val="24"/>
        </w:rPr>
        <w:t>,</w:t>
      </w:r>
      <w:r w:rsidRPr="00361E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DF3B72">
        <w:rPr>
          <w:rFonts w:ascii="Times New Roman" w:hAnsi="Times New Roman"/>
          <w:sz w:val="24"/>
          <w:szCs w:val="24"/>
        </w:rPr>
        <w:t xml:space="preserve">renaj gerektiren </w:t>
      </w:r>
      <w:proofErr w:type="spellStart"/>
      <w:r w:rsidRPr="00DF3B72">
        <w:rPr>
          <w:rFonts w:ascii="Times New Roman" w:hAnsi="Times New Roman"/>
          <w:sz w:val="24"/>
          <w:szCs w:val="24"/>
        </w:rPr>
        <w:t>pnömotoraks</w:t>
      </w:r>
      <w:proofErr w:type="spellEnd"/>
      <w:r>
        <w:rPr>
          <w:rFonts w:ascii="Times New Roman" w:hAnsi="Times New Roman"/>
          <w:sz w:val="24"/>
          <w:szCs w:val="24"/>
        </w:rPr>
        <w:t xml:space="preserve"> ve</w:t>
      </w:r>
      <w:r w:rsidRPr="00361E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DF3B72">
        <w:rPr>
          <w:rFonts w:ascii="Times New Roman" w:hAnsi="Times New Roman"/>
          <w:sz w:val="24"/>
          <w:szCs w:val="24"/>
        </w:rPr>
        <w:t xml:space="preserve">olunum desteği gerektiren aşırı </w:t>
      </w:r>
      <w:proofErr w:type="spellStart"/>
      <w:r w:rsidRPr="00DF3B72">
        <w:rPr>
          <w:rFonts w:ascii="Times New Roman" w:hAnsi="Times New Roman"/>
          <w:sz w:val="24"/>
          <w:szCs w:val="24"/>
        </w:rPr>
        <w:t>sedasyon</w:t>
      </w:r>
      <w:proofErr w:type="spellEnd"/>
      <w:r>
        <w:rPr>
          <w:rFonts w:ascii="Times New Roman" w:hAnsi="Times New Roman"/>
          <w:sz w:val="24"/>
          <w:szCs w:val="24"/>
        </w:rPr>
        <w:t xml:space="preserve"> ciddi komplikasyonlardır. </w:t>
      </w:r>
      <w:proofErr w:type="spellStart"/>
      <w:r>
        <w:rPr>
          <w:rFonts w:ascii="Times New Roman" w:hAnsi="Times New Roman"/>
          <w:sz w:val="24"/>
          <w:szCs w:val="24"/>
        </w:rPr>
        <w:t>Transbronşiyal</w:t>
      </w:r>
      <w:proofErr w:type="spellEnd"/>
      <w:r>
        <w:rPr>
          <w:rFonts w:ascii="Times New Roman" w:hAnsi="Times New Roman"/>
          <w:sz w:val="24"/>
          <w:szCs w:val="24"/>
        </w:rPr>
        <w:t xml:space="preserve"> akciğer biyopsisi sonrası </w:t>
      </w:r>
      <w:proofErr w:type="spellStart"/>
      <w:r>
        <w:rPr>
          <w:rFonts w:ascii="Times New Roman" w:hAnsi="Times New Roman"/>
          <w:sz w:val="24"/>
          <w:szCs w:val="24"/>
        </w:rPr>
        <w:t>pnömotoraks</w:t>
      </w:r>
      <w:proofErr w:type="spellEnd"/>
      <w:r>
        <w:rPr>
          <w:rFonts w:ascii="Times New Roman" w:hAnsi="Times New Roman"/>
          <w:sz w:val="24"/>
          <w:szCs w:val="24"/>
        </w:rPr>
        <w:t xml:space="preserve"> riski diğer </w:t>
      </w:r>
      <w:proofErr w:type="spellStart"/>
      <w:r>
        <w:rPr>
          <w:rFonts w:ascii="Times New Roman" w:hAnsi="Times New Roman"/>
          <w:sz w:val="24"/>
          <w:szCs w:val="24"/>
        </w:rPr>
        <w:t>bronkoskopik</w:t>
      </w:r>
      <w:proofErr w:type="spellEnd"/>
      <w:r>
        <w:rPr>
          <w:rFonts w:ascii="Times New Roman" w:hAnsi="Times New Roman"/>
          <w:sz w:val="24"/>
          <w:szCs w:val="24"/>
        </w:rPr>
        <w:t xml:space="preserve"> işlemlere göre daha yüksektir.</w:t>
      </w:r>
    </w:p>
    <w:p w:rsidR="00F93EE6" w:rsidRDefault="00F93EE6" w:rsidP="00F93EE6">
      <w:pPr>
        <w:jc w:val="both"/>
        <w:rPr>
          <w:rFonts w:ascii="Times New Roman" w:hAnsi="Times New Roman"/>
          <w:sz w:val="24"/>
          <w:szCs w:val="24"/>
        </w:rPr>
      </w:pPr>
    </w:p>
    <w:p w:rsidR="00F93EE6" w:rsidRPr="00A60CA4" w:rsidRDefault="00F93EE6" w:rsidP="00F93EE6">
      <w:pPr>
        <w:spacing w:after="100"/>
        <w:jc w:val="both"/>
        <w:rPr>
          <w:rFonts w:ascii="Georgia" w:hAnsi="Georgia"/>
          <w:b/>
        </w:rPr>
      </w:pPr>
      <w:r w:rsidRPr="00A60CA4">
        <w:rPr>
          <w:rFonts w:ascii="Georgia" w:hAnsi="Georgia"/>
          <w:b/>
        </w:rPr>
        <w:t>ÖNERİLEN KAYNAKLAR:</w:t>
      </w:r>
    </w:p>
    <w:p w:rsidR="00F93EE6" w:rsidRPr="00A60CA4" w:rsidRDefault="00F93EE6" w:rsidP="00F93EE6">
      <w:pPr>
        <w:spacing w:after="100"/>
        <w:jc w:val="both"/>
        <w:rPr>
          <w:rFonts w:ascii="Georgia" w:hAnsi="Georgia"/>
        </w:rPr>
      </w:pPr>
      <w:r w:rsidRPr="00A60CA4">
        <w:rPr>
          <w:rFonts w:ascii="Georgia" w:hAnsi="Georgia"/>
        </w:rPr>
        <w:t>Basılı Kaynaklar:</w:t>
      </w:r>
    </w:p>
    <w:p w:rsidR="00F93EE6" w:rsidRPr="00A60CA4" w:rsidRDefault="00F93EE6" w:rsidP="00F93EE6">
      <w:pPr>
        <w:spacing w:after="0" w:line="360" w:lineRule="auto"/>
        <w:rPr>
          <w:rFonts w:ascii="Georgia" w:hAnsi="Georgia"/>
        </w:rPr>
      </w:pPr>
      <w:r>
        <w:rPr>
          <w:rFonts w:ascii="Verdana" w:hAnsi="Verdana" w:cs="Arial"/>
          <w:sz w:val="20"/>
        </w:rPr>
        <w:t>1.</w:t>
      </w:r>
      <w:r w:rsidRPr="00A60CA4">
        <w:rPr>
          <w:rFonts w:ascii="Georgia" w:hAnsi="Georgia"/>
        </w:rPr>
        <w:t xml:space="preserve"> </w:t>
      </w:r>
      <w:proofErr w:type="spellStart"/>
      <w:r w:rsidRPr="00A60CA4">
        <w:rPr>
          <w:rFonts w:ascii="Georgia" w:hAnsi="Georgia"/>
        </w:rPr>
        <w:t>Clinical</w:t>
      </w:r>
      <w:proofErr w:type="spellEnd"/>
      <w:r w:rsidRPr="00A60CA4">
        <w:rPr>
          <w:rFonts w:ascii="Georgia" w:hAnsi="Georgia"/>
        </w:rPr>
        <w:t xml:space="preserve"> </w:t>
      </w:r>
      <w:proofErr w:type="spellStart"/>
      <w:r w:rsidRPr="00A60CA4">
        <w:rPr>
          <w:rFonts w:ascii="Georgia" w:hAnsi="Georgia"/>
        </w:rPr>
        <w:t>Respiratory</w:t>
      </w:r>
      <w:proofErr w:type="spellEnd"/>
      <w:r w:rsidRPr="00A60CA4">
        <w:rPr>
          <w:rFonts w:ascii="Georgia" w:hAnsi="Georgia"/>
        </w:rPr>
        <w:t xml:space="preserve"> </w:t>
      </w:r>
      <w:proofErr w:type="spellStart"/>
      <w:r w:rsidRPr="00A60CA4">
        <w:rPr>
          <w:rFonts w:ascii="Georgia" w:hAnsi="Georgia"/>
        </w:rPr>
        <w:t>Medicine</w:t>
      </w:r>
      <w:proofErr w:type="spellEnd"/>
    </w:p>
    <w:p w:rsidR="00F93EE6" w:rsidRDefault="00F93EE6" w:rsidP="00F93EE6">
      <w:pPr>
        <w:spacing w:after="100"/>
        <w:jc w:val="both"/>
        <w:rPr>
          <w:rFonts w:ascii="Georgia" w:hAnsi="Georgia"/>
        </w:rPr>
      </w:pPr>
      <w:r>
        <w:rPr>
          <w:rFonts w:ascii="Georgia" w:hAnsi="Georgia"/>
        </w:rPr>
        <w:t>2.</w:t>
      </w:r>
      <w:r w:rsidRPr="00A60CA4">
        <w:rPr>
          <w:rFonts w:ascii="Georgia" w:hAnsi="Georgia"/>
        </w:rPr>
        <w:t xml:space="preserve"> </w:t>
      </w:r>
      <w:proofErr w:type="spellStart"/>
      <w:r w:rsidRPr="00A60CA4">
        <w:rPr>
          <w:rFonts w:ascii="Georgia" w:hAnsi="Georgia"/>
        </w:rPr>
        <w:t>Fishman</w:t>
      </w:r>
      <w:proofErr w:type="spellEnd"/>
      <w:r w:rsidRPr="00A60CA4">
        <w:rPr>
          <w:rFonts w:ascii="Georgia" w:hAnsi="Georgia"/>
        </w:rPr>
        <w:t xml:space="preserve"> </w:t>
      </w:r>
      <w:proofErr w:type="spellStart"/>
      <w:r w:rsidRPr="00A60CA4">
        <w:rPr>
          <w:rFonts w:ascii="Georgia" w:hAnsi="Georgia"/>
        </w:rPr>
        <w:t>Pulmonary</w:t>
      </w:r>
      <w:proofErr w:type="spellEnd"/>
      <w:r w:rsidRPr="00A60CA4">
        <w:rPr>
          <w:rFonts w:ascii="Georgia" w:hAnsi="Georgia"/>
        </w:rPr>
        <w:t xml:space="preserve"> </w:t>
      </w:r>
      <w:proofErr w:type="spellStart"/>
      <w:r w:rsidRPr="00A60CA4">
        <w:rPr>
          <w:rFonts w:ascii="Georgia" w:hAnsi="Georgia"/>
        </w:rPr>
        <w:t>Medicine</w:t>
      </w:r>
      <w:proofErr w:type="spellEnd"/>
    </w:p>
    <w:p w:rsidR="00F93EE6" w:rsidRDefault="00F93EE6" w:rsidP="00F93EE6"/>
    <w:sectPr w:rsidR="00F93EE6" w:rsidSect="0012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EE6"/>
    <w:rsid w:val="00122BDF"/>
    <w:rsid w:val="00F9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E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E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2018-01-02T12:13:00Z</dcterms:created>
  <dcterms:modified xsi:type="dcterms:W3CDTF">2018-01-02T12:15:00Z</dcterms:modified>
</cp:coreProperties>
</file>