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A27" w:rsidRPr="00AF5A27" w:rsidRDefault="00AF5A27" w:rsidP="00AF5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F5A27" w:rsidRPr="00AF5A27" w:rsidRDefault="00AF5A27" w:rsidP="00AF5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F5A2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AF5A27" w:rsidRPr="00AF5A27" w:rsidTr="00AF5A27">
        <w:trPr>
          <w:tblCellSpacing w:w="0" w:type="dxa"/>
        </w:trPr>
        <w:tc>
          <w:tcPr>
            <w:tcW w:w="9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DERSİN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ADI:</w:t>
            </w: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İLAÇ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AŞIRI DUYARLILIK REAKSİYONLARINA YAKLAŞIM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DERSİ VEREN ÖĞRETİM ÜYESİ: </w:t>
            </w: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Prof. Dr. Sevim Bavbek/ Prof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Gülfem Çelik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DÖNEM: </w:t>
            </w: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DERSİN VERİLDİĞİ KLİNİK STAJ: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</w:t>
            </w:r>
            <w:proofErr w:type="spellEnd"/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</w:tbl>
    <w:p w:rsidR="00AF5A27" w:rsidRPr="00AF5A27" w:rsidRDefault="00AF5A27" w:rsidP="00AF5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AF5A2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AF5A27" w:rsidRPr="00AF5A27" w:rsidTr="00AF5A27">
        <w:trPr>
          <w:tblCellSpacing w:w="0" w:type="dxa"/>
        </w:trPr>
        <w:tc>
          <w:tcPr>
            <w:tcW w:w="9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DERSİN AÜTF ÇEKİRDEK EĞİTİM PROGRAMINDAKİ KARŞILIĞI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 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                      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XTT      </w:t>
            </w: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 Ön tanı            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XA</w:t>
            </w: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                    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Xİ         </w:t>
            </w: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             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XK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</w:tbl>
    <w:p w:rsidR="00AF5A27" w:rsidRPr="00AF5A27" w:rsidRDefault="00AF5A27" w:rsidP="00AF5A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AF5A2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AF5A27" w:rsidRPr="00AF5A27" w:rsidTr="00AF5A27">
        <w:trPr>
          <w:tblCellSpacing w:w="0" w:type="dxa"/>
        </w:trPr>
        <w:tc>
          <w:tcPr>
            <w:tcW w:w="9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DERS İÇİN BİLİNMESİ GEREKEN ÖN BİLGİLER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1       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Gell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Coombs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Aşırı duyarlılık reaksiyonları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</w:tbl>
    <w:p w:rsidR="00AF5A27" w:rsidRPr="00AF5A27" w:rsidRDefault="00AF5A27" w:rsidP="00AF5A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AF5A2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AF5A27" w:rsidRPr="00AF5A27" w:rsidTr="00AF5A27">
        <w:trPr>
          <w:tblCellSpacing w:w="0" w:type="dxa"/>
        </w:trPr>
        <w:tc>
          <w:tcPr>
            <w:tcW w:w="9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ÖĞRENME KAZANIMLARI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Bu dersin sonunda öğrenciler;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      İlaçlarla ortaya çıkan istenmeyen reaksiyonları sınıflar.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2.      İlaç aşırı duyarlılık reaksiyonlarını tanır.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3.      İlaç kullanımı sonrası akut gelişen reaksiyonları uygun şekilde tedavi eder.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4.      Birinci Basamak düzeyinde ilaç aşırı duyarlılık reaksiyonlarında korunmaya yönelik uygun tutumu benimser.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5.      İlaç aşırı duyarlılık reaksiyonu tanımlayan olguları uygun koşullarda uzmanına sevk eder.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6.      </w:t>
            </w: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İlaç aşırı duyarlılık reaksiyonlarına yaklaşımda uzmanlaşmış merkezlerde yapılan testleri sıralar / açıklar.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7.      </w:t>
            </w: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İlaç aşırı duyarlılık reaksiyonlarında hekimin rolünü ve yasal sorumluluklarını açıklar.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</w:tbl>
    <w:p w:rsidR="00AF5A27" w:rsidRPr="00AF5A27" w:rsidRDefault="00AF5A27" w:rsidP="00AF5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AF5A2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> </w:t>
      </w:r>
    </w:p>
    <w:p w:rsidR="00AF5A27" w:rsidRPr="00AF5A27" w:rsidRDefault="00AF5A27" w:rsidP="00AF5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AF5A2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AF5A27" w:rsidRPr="00AF5A27" w:rsidTr="00AF5A27">
        <w:trPr>
          <w:tblCellSpacing w:w="0" w:type="dxa"/>
        </w:trPr>
        <w:tc>
          <w:tcPr>
            <w:tcW w:w="9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DERSİN İÇERİĞİ: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      İlaçlar ile ortaya çıkan reaksiyonlar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2.      İlaç aşırı duyarlılık reaksiyonları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               Tanım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               Sınıflandırma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               Epidemiyoloji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     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Patogenez</w:t>
            </w:r>
            <w:proofErr w:type="spellEnd"/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               Klinik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        İlaç aşırı duyarlıklarına genel yaklaşım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               Tanıya yönelik yaklaşımlar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      Emniyetli alternatif ilaç bulmaya yönelik yaklaşımlar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     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Desensitizasyon</w:t>
            </w:r>
            <w:proofErr w:type="spellEnd"/>
          </w:p>
          <w:p w:rsidR="00AF5A27" w:rsidRPr="00AF5A27" w:rsidRDefault="00AF5A27" w:rsidP="00AF5A2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İlaç aşırı duyarlılık reaksiyonlarında korunma </w:t>
            </w:r>
          </w:p>
          <w:p w:rsidR="00AF5A27" w:rsidRPr="00AF5A27" w:rsidRDefault="00AF5A27" w:rsidP="00AF5A2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İlaç aşırı duyarlılık reaksiyonlarında birinci basamak hekimin rolü</w:t>
            </w:r>
          </w:p>
          <w:p w:rsidR="00AF5A27" w:rsidRPr="00AF5A27" w:rsidRDefault="00AF5A27" w:rsidP="00AF5A2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İlaç aşırı duyarlılık reaksiyonlarında yasal sorumluluklar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lastRenderedPageBreak/>
              <w:t> 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</w:tbl>
    <w:p w:rsidR="00AF5A27" w:rsidRPr="00AF5A27" w:rsidRDefault="00AF5A27" w:rsidP="00AF5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AF5A2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> </w:t>
      </w:r>
    </w:p>
    <w:p w:rsidR="00AF5A27" w:rsidRPr="00AF5A27" w:rsidRDefault="00AF5A27" w:rsidP="00AF5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AF5A2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AF5A27" w:rsidRPr="00AF5A27" w:rsidTr="00AF5A27">
        <w:trPr>
          <w:tblCellSpacing w:w="0" w:type="dxa"/>
        </w:trPr>
        <w:tc>
          <w:tcPr>
            <w:tcW w:w="9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DERS NOTU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TANIM</w:t>
            </w:r>
          </w:p>
          <w:p w:rsidR="00AF5A27" w:rsidRPr="00AF5A27" w:rsidRDefault="00AF5A27" w:rsidP="00AF5A2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İstenmeyen ilaç reaksiyonları (İİR)  doktor reçetelerini ve pratiğini etkileyen önemli bir halk sağlığı sorunudur. Dünya Sağlık Örgütü [DSÖ],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İİR’nı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insanlarda kullanılan normal dozlarda ortaya çıkan, amaçlanmamış ve zararlı etkiler olarak tanımlamıştır. Reaksiyonlar, Tip A ve Tip B olmak üzere iki ana grupta incelenir. </w:t>
            </w:r>
          </w:p>
          <w:p w:rsidR="00AF5A27" w:rsidRPr="00AF5A27" w:rsidRDefault="00AF5A27" w:rsidP="00AF5A2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Tip A reaksiyonlar doza bağımlı olarak ortaya çıkan ve öngörülebilen reaksiyonlardır, reaksiyonların yaklaşık %80’i bu şekildedir [yüksek doz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nonsteroid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anti-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inflamatuar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ilaçlarla ortaya çıkan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gastrik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yan etki gibi]. </w:t>
            </w:r>
          </w:p>
          <w:p w:rsidR="00AF5A27" w:rsidRPr="00AF5A27" w:rsidRDefault="00AF5A27" w:rsidP="00AF5A2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Tip B reaksiyonlar ise çoğunlukla öngörülmeyen ve dozdan bağımsız reaksiyonlardır,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İİR’nın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yaklaşık %15-20’sini oluştururlar. </w:t>
            </w:r>
          </w:p>
          <w:p w:rsidR="00AF5A27" w:rsidRPr="00AF5A27" w:rsidRDefault="00AF5A27" w:rsidP="00AF5A2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EAACI/WAO tarafından ortak olarak belirlenen adlandırmaya göre ilaçlarla ortaya çıkan Tip B reaksiyonlar; aynı zamanda ilaç aşırı duyarlılık reaksiyonları olarak da tanımlanır. İlaç aşırı duyarlılık reaksiyonları “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” [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IgE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non-IgE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aracılı] ve “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Nonallerjik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” olmak üzere 2 alt gruba ayrılır. Bu sınıflamada kesin olarak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immün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mekanizmalarla ortaya çıkan reaksiyonlar “İlaç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allerjisi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”,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immün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olmayan mekanizmalarla ortaya çıkan reaksiyonlar “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nonallerjik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” reaksiyonlar olarak tanımlanır.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EPİDEMİYOLOJİ</w:t>
            </w:r>
          </w:p>
          <w:p w:rsidR="00AF5A27" w:rsidRPr="00AF5A27" w:rsidRDefault="00AF5A27" w:rsidP="00AF5A2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İlaçlar ile ortaya çıkan aşırı duyarlılık reaksiyonlarının (ADR) gerçek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insidansı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bilinmemektedir.</w:t>
            </w:r>
          </w:p>
          <w:p w:rsidR="00AF5A27" w:rsidRPr="00AF5A27" w:rsidRDefault="00AF5A27" w:rsidP="00AF5A2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Yatan hastalarda 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İİR’nın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hastanede yatan hastaların %10-15’inde görüldüğü, bu reaksiyonların üçte birinin aşırı duyarlılık reaksiyonu şeklinde olduğu ve çoğu zaman rapor edilmedikleri öngörülebilir.</w:t>
            </w:r>
          </w:p>
          <w:p w:rsidR="00AF5A27" w:rsidRPr="00AF5A27" w:rsidRDefault="00AF5A27" w:rsidP="00AF5A2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Genel toplumda ilaç aşırı reaksiyon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insidansları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hakkında net veri bulunmamaktadır. Portekiz’den erişkin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popülasyonda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yapılan bir araştırmada ilaç aşırı duyarlılığı sıklığı %7.8 olarak saptanmıştır. Yüzde 4.5 olguda penisilin ve diğer Beta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laktam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(BL) antibiyotiklere, %1.9 unda ise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Nonsteroidalantiinflamatuvarlar’a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(NSAİİ)karşı ADR saptanmıştır. 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Ülkemizde  11 erişkin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/klinik immünoloji merkezinin katılımı ile gerçekleştirilen ve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-klinik immünoloji polikliniklerine 1 yıl süre ile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prospektif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olarak başvuran 54863 hastanın ilaç aşırı duyarlılığı nedeni ile tarandığı araştırmada, 1000 olguda [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median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%2] ilaç aşırı duyarlılığı saptanmıştır. En sık olarak antibiyotikler ve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NSAİ</w:t>
            </w:r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İ</w:t>
            </w: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’lar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ile ADR gözlenmiştir. </w:t>
            </w:r>
          </w:p>
          <w:p w:rsidR="00AF5A27" w:rsidRPr="00AF5A27" w:rsidRDefault="00AF5A27" w:rsidP="00AF5A2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 xml:space="preserve">İlaç aşırı duyarlılığına en sık neden olan ilaçlar arasında BL antibiyotikler ve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NSAİİ’lar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yer alırlar.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Yanısıra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genel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anestezik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maddeler, epilepsi ilaçları da sık olarak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allerjiye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neden olan ilaçlar arasındadır. Son 10 yılda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kemoterapötik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 ilaçlar ve biyolojik ajanlar ile de bildirilen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ADR’de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artış gözlemlenmektedir.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RİSK FAKTÖRLERİ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İlaçlara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karşı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ADR her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bireyde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gözlenmez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.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İlaca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ait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ve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bireye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ait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bazı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özellikler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kişilerde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ilaç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allerjisi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gelişimine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neden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olabilir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İlaç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ile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ilişkili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risk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faktörleri</w:t>
            </w:r>
            <w:proofErr w:type="spellEnd"/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 İlacın tüketilme oranı (daha çok tüketilen ilaçlara karşı ADR daha sıktır)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o   İlacın moleküler yapısı (molekül yapısı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kompleks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olanların  ya da molekül ağırlığı fazla olanların ADR 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na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yol açma olasılığı daha sıktır)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İlacın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immün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sistemi uyarabilme yeteneği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Veriliş yolu (en fazla deri altına veya damar içine uygulamalarda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reaksiyon gözlenir. Oral kullanımların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parenteral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uygulamalara göre daha emniyetli olduğu gösterilmiştir.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 Uygulanma sıklığı (sık aralıklarla uygulamada ya da uzun süreli uygulamada daha fazla ADR görülür).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Bireyileilişkili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risk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faktörleri</w:t>
            </w:r>
            <w:proofErr w:type="spellEnd"/>
          </w:p>
          <w:p w:rsidR="00AF5A27" w:rsidRPr="00AF5A27" w:rsidRDefault="00AF5A27" w:rsidP="00AF5A27">
            <w:pPr>
              <w:numPr>
                <w:ilvl w:val="1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Cinsiyet ve yaş (erişkinlerde daha sıktır, bazı ilaçlara karşı ADR, kadınlarda daha sık bildirilmiştir)</w:t>
            </w:r>
          </w:p>
          <w:p w:rsidR="00AF5A27" w:rsidRPr="00AF5A27" w:rsidRDefault="00AF5A27" w:rsidP="00AF5A27">
            <w:pPr>
              <w:numPr>
                <w:ilvl w:val="1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Genetik (bazı ilaçlar ile belirli HLA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allelerinin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ilişkisi gösterilmiştir)</w:t>
            </w:r>
          </w:p>
          <w:p w:rsidR="00AF5A27" w:rsidRPr="00AF5A27" w:rsidRDefault="00AF5A27" w:rsidP="00AF5A27">
            <w:pPr>
              <w:numPr>
                <w:ilvl w:val="1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Daha önceye ait ilaç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allerjisi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öyküsü olması </w:t>
            </w:r>
          </w:p>
          <w:p w:rsidR="00AF5A27" w:rsidRPr="00AF5A27" w:rsidRDefault="00AF5A27" w:rsidP="00AF5A27">
            <w:pPr>
              <w:numPr>
                <w:ilvl w:val="1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Komorbid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durumlar  (Astım ve  kronik ürtikerde aspirin/NSAİİ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ile,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Kistikfibrozis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HIV (+) olgularda antibiyotik duyarlılığı fazladır )</w:t>
            </w:r>
          </w:p>
          <w:p w:rsidR="00AF5A27" w:rsidRPr="00AF5A27" w:rsidRDefault="00AF5A27" w:rsidP="00AF5A27">
            <w:pPr>
              <w:numPr>
                <w:ilvl w:val="1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Atopi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Atopik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olanlarda bazı ilaçlar ile görülen reaksiyon daha ciddi olabilir, yanı sıra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atopik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oluş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radyokontrast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madde duyarlılığı için risk oluşturur)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KLİNİK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İlaçlara karşı gelişen ADR, bilinen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Coombs-Gell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sınıflamasına göre tanımlanır.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En iyi tanımlanmış ilaç reaksiyonları Tip 1 ve 4 ilaç reaksiyonlarıdır. Tip 1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IgE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aracılı reaksiyonda ürtiker,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anjioödem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nefes darlığı, nazal </w:t>
            </w:r>
            <w:proofErr w:type="spellStart"/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yakınmalar,ve</w:t>
            </w:r>
            <w:proofErr w:type="spellEnd"/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anaflaksi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gibi belirtiler görülür.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 xml:space="preserve">·         Tip 2 ve 3 reaksiyonlar daha nadir bildirilmiştir. Tip 2 reaksiyonlar anemi ve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trombositopeniye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neden olurken Tip 3 reaksiyonlar serum hastalığı, ateş ve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vaskülit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şeklinde seyreder.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</w:t>
            </w: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Tip 4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reaksiyonlar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çokçeşitlidir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ve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egzematöz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kontakt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dermatit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makülopapüler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erüpsiyonlardan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ilaç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reaksiyonlarının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en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ciddileri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olan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SJS, TEN,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AGEP’e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dek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geniş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bir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yelpazede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reaksiyon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bu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grupta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yer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alır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İmmünolojik herhangi bir temeli bulunmayan ilaç reaksiyonlarının yani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non-allerjik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ADR’nın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büyük bir kısmında tip 1 reaksiyonlar ile benzer klinik bulgular oluşur.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İLAÇ ALLERJİLERİNE YAKLAŞIM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GENEL İLKELER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İlaç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allerjisi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şüphesi ile ve aktif lezyona başvuran hastaya başvuru yakınmasına göre medikal tedavisi yapılır.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Aktif dönem sona erdikten sonra yaklaşım planı yapmak son derece önemlidir.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İlaç ADR şüphesi olan bir hastada detaylı değerlendirme sonrası bir kaç yaklaşım söz </w:t>
            </w:r>
            <w:proofErr w:type="spellStart"/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konusudur.Bu</w:t>
            </w:r>
            <w:proofErr w:type="spellEnd"/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seçenekler;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Tanıya yönelik yaklaşım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Hastanın kullanabileceği emniyeti bir alternatif ilaç bulunması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Desensitizasyondur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:rsidR="00AF5A27" w:rsidRPr="00AF5A27" w:rsidRDefault="00AF5A27" w:rsidP="00AF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 w:type="textWrapping" w:clear="all"/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TANIYA YÖNELİK YAKLAŞIM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İlaç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allerjisi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şüphesi ile başvuran hastalarda yapılan tanısal testler sonucu bu hastaların %40’ından azında gerçekte ilaç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allerjisinin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olduğu doğrulanmıştır.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Bu nedenle ilaç ADR öyküsü ile başvuran olgularda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kontrendikasyon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olmadığı müddetçe mümkün olduğunca uzmanlarınca tanısal testlerin yapılması önerilir.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İlaç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allerjilerinin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tanısında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anamnezin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yanı sıra, </w:t>
            </w:r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in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vitro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testler, ile </w:t>
            </w:r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in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vivo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testler olan deri testleri ve ilaç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provokasyon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testleri kullanılır.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 xml:space="preserve">İlaç testleri, çok riskli testleri olup,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allerji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tr-TR"/>
              </w:rPr>
              <w:t>/klinik immünoloji uzmanlarınca yapılmalıdır. Birinci basamak hekimleri ilaçlar ile yapılan bu testleri yapmamalıdırlar.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lastRenderedPageBreak/>
              <w:t>Anamnez</w:t>
            </w:r>
            <w:proofErr w:type="spellEnd"/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İlaç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allerjili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bir hastada iyi bir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anamnez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tanı aşamasında özellikle tanıyı dışlama ve/veya seçilecek tanı testlerini yönlendirme açısından  son derece önemlidir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Hastanın tanımladığı reaksiyonun gerçekten bir ADR olup olmadığının değerlendirilmesi ilk adımı oluşturur.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Eğer hastanın tanımladığı reaksiyon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Gell</w:t>
            </w: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Coombs’</w:t>
            </w: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sınıflamasındaki klinik durumlara uyuyorsa bu durumda ilaç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allerjisi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ADR’den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şüphelenilebilir.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Hasta akut süreçte gelmiş ise fizik inceleme bulguları da tanıya yardımcıdır.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Reaksiyonun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[veya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nonallerjik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] olduğuna karar verildikten sonraki aşamada ortaya çıkan reaksiyonunun ilaç kullanımı ile ilişkilendirilmesi gereklidir.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Hastanın reaksiyon geliştiği dönemde kullandığı  tüm ilaçlar  sorgulanmalıdır. İlaç listesi içinde öncelikle daha sık olarak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/ADR yapan ilaçlar daha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süpheli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grup olarak ele alınmalıdır. İlaçların hangi yollarla [oral, IV, IM] uygulandığı, daha önceye ait kullanım olup olmadığı kaydedilmelidir.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·         Reaksiyonun şüpheli ilacın hangi dozunda ve son dozdan ne kadar süre sonra çıktığı öğrenilmelidir.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Erken tip reaksiyonlar, ilacın ilk dozunu takiben genellikle ilk 1 saatte ortaya çıkar. Bu durum nadiren birkaç saate kadar [6 saati geçmeyecek şekilde] gecikebilir. Reaksiyon ne kadar erken ortaya çıkarsa o kadar ciddidir.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Anaflaksi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genelde ilk dakikalar içinde gözlenir.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Geç tip reaksiyonlar, genellikle ilacın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kümülatif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olarak birikmesi ile ortaya çıktıkları için genelde tedavinin 1-3. gününden sonra çıkar. Nadir de olsa ilacın kullanımı sonrası saatler içinde ortaya çıkan geç tip reaksiyonlar da olabilir.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İmmün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mekanizmalar ile ortaya çıkan reaksiyonlar için daha önceki dönemde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maruziyet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nedeni ile  bir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duyarlanma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süreci söz konusudur.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Duyarlanma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süreci, ilaçlar için genellikle 7-10 gün ardışık kullanımdır. Daha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potent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ilaçlar için [RKM, genel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anestezikler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gibi] daha kısa süreli ancak yoğun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maruziyetler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duyarlanmaya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neden olabilir.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Non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immünolojik mekanizmalar için böyle bir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duyarlanma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sürecine gerek yoktur. Söz konusu ilacın herhangi bir dozunda reaksiyon ortaya çıkabilir.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Çocuklarda özellikle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enfeksiyöz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bir nedenin iyi ele alınması önemlidir. Çocuklarda ilaç alerjisi tanısında en büyük güçlük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makülopapüler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erüpsiyonların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bu yaş grubunda çok sık görülen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viral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ekzantemlerden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ayırt edilmesidir.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Periferik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kan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eozinofilisi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ilaç reaksiyonunun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viral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infeksiyonlardan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ayırt edilmesinde yardımcı olabilir.</w:t>
            </w:r>
          </w:p>
          <w:p w:rsidR="00AF5A27" w:rsidRPr="00AF5A27" w:rsidRDefault="00AF5A27" w:rsidP="00AF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 w:type="textWrapping" w:clear="all"/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Fizik inceleme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 xml:space="preserve">·         İlaç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allerjisi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değerlendirmesi için reaksiyon sonrası başvuran ve başka bir sistemik hastalığı olmayan hastalarda muayene bulguları normaldir.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Akut reaksiyonla başvuran hastada muayenede bilinç kaybı, panik hali, terleme, taşikardi, aritmi, hipotansiyon,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hiperemi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rinore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ürtiker plakları, genel veya lokalize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anjioödem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MPE ,  FİE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 ile uyumlu bulgular,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wheezing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ronkus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gibi genellikle herhangi bir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reaksiyonunda karşılaşılabilecek bütün bulgular olabilir 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tr-TR"/>
              </w:rPr>
              <w:t xml:space="preserve">İn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tr-TR"/>
              </w:rPr>
              <w:t>Vitro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Testler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İlaç aşırı duyarlılık reaksiyonlarını değerlendirmede in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vitro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testlerin tanısal değeri son derece sınırlıdır.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Genel olarak öyküsü in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vivo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test yapmak için riskli hastalarda ve/veya </w:t>
            </w:r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in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vivo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testlerin yapılamadığı veya sonuç vermediği hastalarda önerilir Testlerde </w:t>
            </w:r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in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vitro</w:t>
            </w: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nonspesifik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uyarı yapmayan konsantrasyonların kullanılması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gerekir .</w:t>
            </w:r>
            <w:proofErr w:type="gramEnd"/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Erken tip reaksiyonların değerlendirilmesi</w:t>
            </w:r>
          </w:p>
          <w:p w:rsidR="00AF5A27" w:rsidRPr="00AF5A27" w:rsidRDefault="00AF5A27" w:rsidP="00AF5A2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spesikIgE</w:t>
            </w:r>
            <w:proofErr w:type="spellEnd"/>
          </w:p>
          <w:p w:rsidR="00AF5A27" w:rsidRPr="00AF5A27" w:rsidRDefault="00AF5A27" w:rsidP="00AF5A2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Sisteinil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lökotrien</w:t>
            </w:r>
            <w:proofErr w:type="spellEnd"/>
          </w:p>
          <w:p w:rsidR="00AF5A27" w:rsidRPr="00AF5A27" w:rsidRDefault="00AF5A27" w:rsidP="00AF5A2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15 HETE </w:t>
            </w:r>
          </w:p>
          <w:p w:rsidR="00AF5A27" w:rsidRPr="00AF5A27" w:rsidRDefault="00AF5A27" w:rsidP="00AF5A2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Bazofil aktivasyon testi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Geç tip reaksiyonların değerlendirilmesi</w:t>
            </w:r>
          </w:p>
          <w:p w:rsidR="00AF5A27" w:rsidRPr="00AF5A27" w:rsidRDefault="00AF5A27" w:rsidP="00AF5A2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Lenfosit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transformasyon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testi [LTT]</w:t>
            </w:r>
          </w:p>
          <w:p w:rsidR="00AF5A27" w:rsidRPr="00AF5A27" w:rsidRDefault="00AF5A27" w:rsidP="00AF5A2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Akım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Sitometrik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 Hücre Aktivasyon Analizi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AF5A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tr-TR"/>
              </w:rPr>
              <w:t>Invivo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tr-TR"/>
              </w:rPr>
              <w:t xml:space="preserve"> testler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İlaç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allerjilerinin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tanısınd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tr-TR"/>
              </w:rPr>
              <w:t xml:space="preserve">a in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tr-TR"/>
              </w:rPr>
              <w:t>vivo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tr-TR"/>
              </w:rPr>
              <w:t xml:space="preserve"> test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l</w:t>
            </w: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er kapsamında ilkesel olarak varsa önce deri testleri, bu testler negatifse İPT yapılır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Hangi deri testinin testin seçileceğine hastanın sorumlu ilaç ile önceki öyküsüne göre karar verilir. Önceki reaksiyon erken tip ise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intradermal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testler, geç tip ise yama testi ve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intradermal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testlerin geç okunması yapılır.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tr-TR"/>
              </w:rPr>
              <w:t xml:space="preserve">Bu testler ciddi reaksiyon oluşturabilen testler olduğundan adı geçen bütün in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tr-TR"/>
              </w:rPr>
              <w:t>vivo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tr-TR"/>
              </w:rPr>
              <w:t xml:space="preserve"> testlerin yapılmasında aşağıdaki koşulların TÜMÜ sağlanmış olmalıdır.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Bu testler,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/klinik immünoloji uzmanlarının sorumluluğunda, deneyimli ekip ile hastane koşullarında gerçekleştirilmelidir.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</w:t>
            </w:r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İn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vivo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testler öncesi hastalar işlem hakkında bilgilendirilmeli ve yazılı onamları alınmalıdır.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</w:t>
            </w:r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İn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vivo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testlerin yapıldığı ortamda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resusitasyon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için gerekli cihaz ve ilaçlar bulunmalıdır.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Tüm </w:t>
            </w:r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in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vivo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testler yapılırken, testlerin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kontrendikasyonlarının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iyi değerlendirilmesi, yakın gözlem, hasta emniyetinin sağlanması ve dosya kayıtlarının iyi tutulması gerekir.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tr-TR"/>
              </w:rPr>
              <w:t>Deri testleri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Deri testleri klinik öyküsü uygun olan hastada tanıyı destekler veya test edilen ilaca karşı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allerjiyi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ekarte etmeye yardımcı olur.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Deri testleri,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IgE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-aracılı veya T hücre aracılı ilaç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allerjisini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lokal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in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vivo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olarak oluşturma potansiyeline sahip olduğundan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immünopatomekanizmaya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uygun olarak seçilip uygulandıklarında tanıda çok yardımcı olabilirler.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Erken ve geç tip reaksiyonlar için farklı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algoritmik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tanı yaklaşımları mevcuttur. Klasik olarak erken tip reaksiyonda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testi ve İDT in erken okunması[20.dk], geç tip reaksiyonda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İDT’in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geç okunması [24,48,72. saat ve 7.gün],  yama testi  ve gerekirse foto-yama testi yapılması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önerilir 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</w:t>
            </w:r>
            <w:proofErr w:type="gramEnd"/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Testlerin negatif olması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allerjiyi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ekarte ettirmez ve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kontrendikasyon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yoksa ilaç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provokasyon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testleriyle devam edilmesi önerilir.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İlaçların çoğu için vücuttaki aracı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metabolit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reaksiyondan esas sorumlu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immünojen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] bilinmediği için bunlarla yapılan deri testlerinin pozitif ve negatif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prediktif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değerleri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optimal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değildir.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Gebelik test için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kontrendikasyon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beta-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bloker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kullanımı kısmi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kontrendikasyon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oluşturur.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Dermografizm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varlığı sonuçların değerlendirilmesini bozabilir.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İlaç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allerjisi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şüphesi olan hastalarda test seçimi sadece reaksiyonun son dozdan sonra ortaya çıkış süresine göre [&lt;1 saat,&gt; 1 saat] yapılmamalıdır. Klinik belirtiler ve kronoloji birlikte değerlendirilerek reaksiyonun olası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patomekanizması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öngörülmeli ve yapılması uygun olan testler buna göre belirlenmelidir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Ancak gruplar arasında zamansal örtüşmeler olabileceği için, bu sınıflama ve test yaklaşımı daha esnek olmalıdır.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IgE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aracılı bazı reaksiyonlar 1 saatten sonra başlayabileceği gibi çok duyarlı bazı kişilerde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IgE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dışı reaksiyonlar da ilk birkaç saat içinde kendini gösterebilir. Erken tip reaksiyonlar ilaç alımı sonrası 6 saate dek ortaya çıkabileceği göz önünde tutulmalıdır.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·         Hasta işlem süresince ve sonrasında en az 1-2 saat yakın gözlemde tutulmalıdır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tr-TR"/>
              </w:rPr>
              <w:t>Prik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tr-TR"/>
              </w:rPr>
              <w:t xml:space="preserve"> ve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tr-TR"/>
              </w:rPr>
              <w:t>İntradermal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tr-TR"/>
              </w:rPr>
              <w:t xml:space="preserve"> Testler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İlaç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allerjisi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tanısında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testler en güvenli, ancak sınırlı yararı olan bir yöntemdir. İDT ise daha duyarlı bir yöntem olmakla birlikte bu test yüksek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konsantrasyonlarda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irritatif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yanlış pozitif reaksiyon oluşturma riski taşır.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İlaçla deri testlerinin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irritatif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olmayan dozunda elde edilen pozitiflik anlamlı olarak kabul edilir.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 xml:space="preserve">·         Önce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test yapılır,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test negatif ise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intradermal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teste geçilir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testi ve İDT özellikle BL antibiyotikler, bazı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non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BL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antibiotikler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kas gevşeticiler,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heparin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platin tuzları,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lokal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anestezikler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steroidler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radyokontrast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madde ile gelişen erken tip reaksiyonlarda orta-yüksek derecede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duyarlılığasahiptir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 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BL antibiyotikler ile ortaya çıkan erken tip ilaç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allerjisi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tanısında Majör AD (PPL), Minör AD,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Amoksisilin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ampisilin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varsa sorumlu BL ile deri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İD testler yapılmalıdır.</w:t>
            </w:r>
          </w:p>
          <w:p w:rsidR="00AF5A27" w:rsidRPr="00AF5A27" w:rsidRDefault="00AF5A27" w:rsidP="00AF5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tr-TR"/>
              </w:rPr>
              <w:br w:type="textWrapping" w:clear="all"/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tr-TR"/>
              </w:rPr>
              <w:t xml:space="preserve">Yama testi ve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tr-TR"/>
              </w:rPr>
              <w:t>intradermal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tr-TR"/>
              </w:rPr>
              <w:t xml:space="preserve"> testin geç okuması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T hücre aracılığıyla geliştiği düşünülen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kontakt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dermatit, MPE, FİE, SDRIFE, </w:t>
            </w:r>
            <w:proofErr w:type="spellStart"/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eritemamultiforme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fotoallerjik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reaksiyonların tanısında geç okumalı İDT ve yama testi kullanılır.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·         AGEP, SJS, TEN ve DRESS T hücre aracılı gelişen ağır ilaç reaksiyonlarıdır. Bunların tanısında İDT yapılması sistemik reaksiyonu tetikleyebileceğinden risklidir. Bu hastalarda öncelikle yama testlerinin yapılması önerilir.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tr-TR"/>
              </w:rPr>
              <w:t xml:space="preserve">İlaç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tr-TR"/>
              </w:rPr>
              <w:t>provokasyon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tr-TR"/>
              </w:rPr>
              <w:t xml:space="preserve"> testi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İlaç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provokasyon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testi, test edilecek ilacın kontrollü bir şekilde bölünmüş olarak verilmesi işlemidir. İşleme hedef dozun belirli bir oranında başlanır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ve,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reaksiyon gözlenmedikçe doz artışı yapılarak hedef doza ulaşılıncaya kadar devam edilir.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İPT, günümüzde ilaç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allerjilerinin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tanısı için “altın standart” olarak kabul edilir. Ancak testler sırasında ciddi reaksiyonlar gelişebileceğinden, testler deneyimli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/klinik immünoloji merkezlerinde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yapılmalıdır .</w:t>
            </w:r>
            <w:proofErr w:type="gramEnd"/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İPT, ilaç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allerjisi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öyküsü olan, </w:t>
            </w:r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in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vitro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deri testleri negatif bulunan hastaların %80’inden fazlasında tanıyı dışlayabilir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Patogenezi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tam anlaşılamamış ilaç reaksiyonlarında ya da deri testi için optimal ilaç konsantrasyonlarının belirli olmadığı durumlarda </w:t>
            </w:r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in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vitro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test ya da deri testi yapılmaksızın  ilaç provokasyon testi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yapılır .</w:t>
            </w:r>
            <w:proofErr w:type="gramEnd"/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İPT her hasta için </w:t>
            </w:r>
            <w:proofErr w:type="spellStart"/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risk:yarar</w:t>
            </w:r>
            <w:proofErr w:type="spellEnd"/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oranı belirlendikten sonra uygulanmalıdır.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·         Test kullanımı etkileyecek ilaç kullanımı varsa veya gebelik durumunda, önceki reaksiyon tip 2,3 ve ciddi tip 4 reaksiyon ise İPT yapılmamalıdır.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İPT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plasebo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kontrollü, tek kör olarak yapılmalıdır. Psikolojik faktörler ön planda olan hastalarda çift-kör yapılabilir.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 xml:space="preserve">·         Genellikle, ticari preparatlar kullanılır. İlaç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kombinasyonları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söz konusuysa tek bileşikler ayrı ayrı test edilmelidir. Aktif bileşik ve katkı maddeleri ile ayrı ayrı testler yapılmalıdır 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Test ilaçları oral,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parenteral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intravenöz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intramuskuler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veya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subkutan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] ya da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topikal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[nazal,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bronşiyal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konjunktival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veya cilt] yolla uygulanabilir  İlacın tedavide kullanılan uygulama yolu tercih edilmelidir. 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İlaca düşük dozla başlanması, doz artışlarının dikkatli yapılması ve ilk objektif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semptom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geliştiğinde testin sonlandırılması önerilir. Eğer reaksiyon yoksa ilacın tek kullanımlık dozuna kadar test sürdürülür. Tanımlanmış günlük doz uygulanır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İPT sırasında hastada aşırı duyarlılık reaksiyonu gelişebilir. Bu reaksiyonların ciddiyeti değişkendir. Test sırasında hafif reaksiyon gelişirse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stabilize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edildikten sonra hasta en az 2 saat gözlenmelidir. Ciddi reaksiyon geçiren hastalar uygun tedavi verildikten sonra 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bifazik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reaksiyon gelişme olasılığı nedeniyle mutlaka hastaneye yatırılmalıdır.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Test sırasında ya da gözlem süresi içinde eğer orijinal belirtiler (aşırı duyarlılık reaksiyonu ile uyumlu) ya da en az bir objektif bulgu oluşmuşsa test sonucu pozitif olarak kabul edilir.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·         Test sırasında ve gözlem dönemi sonunda herhangi bir reaksiyon olmadığında sonuç “negatif” olarak kabul edilir.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Negatif İPT, gelecekte bu ilacın gelecekte emniyetle alınabileceğini yüzde yüz göstermez. Test zamanında ve koşullarında reaksiyon gelişmeyeceğini gösterir. İlaçla geçmişte reaksiyon geliştiğinde eşlik eden gıda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maruziyeti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egzersiz veya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viralinfeksiyonlar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gibi reaksiyon gelişme olasılığını artıran faktörlerin  test sırasında olmadığı gerçeği göz ardı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edilmemelidir .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ALTERNATİF İLAÇ BULMA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Emniyetli alternatif ilaç; hastanın aşırı duyarlılık gösterdiği ilaç ile benzer etki gösteren [örneğin aspirin duyarlılığında bir diğer analjezik] ancak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ADR’ye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yol açmayan alternatif bir ilaç bulma işlemidir.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Seçilen ilaç, öyküde reaksiyon gösteren ilaç ile kullanım amacı ile benzerlik gösteren ancak kimyasal yapı olarak benzemeyen ve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literatur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verilerine göre bu hasta grubunda emniyetli sonuçlar veren ilaçlar arasından seçilir.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Yöntem olarak ilaç deri testi ve/veya ilaç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provokasyon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testi ile hastanın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tolere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ettiği gösterildikten sonra alternatif ilaç reçete edilir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NSAİİ ile indüklenen solunumsal hastalıkta ve deri hastalığında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trisalisilat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salsalat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gibi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non-asetil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salisilatlar ve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parasetamol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[&lt;1000 mg dozlarda] hastaların çoğu tarafından iyi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tolere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edilir. Ağırlıklı olarak COX-2 enzimini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inhibe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eden ilaçlar (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Meloksikam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Nimesulid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) hastaların önemli bir çoğunluğu [%90-100] tarafından iyi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tolere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edilir .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Böyle bir durumda çocukluk yaş grubunda ise en sık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asetaminofen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parasetamol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) önerilir.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Nimesulid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12 yaş </w:t>
            </w: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 xml:space="preserve">üstünde,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meloksikam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15 yaş üstünde önerilebilir. Önerilen ilaç dozları çocuğun yaşı ve kilosuna göre belirlenir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Aspirin ve diğer NSAİİ’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lar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ile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immün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mekanizma ile oluşan reaksiyonlarda, sorumlu NSAİİ’ dan kimyasal olarak farklı yapıda olan herhangi bir NSAİİ önerilebilir.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İLAÇ DESENSİTİZASYONU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Bir bireyin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olduğu bir ilacı kullanabilir  bir duruma getirilmesi için yapılan işlem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desensitizasyon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olarak tanımlanır. Başarılı işlem sonrasında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olunan ilaca karşı tolerans gelişir.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·         Oluşan tolerans geçicidir, ilaç kullanılmaya devam edildiği sürece devam eder. Doz aralığı ilacın yarı ömrünün 2 katını geçerse tolerans durumu kaybolur.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Önceki öykü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IgE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aracılı veya T hücre aracılı reaksiyon ise gerçekleştirilen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desensitizasyon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sonucu oluşan tolerans antijene [sadece sorumlu ilaca]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spesifiktir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Non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immünolojik aşırı duyarlılık reaksiyonları için yapılan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desensitizasyonda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[örneğin aspirin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desensitizasyonu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ilaç düzenli kullanılmaya devam edildikçe yapısal olarak benzeyen diğer ilaçlara da [diğer COX-1 inhibitörleri] tolerans gelişir.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Endikasyon</w:t>
            </w:r>
            <w:proofErr w:type="spellEnd"/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·         Bir hastalığın acil olarak tedavi edilmesi veya korunma amaçlı tedavi uygulanması gereken durum varlığında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/aşırı duyarlılık reaksiyonu olan ilaca alternatif olmadığında ya da mevcut alternatif ilaçların  sorumlu ilaç kadar etkili olmadığında önerilir.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Önceki öykü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desensitizasyon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kararında önemlidir.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olunan ilaç ile önceki öykü,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Tip 1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IgE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aracılı reaksiyon veya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Tip 4 reaksiyonlardan MPE  ile FİE ise veya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Nonallerjik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ilaç aşırı duyarlılık reaksiyonu ise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desensitizasyon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düşünülür.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Mutlak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kontrendikasyonlar</w:t>
            </w:r>
            <w:proofErr w:type="spellEnd"/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Sorumlu ilaç ile önceki öykü Tip 2, Tip 3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immün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reaksiyonlar ile ciddi Tip 4 reaksiyonlarda [SJS, TEN, AGEP gibi] gibi yaşamı tehdit edici reaksiyonlar olması durumunda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desensitizasyon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önerilmez.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Desensitizasyon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yöntemi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Desensitizasyon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“hızlı” ve “yavaş”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desensitizasyon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şeklinde 2 ana yöntemle yapılır.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·         Hızlı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desensitizasyonda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ilaç 15-60 dakika doz aralıkları verilerek işlem birkaç saat içinde tamamlanır. Hızlı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desensitizasyon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sorumlu ilaç ile önceki öykünün erken tip reaksiyon </w:t>
            </w: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 xml:space="preserve">olması [Tip 1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IgE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aracılı reaksiyon ile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nonallerjikADR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ile bazı geç tip reaksiyonlarda yapılabilir.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·         </w:t>
            </w: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Yavaş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desensitizasyonda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doz artımı saatler-günler içinde yapılır.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Desensitizasyonun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tamamlanması günler sürer. Yavaş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desensitizasyon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  önceki öykü T hücre aracılı geç tip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hipersensitivite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 reaksiyonu ise [MPE ve FİE] önerilir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 xml:space="preserve">KORUNMA 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İlaç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allerjisine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yönelik olarak başta birinci basamak hekimleri, ve acil servis hekimleri olmak üzere diğer uzmanlık alanlarındaki hekimlerde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fakındalığın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artırılmasına yönelik eğitim çalışmaları yapılmalıdır.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Hekimler tüm hastalarına ilaç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allerjisine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yönelik sorular sormalıdırlar. Pozitif öykü veren hastalarda bu ilaçtan ve yapısal olarak benzeyen ilaçlardan hastanın uzak durması sağlanmalıdır. Bunun için hastaya bu ilaçların listesi yazılı olarak verilmelidir.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Hastalara ilaç prospektüslerini okumaları gerektiği söylenmelidir. Bir sağlık sorunu nedeni ile reçete yazılacağında da hasta, ilgili doktora ilaç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allerjisi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hakkında bilgi vermelidir. İlaç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allerjisitarifleyen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hastanın ilaç kullanım alışkanlıklarını gözden geçirmek ve gereksiz ilaç kullanımının önüne geçmek gibi koruyucu önlemler de gerekir.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Bunun dışında acil durumlarda kullanması için cüzdanına sığabilecek ölçüde “ilaç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allerjisi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olduğunu belirten” bir kart düzenlenir, ancak beraberinde künye ya da kolye gibi ilaç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allerjisi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olduğunu belirten başka belirteçler özellikle hastanın bilincinin kapalı olduğu dönemlerde yaşam kurtarıcı olabilir.    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Hekimlerin en önemli rolü, hastalara ilaç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allerjisi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olup olmadığının sorulması, bu bilgilerin dosyaya kaydedilmesi ve ilaç reaksiyonlarının ortaya çıkmasına karşı koruyucu tedbirlerin uygulanmasıdır.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 Bu uygulamaların başında akılcı ilaç kullanım ilkelerinin benimsenmesi ve gereksiz yere reçete yazılmaması gelmektedir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İLAÇ ALLERJİLERİNE YAKLAŞIMDA BİRİNCİ BASAMAK HEKİMİN ROLÜ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İlaç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allerjilerinde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temel ve sık karşılaşılan belirtileri iyi tanımak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Başvuru nedeni ne olursa olsun, her hastaya ilaç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allerjisi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olup olmadığını  sormak, olumlu cevap durumunda o ilaçtan ve kimyasal olarak benzeyen diğer ilaçlardan uzak durmasını sağlamak, hastayı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allerji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/immünoloji merkezine yönlendirmek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Akut belirtiler ile gelen ilaç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allerjili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hastada, hastanın acil müdahalesini yaptıktan sonra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allerji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/immünoloji merkezine göndermek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Reçete düzenlenirken her hastaya ilaç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allerjisi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olup olmadığını sormak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Yasal yaptırımlar yönünden her hastanın dosyasına ilaç alerjisine dair bilgi notu koymak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 xml:space="preserve">o   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İlaç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allerjisi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yönetiminde kullanılan testleri (ilaçlarla deri testleri,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provokasyon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testleri,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desensitizasyon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gibi) kesinlikle birinci basamak hekim düzeyinde yapmamak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İlaç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allerjisinden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korunmada gereksiz reçete yazmamanın önemini benimsemek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Reçete düzenlerken akılcı ilaç uygulaması ilkelerini benimsemek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</w:tbl>
    <w:p w:rsidR="00AF5A27" w:rsidRPr="00AF5A27" w:rsidRDefault="00AF5A27" w:rsidP="00AF5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AF5A2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AF5A27" w:rsidRPr="00AF5A27" w:rsidTr="00AF5A27">
        <w:trPr>
          <w:tblCellSpacing w:w="0" w:type="dxa"/>
        </w:trPr>
        <w:tc>
          <w:tcPr>
            <w:tcW w:w="9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ÖNERİLEN KAYNAKLAR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Basılı kaynak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1.İlaç Aşırı duyarlılık reaksiyonlarına yaklaşım. Editör: Gülfem Çelik. Ulusal Tanı ve Tedavi Rehberi, 2014, Türkiye Ulusal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Klinik İmmünoloji Derneği yayını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2.Çelik G,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Pichler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WJ,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Adkinson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NF.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DrugAllergy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</w:t>
            </w:r>
            <w:proofErr w:type="spellStart"/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: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Middleton’sAllergyTextbook</w:t>
            </w:r>
            <w:proofErr w:type="spellEnd"/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Allergy.Eds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: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Adkinson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Bochner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Busse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Holgate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Lemanske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Simons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; 8</w:t>
            </w: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tr-TR"/>
              </w:rPr>
              <w:t>th</w:t>
            </w: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edition: 2014; 1205-1223.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Elektronik kaynaklar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1.www. uptodate.com (arama kelimesi: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drugallergy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</w:tr>
    </w:tbl>
    <w:p w:rsidR="00AF5A27" w:rsidRPr="00AF5A27" w:rsidRDefault="00AF5A27" w:rsidP="00AF5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AF5A2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</w:p>
    <w:p w:rsidR="00AF5A27" w:rsidRPr="00AF5A27" w:rsidRDefault="00AF5A27" w:rsidP="00AF5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AF5A2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AF5A27" w:rsidRPr="00AF5A27" w:rsidTr="00AF5A27">
        <w:trPr>
          <w:tblCellSpacing w:w="0" w:type="dxa"/>
        </w:trPr>
        <w:tc>
          <w:tcPr>
            <w:tcW w:w="9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Dersle ilgili Doğru-Yanlış soruları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  <w:p w:rsidR="00AF5A27" w:rsidRPr="00AF5A27" w:rsidRDefault="00AF5A27" w:rsidP="00AF5A2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allerjisi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birinci basamak hekimin sık karşılaşacağı bir durum değildir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Doğru/Yanlış?</w:t>
            </w:r>
          </w:p>
          <w:p w:rsidR="00AF5A27" w:rsidRPr="00AF5A27" w:rsidRDefault="00AF5A27" w:rsidP="00AF5A2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allerjilerinde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4 tip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immün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mekanizma ile reaksiyonlar ortaya çıkar: 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Doğru/Yanlış?</w:t>
            </w:r>
          </w:p>
          <w:p w:rsidR="00AF5A27" w:rsidRPr="00AF5A27" w:rsidRDefault="00AF5A27" w:rsidP="00AF5A2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allerjilerinde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en çok tip 1 ve tip 4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immün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mekanizma ile ortaya çıkan klinik belirtiler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görülür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Doğru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/Yanlış?</w:t>
            </w:r>
          </w:p>
          <w:p w:rsidR="00AF5A27" w:rsidRPr="00AF5A27" w:rsidRDefault="00AF5A27" w:rsidP="00AF5A2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En sık görülen reaksiyon Stevens Johnson </w:t>
            </w:r>
            <w:proofErr w:type="gram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sendromudur</w:t>
            </w:r>
            <w:proofErr w:type="gram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 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Doğru/Yanlış?</w:t>
            </w:r>
          </w:p>
          <w:p w:rsidR="00AF5A27" w:rsidRPr="00AF5A27" w:rsidRDefault="00AF5A27" w:rsidP="00AF5A2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Tanıya yönelik testler birinci basamak hekimlerince uygulanabilir 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Doğru/Yanlış?</w:t>
            </w:r>
          </w:p>
          <w:p w:rsidR="00AF5A27" w:rsidRPr="00AF5A27" w:rsidRDefault="00AF5A27" w:rsidP="00AF5A2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Her hastaya ilaç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allerjisi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olup olmadığına dair sorular sorulmalıdır 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Doğru/Yanlış?</w:t>
            </w:r>
          </w:p>
          <w:p w:rsidR="00AF5A27" w:rsidRPr="00AF5A27" w:rsidRDefault="00AF5A27" w:rsidP="00AF5A2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 xml:space="preserve">Penisilin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allerjisi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olan kişilerde sadece </w:t>
            </w:r>
            <w:proofErr w:type="spellStart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pen</w:t>
            </w:r>
            <w:proofErr w:type="spellEnd"/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 ile test yapmak yeterlidir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Doğru/Yanlış?</w:t>
            </w:r>
          </w:p>
          <w:p w:rsidR="00AF5A27" w:rsidRPr="00AF5A27" w:rsidRDefault="00AF5A27" w:rsidP="00AF5A2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İlaç alerjisinden korunmanın en etkili yolu gereksiz reçete yazılmasından kaçınmaktır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Doğru/Yanlış?</w:t>
            </w:r>
          </w:p>
          <w:p w:rsidR="00AF5A27" w:rsidRPr="00AF5A27" w:rsidRDefault="00AF5A27" w:rsidP="00AF5A2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Reçete düzenlenirken akılcı ilaç ilkelerini benimsemek önemlidir </w:t>
            </w:r>
            <w:r w:rsidRPr="00AF5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Doğru/Yanlış?</w:t>
            </w:r>
          </w:p>
          <w:p w:rsidR="00AF5A27" w:rsidRPr="00AF5A27" w:rsidRDefault="00AF5A27" w:rsidP="00AF5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5A2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</w:tbl>
    <w:p w:rsidR="00AF5A27" w:rsidRPr="00AF5A27" w:rsidRDefault="00AF5A27" w:rsidP="00AF5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AF5A2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> </w:t>
      </w:r>
    </w:p>
    <w:p w:rsidR="00AF5A27" w:rsidRPr="00AF5A27" w:rsidRDefault="00AF5A27" w:rsidP="00AF5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AF5A2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</w:p>
    <w:p w:rsidR="00AF5A27" w:rsidRPr="00AF5A27" w:rsidRDefault="00AF5A27" w:rsidP="00AF5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470B0" w:rsidRPr="00AF5A27" w:rsidRDefault="008470B0" w:rsidP="00AF5A27">
      <w:bookmarkStart w:id="0" w:name="_GoBack"/>
      <w:bookmarkEnd w:id="0"/>
    </w:p>
    <w:sectPr w:rsidR="008470B0" w:rsidRPr="00AF5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56BE"/>
    <w:multiLevelType w:val="multilevel"/>
    <w:tmpl w:val="ED66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F64697"/>
    <w:multiLevelType w:val="multilevel"/>
    <w:tmpl w:val="A3FC8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994D59"/>
    <w:multiLevelType w:val="multilevel"/>
    <w:tmpl w:val="09B48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B5608C"/>
    <w:multiLevelType w:val="multilevel"/>
    <w:tmpl w:val="67D83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6E15AF"/>
    <w:multiLevelType w:val="multilevel"/>
    <w:tmpl w:val="4404D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F23ED8"/>
    <w:multiLevelType w:val="multilevel"/>
    <w:tmpl w:val="68E6C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B8160A"/>
    <w:multiLevelType w:val="multilevel"/>
    <w:tmpl w:val="8ACC2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6D31913"/>
    <w:multiLevelType w:val="multilevel"/>
    <w:tmpl w:val="5C6E7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AC3140B"/>
    <w:multiLevelType w:val="multilevel"/>
    <w:tmpl w:val="2ED85B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9134A1"/>
    <w:multiLevelType w:val="multilevel"/>
    <w:tmpl w:val="6086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93074E9"/>
    <w:multiLevelType w:val="multilevel"/>
    <w:tmpl w:val="C8667B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0"/>
  </w:num>
  <w:num w:numId="5">
    <w:abstractNumId w:val="0"/>
  </w:num>
  <w:num w:numId="6">
    <w:abstractNumId w:val="9"/>
  </w:num>
  <w:num w:numId="7">
    <w:abstractNumId w:val="6"/>
  </w:num>
  <w:num w:numId="8">
    <w:abstractNumId w:val="7"/>
  </w:num>
  <w:num w:numId="9">
    <w:abstractNumId w:val="1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93"/>
    <w:rsid w:val="002B3A93"/>
    <w:rsid w:val="008470B0"/>
    <w:rsid w:val="00AF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75076-2D4A-46AC-9DFE-C4476A8D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3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4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3911</Words>
  <Characters>22299</Characters>
  <Application>Microsoft Office Word</Application>
  <DocSecurity>0</DocSecurity>
  <Lines>185</Lines>
  <Paragraphs>52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erdal_aydin</dc:creator>
  <cp:keywords/>
  <dc:description/>
  <cp:lastModifiedBy>erdal_aydin</cp:lastModifiedBy>
  <cp:revision>2</cp:revision>
  <dcterms:created xsi:type="dcterms:W3CDTF">2018-01-02T13:24:00Z</dcterms:created>
  <dcterms:modified xsi:type="dcterms:W3CDTF">2018-01-02T13:24:00Z</dcterms:modified>
</cp:coreProperties>
</file>