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83072" w14:textId="77777777" w:rsidR="00345515" w:rsidRDefault="00345515" w:rsidP="0034551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BASIC PROGRAMLAMA DİLİ</w:t>
      </w:r>
    </w:p>
    <w:p w14:paraId="0EB738D1" w14:textId="77777777" w:rsidR="00345515" w:rsidRDefault="00345515" w:rsidP="00345515">
      <w:pPr>
        <w:jc w:val="both"/>
        <w:rPr>
          <w:sz w:val="28"/>
          <w:szCs w:val="28"/>
        </w:rPr>
      </w:pPr>
    </w:p>
    <w:p w14:paraId="260B74A2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BASIC kelimesi, “</w:t>
      </w:r>
      <w:proofErr w:type="spellStart"/>
      <w:r w:rsidRPr="00DA7D07">
        <w:rPr>
          <w:b/>
          <w:sz w:val="36"/>
          <w:szCs w:val="36"/>
        </w:rPr>
        <w:t>B</w:t>
      </w:r>
      <w:r>
        <w:rPr>
          <w:sz w:val="28"/>
          <w:szCs w:val="28"/>
        </w:rPr>
        <w:t>eginner’s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A7D07">
        <w:rPr>
          <w:b/>
          <w:sz w:val="36"/>
          <w:szCs w:val="36"/>
        </w:rPr>
        <w:t>A</w:t>
      </w:r>
      <w:r>
        <w:rPr>
          <w:sz w:val="28"/>
          <w:szCs w:val="28"/>
        </w:rPr>
        <w:t>ll-Purpose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A7D07">
        <w:rPr>
          <w:b/>
          <w:sz w:val="36"/>
          <w:szCs w:val="36"/>
        </w:rPr>
        <w:t>S</w:t>
      </w:r>
      <w:r>
        <w:rPr>
          <w:sz w:val="28"/>
          <w:szCs w:val="28"/>
        </w:rPr>
        <w:t>ymbolic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A7D07">
        <w:rPr>
          <w:b/>
          <w:sz w:val="36"/>
          <w:szCs w:val="36"/>
        </w:rPr>
        <w:t>I</w:t>
      </w:r>
      <w:r>
        <w:rPr>
          <w:sz w:val="28"/>
          <w:szCs w:val="28"/>
        </w:rPr>
        <w:t>nstruction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A7D07">
        <w:rPr>
          <w:b/>
          <w:sz w:val="36"/>
          <w:szCs w:val="36"/>
        </w:rPr>
        <w:t>C</w:t>
      </w:r>
      <w:r>
        <w:rPr>
          <w:sz w:val="28"/>
          <w:szCs w:val="28"/>
        </w:rPr>
        <w:t>ode</w:t>
      </w:r>
      <w:proofErr w:type="spellEnd"/>
      <w:r>
        <w:rPr>
          <w:sz w:val="28"/>
          <w:szCs w:val="28"/>
        </w:rPr>
        <w:t xml:space="preserve">” (Yeni Başlayanlar İçin Tüm Amaçlara Yönelik Sembolik Öğretim Kodu) kelimelerinin baş harflerinden üretilmiştir. 1964 yılında geliştirilmiştir. </w:t>
      </w:r>
      <w:r w:rsidRPr="00F44877">
        <w:rPr>
          <w:sz w:val="28"/>
          <w:szCs w:val="28"/>
        </w:rPr>
        <w:t>Bilgisayarda</w:t>
      </w:r>
      <w:r>
        <w:rPr>
          <w:sz w:val="28"/>
          <w:szCs w:val="28"/>
        </w:rPr>
        <w:t xml:space="preserve"> işlenen veriler iki çeşittir. Sayısal (nümerik) ve karakter (</w:t>
      </w:r>
      <w:proofErr w:type="spellStart"/>
      <w:r>
        <w:rPr>
          <w:sz w:val="28"/>
          <w:szCs w:val="28"/>
        </w:rPr>
        <w:t>alfanümerik</w:t>
      </w:r>
      <w:proofErr w:type="spellEnd"/>
      <w:r>
        <w:rPr>
          <w:sz w:val="28"/>
          <w:szCs w:val="28"/>
        </w:rPr>
        <w:t xml:space="preserve">). Sayısal veriler, sayısal bir değeri olan tamsayılar, </w:t>
      </w:r>
      <w:proofErr w:type="spellStart"/>
      <w:r>
        <w:rPr>
          <w:sz w:val="28"/>
          <w:szCs w:val="28"/>
        </w:rPr>
        <w:t>ondalıklı</w:t>
      </w:r>
      <w:proofErr w:type="spellEnd"/>
      <w:r>
        <w:rPr>
          <w:sz w:val="28"/>
          <w:szCs w:val="28"/>
        </w:rPr>
        <w:t xml:space="preserve"> sayılar vb. gibi verilerdir. Karakter veriler ise sayısal değeri olmayan harfler, kelimeler ve diğer karakterlerdir.</w:t>
      </w:r>
    </w:p>
    <w:p w14:paraId="20862200" w14:textId="77777777" w:rsidR="00345515" w:rsidRDefault="00345515" w:rsidP="00345515">
      <w:pPr>
        <w:jc w:val="both"/>
        <w:rPr>
          <w:sz w:val="28"/>
          <w:szCs w:val="28"/>
        </w:rPr>
      </w:pPr>
    </w:p>
    <w:p w14:paraId="54D327D9" w14:textId="77777777" w:rsidR="00345515" w:rsidRDefault="00345515" w:rsidP="00345515">
      <w:pPr>
        <w:jc w:val="both"/>
        <w:rPr>
          <w:b/>
          <w:sz w:val="28"/>
          <w:szCs w:val="28"/>
        </w:rPr>
      </w:pPr>
      <w:r w:rsidRPr="00F44877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ASIC</w:t>
      </w:r>
      <w:r w:rsidRPr="00F44877">
        <w:rPr>
          <w:b/>
          <w:sz w:val="28"/>
          <w:szCs w:val="28"/>
        </w:rPr>
        <w:t xml:space="preserve"> Dilinde Kullanılan </w:t>
      </w:r>
      <w:r>
        <w:rPr>
          <w:b/>
          <w:sz w:val="28"/>
          <w:szCs w:val="28"/>
        </w:rPr>
        <w:t>Değişken</w:t>
      </w:r>
      <w:r w:rsidRPr="00F44877">
        <w:rPr>
          <w:b/>
          <w:sz w:val="28"/>
          <w:szCs w:val="28"/>
        </w:rPr>
        <w:t xml:space="preserve"> Türleri: </w:t>
      </w:r>
    </w:p>
    <w:p w14:paraId="43ACA578" w14:textId="77777777" w:rsidR="00345515" w:rsidRDefault="00345515" w:rsidP="00345515">
      <w:pPr>
        <w:jc w:val="both"/>
        <w:rPr>
          <w:b/>
          <w:sz w:val="28"/>
          <w:szCs w:val="28"/>
        </w:rPr>
      </w:pPr>
    </w:p>
    <w:p w14:paraId="5154CD2D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BASIC’te işlenen bilgileri temsil eden değişkenlerin yanına yazılan sembollerle bilgi tipi belirtilir.</w:t>
      </w:r>
    </w:p>
    <w:p w14:paraId="3D50165B" w14:textId="77777777" w:rsidR="00345515" w:rsidRDefault="00345515" w:rsidP="00345515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242"/>
        <w:gridCol w:w="2371"/>
      </w:tblGrid>
      <w:tr w:rsidR="00345515" w14:paraId="644CAF87" w14:textId="77777777" w:rsidTr="002952EB">
        <w:trPr>
          <w:jc w:val="center"/>
        </w:trPr>
        <w:tc>
          <w:tcPr>
            <w:tcW w:w="0" w:type="auto"/>
          </w:tcPr>
          <w:p w14:paraId="44768730" w14:textId="77777777" w:rsidR="00345515" w:rsidRPr="00F86C40" w:rsidRDefault="00345515" w:rsidP="002952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Değişken</w:t>
            </w:r>
            <w:r w:rsidRPr="00F86C40">
              <w:rPr>
                <w:b/>
                <w:sz w:val="28"/>
                <w:szCs w:val="28"/>
              </w:rPr>
              <w:t xml:space="preserve"> T</w:t>
            </w:r>
            <w:r>
              <w:rPr>
                <w:b/>
                <w:sz w:val="28"/>
                <w:szCs w:val="28"/>
              </w:rPr>
              <w:t>ürü</w:t>
            </w:r>
          </w:p>
        </w:tc>
        <w:tc>
          <w:tcPr>
            <w:tcW w:w="0" w:type="auto"/>
          </w:tcPr>
          <w:p w14:paraId="122D0605" w14:textId="77777777" w:rsidR="00345515" w:rsidRPr="00F86C40" w:rsidRDefault="00345515" w:rsidP="002952EB">
            <w:pPr>
              <w:jc w:val="center"/>
              <w:rPr>
                <w:b/>
                <w:sz w:val="28"/>
                <w:szCs w:val="28"/>
              </w:rPr>
            </w:pPr>
            <w:r w:rsidRPr="00F86C40">
              <w:rPr>
                <w:b/>
                <w:sz w:val="28"/>
                <w:szCs w:val="28"/>
              </w:rPr>
              <w:t>Belirtme Sembolü</w:t>
            </w:r>
          </w:p>
        </w:tc>
      </w:tr>
      <w:tr w:rsidR="00345515" w14:paraId="112380AB" w14:textId="77777777" w:rsidTr="002952EB">
        <w:trPr>
          <w:jc w:val="center"/>
        </w:trPr>
        <w:tc>
          <w:tcPr>
            <w:tcW w:w="0" w:type="auto"/>
          </w:tcPr>
          <w:p w14:paraId="6CF6B358" w14:textId="77777777" w:rsidR="00345515" w:rsidRDefault="00345515" w:rsidP="00295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Tamsayı</w:t>
            </w:r>
          </w:p>
        </w:tc>
        <w:tc>
          <w:tcPr>
            <w:tcW w:w="0" w:type="auto"/>
          </w:tcPr>
          <w:p w14:paraId="4F4B26FC" w14:textId="77777777" w:rsidR="00345515" w:rsidRDefault="00345515" w:rsidP="0029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45515" w14:paraId="2705A61F" w14:textId="77777777" w:rsidTr="002952EB">
        <w:trPr>
          <w:jc w:val="center"/>
        </w:trPr>
        <w:tc>
          <w:tcPr>
            <w:tcW w:w="0" w:type="auto"/>
          </w:tcPr>
          <w:p w14:paraId="1A0BE1E9" w14:textId="77777777" w:rsidR="00345515" w:rsidRDefault="00345515" w:rsidP="00295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 duyarlıklı ondalık sayı</w:t>
            </w:r>
          </w:p>
        </w:tc>
        <w:tc>
          <w:tcPr>
            <w:tcW w:w="0" w:type="auto"/>
          </w:tcPr>
          <w:p w14:paraId="54E66D8D" w14:textId="77777777" w:rsidR="00345515" w:rsidRDefault="00345515" w:rsidP="0029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!</w:t>
            </w:r>
          </w:p>
        </w:tc>
      </w:tr>
      <w:tr w:rsidR="00345515" w14:paraId="58FD20C7" w14:textId="77777777" w:rsidTr="002952EB">
        <w:trPr>
          <w:jc w:val="center"/>
        </w:trPr>
        <w:tc>
          <w:tcPr>
            <w:tcW w:w="0" w:type="auto"/>
          </w:tcPr>
          <w:p w14:paraId="1EC2BC52" w14:textId="77777777" w:rsidR="00345515" w:rsidRDefault="00345515" w:rsidP="00295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Çift duyarlıklı ondalık sayı</w:t>
            </w:r>
          </w:p>
        </w:tc>
        <w:tc>
          <w:tcPr>
            <w:tcW w:w="0" w:type="auto"/>
          </w:tcPr>
          <w:p w14:paraId="2FBF4D16" w14:textId="77777777" w:rsidR="00345515" w:rsidRDefault="00345515" w:rsidP="0029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</w:t>
            </w:r>
          </w:p>
        </w:tc>
      </w:tr>
      <w:tr w:rsidR="00345515" w14:paraId="0E84630A" w14:textId="77777777" w:rsidTr="002952EB">
        <w:trPr>
          <w:jc w:val="center"/>
        </w:trPr>
        <w:tc>
          <w:tcPr>
            <w:tcW w:w="0" w:type="auto"/>
          </w:tcPr>
          <w:p w14:paraId="01DF5FB1" w14:textId="77777777" w:rsidR="00345515" w:rsidRDefault="00345515" w:rsidP="00295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Karakter</w:t>
            </w:r>
          </w:p>
        </w:tc>
        <w:tc>
          <w:tcPr>
            <w:tcW w:w="0" w:type="auto"/>
          </w:tcPr>
          <w:p w14:paraId="7166C444" w14:textId="77777777" w:rsidR="00345515" w:rsidRDefault="00345515" w:rsidP="0029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</w:p>
        </w:tc>
      </w:tr>
    </w:tbl>
    <w:p w14:paraId="07D82445" w14:textId="77777777" w:rsidR="00345515" w:rsidRDefault="00345515" w:rsidP="00345515">
      <w:pPr>
        <w:jc w:val="both"/>
        <w:rPr>
          <w:sz w:val="28"/>
          <w:szCs w:val="28"/>
        </w:rPr>
      </w:pPr>
    </w:p>
    <w:p w14:paraId="09F40FEF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BASIC dilinde tamsayılar -32768 ile 32767 arasında bir değer alır. Tek ve çift duyarlıklı ondalık sayılar -1.7E38 ve 1.7E38 aralığında olabilirler. Tek duyarlıklı sayı da anlamlı basamak sayısı 7 veya daha az; çift duyarlıklı sayıda ise anlamlı basamak sayısı 8 ile 18 arasındadır. Aşağıda tek ve çift duyarlıklı sayılara örnekler verilmiştir. </w:t>
      </w:r>
    </w:p>
    <w:p w14:paraId="73140562" w14:textId="77777777" w:rsidR="00345515" w:rsidRDefault="00345515" w:rsidP="00345515">
      <w:pPr>
        <w:jc w:val="both"/>
        <w:rPr>
          <w:sz w:val="28"/>
          <w:szCs w:val="28"/>
        </w:rPr>
      </w:pPr>
    </w:p>
    <w:p w14:paraId="621F7E54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Tek duyarlıklı: 23.29456, -1.234567, -2.34567E-3, 1756.345! </w:t>
      </w:r>
    </w:p>
    <w:p w14:paraId="6D3E54EC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Çift duyarlıklı: 1.2345678901234567, -1.432D-12, 3.141592654#, 56#</w:t>
      </w:r>
    </w:p>
    <w:p w14:paraId="0B4CDDF8" w14:textId="77777777" w:rsidR="00345515" w:rsidRDefault="00345515" w:rsidP="00345515">
      <w:pPr>
        <w:jc w:val="both"/>
        <w:rPr>
          <w:sz w:val="28"/>
          <w:szCs w:val="28"/>
        </w:rPr>
      </w:pPr>
    </w:p>
    <w:p w14:paraId="1EEC2CDE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Tek duyarlıklı sayılar için ( ! ) belirteci kullanılmayabilir. Programın başında, programda kullanılacak değişkenlerin türü belirtilirse her seferinde tür belirteci kullanılmayabilir.</w:t>
      </w:r>
    </w:p>
    <w:p w14:paraId="6581F5D8" w14:textId="77777777" w:rsidR="00345515" w:rsidRDefault="00345515" w:rsidP="00345515">
      <w:pPr>
        <w:jc w:val="both"/>
        <w:rPr>
          <w:sz w:val="28"/>
          <w:szCs w:val="28"/>
        </w:rPr>
      </w:pPr>
    </w:p>
    <w:p w14:paraId="45C15E53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DEFSTR</w:t>
      </w:r>
      <w:r>
        <w:rPr>
          <w:sz w:val="28"/>
          <w:szCs w:val="28"/>
        </w:rPr>
        <w:tab/>
        <w:t>Karakter tür belirteci</w:t>
      </w:r>
    </w:p>
    <w:p w14:paraId="264C5D7C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DEFINT</w:t>
      </w:r>
      <w:r>
        <w:rPr>
          <w:sz w:val="28"/>
          <w:szCs w:val="28"/>
        </w:rPr>
        <w:tab/>
        <w:t>Tamsayı tür belirteci</w:t>
      </w:r>
    </w:p>
    <w:p w14:paraId="5AAB34E3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DEFSNG</w:t>
      </w:r>
      <w:r>
        <w:rPr>
          <w:sz w:val="28"/>
          <w:szCs w:val="28"/>
        </w:rPr>
        <w:tab/>
        <w:t>Tek duyarlıklı ondalık sayı tür belirteci</w:t>
      </w:r>
    </w:p>
    <w:p w14:paraId="7518D64F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DEFDBL</w:t>
      </w:r>
      <w:r>
        <w:rPr>
          <w:sz w:val="28"/>
          <w:szCs w:val="28"/>
        </w:rPr>
        <w:tab/>
        <w:t>Çift duyarlıklı ondalık sayı tür belirteci</w:t>
      </w:r>
    </w:p>
    <w:p w14:paraId="54E2797A" w14:textId="77777777" w:rsidR="00345515" w:rsidRDefault="00345515" w:rsidP="00345515">
      <w:pPr>
        <w:jc w:val="both"/>
        <w:rPr>
          <w:sz w:val="28"/>
          <w:szCs w:val="28"/>
        </w:rPr>
      </w:pPr>
    </w:p>
    <w:p w14:paraId="0F5B2300" w14:textId="77777777" w:rsidR="00345515" w:rsidRDefault="00345515" w:rsidP="00345515">
      <w:pPr>
        <w:jc w:val="both"/>
        <w:rPr>
          <w:sz w:val="28"/>
          <w:szCs w:val="28"/>
        </w:rPr>
      </w:pPr>
      <w:r>
        <w:rPr>
          <w:sz w:val="28"/>
          <w:szCs w:val="28"/>
        </w:rPr>
        <w:t>Karakter değişkenler için değişken isminden sonra ( $ ) belirteci konur ve karakter tırnak (“ “ ) içinde yazılır. Örneğin; isim$ = “Ali” gibi.</w:t>
      </w:r>
    </w:p>
    <w:p w14:paraId="365A7D22" w14:textId="77777777" w:rsidR="0003640F" w:rsidRDefault="0003640F"/>
    <w:p w14:paraId="487F5BCA" w14:textId="77777777" w:rsidR="00345515" w:rsidRDefault="00345515" w:rsidP="00345515">
      <w:pPr>
        <w:jc w:val="center"/>
        <w:rPr>
          <w:b/>
          <w:sz w:val="36"/>
          <w:szCs w:val="36"/>
          <w:u w:val="single"/>
        </w:rPr>
      </w:pPr>
      <w:r w:rsidRPr="00030FBA">
        <w:rPr>
          <w:b/>
          <w:sz w:val="36"/>
          <w:szCs w:val="36"/>
          <w:u w:val="single"/>
        </w:rPr>
        <w:lastRenderedPageBreak/>
        <w:t>Bazı Matematik Fonksiyonların BASIC Karşılıkları</w:t>
      </w:r>
    </w:p>
    <w:p w14:paraId="58F13770" w14:textId="77777777" w:rsidR="00345515" w:rsidRDefault="00345515" w:rsidP="00345515">
      <w:pPr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39"/>
        <w:gridCol w:w="4777"/>
      </w:tblGrid>
      <w:tr w:rsidR="00345515" w14:paraId="59A533A7" w14:textId="77777777" w:rsidTr="002952EB">
        <w:tc>
          <w:tcPr>
            <w:tcW w:w="4068" w:type="dxa"/>
          </w:tcPr>
          <w:p w14:paraId="38E8A279" w14:textId="77777777" w:rsidR="00345515" w:rsidRPr="009659F3" w:rsidRDefault="00345515" w:rsidP="002952EB">
            <w:pPr>
              <w:jc w:val="center"/>
              <w:rPr>
                <w:b/>
                <w:sz w:val="28"/>
                <w:szCs w:val="28"/>
              </w:rPr>
            </w:pPr>
            <w:r w:rsidRPr="009659F3">
              <w:rPr>
                <w:b/>
                <w:sz w:val="28"/>
                <w:szCs w:val="28"/>
              </w:rPr>
              <w:t>Matematiksel Fonksiyon</w:t>
            </w:r>
          </w:p>
        </w:tc>
        <w:tc>
          <w:tcPr>
            <w:tcW w:w="5220" w:type="dxa"/>
          </w:tcPr>
          <w:p w14:paraId="4FADCD2E" w14:textId="77777777" w:rsidR="00345515" w:rsidRPr="009659F3" w:rsidRDefault="00345515" w:rsidP="002952EB">
            <w:pPr>
              <w:jc w:val="center"/>
              <w:rPr>
                <w:b/>
                <w:sz w:val="28"/>
                <w:szCs w:val="28"/>
              </w:rPr>
            </w:pPr>
            <w:r w:rsidRPr="009659F3">
              <w:rPr>
                <w:b/>
                <w:sz w:val="28"/>
                <w:szCs w:val="28"/>
              </w:rPr>
              <w:t>BASIC Karşılığı</w:t>
            </w:r>
          </w:p>
        </w:tc>
      </w:tr>
      <w:tr w:rsidR="00345515" w14:paraId="63842ECF" w14:textId="77777777" w:rsidTr="002952EB">
        <w:tc>
          <w:tcPr>
            <w:tcW w:w="4068" w:type="dxa"/>
          </w:tcPr>
          <w:p w14:paraId="31BB749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|x|</w:t>
            </w:r>
          </w:p>
        </w:tc>
        <w:tc>
          <w:tcPr>
            <w:tcW w:w="5220" w:type="dxa"/>
          </w:tcPr>
          <w:p w14:paraId="7F75C14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ABS(x)</w:t>
            </w:r>
          </w:p>
        </w:tc>
      </w:tr>
      <w:tr w:rsidR="00345515" w14:paraId="6221FCFB" w14:textId="77777777" w:rsidTr="002952EB">
        <w:tc>
          <w:tcPr>
            <w:tcW w:w="4068" w:type="dxa"/>
          </w:tcPr>
          <w:p w14:paraId="6104A49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 w:rsidRPr="00030FBA">
              <w:rPr>
                <w:position w:val="-6"/>
                <w:sz w:val="28"/>
                <w:szCs w:val="28"/>
              </w:rPr>
              <w:object w:dxaOrig="400" w:dyaOrig="340" w14:anchorId="5A7746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8pt" o:ole="">
                  <v:imagedata r:id="rId6" o:title=""/>
                </v:shape>
                <o:OLEObject Type="Embed" ProgID="Equation.3" ShapeID="_x0000_i1025" DrawAspect="Content" ObjectID="_1421225819" r:id="rId7"/>
              </w:object>
            </w:r>
          </w:p>
        </w:tc>
        <w:tc>
          <w:tcPr>
            <w:tcW w:w="5220" w:type="dxa"/>
          </w:tcPr>
          <w:p w14:paraId="0A2C576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SQR(x)</w:t>
            </w:r>
          </w:p>
        </w:tc>
      </w:tr>
      <w:tr w:rsidR="00345515" w14:paraId="21A1A5AA" w14:textId="77777777" w:rsidTr="002952EB">
        <w:tc>
          <w:tcPr>
            <w:tcW w:w="4068" w:type="dxa"/>
          </w:tcPr>
          <w:p w14:paraId="4CF31EF8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sgn</w:t>
            </w:r>
            <w:proofErr w:type="spellEnd"/>
            <w:r>
              <w:rPr>
                <w:sz w:val="28"/>
                <w:szCs w:val="28"/>
              </w:rPr>
              <w:t>(x)</w:t>
            </w:r>
          </w:p>
          <w:p w14:paraId="25F7FE9D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&gt; 0 ise </w:t>
            </w:r>
            <w:proofErr w:type="spellStart"/>
            <w:r>
              <w:rPr>
                <w:sz w:val="28"/>
                <w:szCs w:val="28"/>
              </w:rPr>
              <w:t>sgn</w:t>
            </w:r>
            <w:proofErr w:type="spellEnd"/>
            <w:r>
              <w:rPr>
                <w:sz w:val="28"/>
                <w:szCs w:val="28"/>
              </w:rPr>
              <w:t>(x) = 1</w:t>
            </w:r>
          </w:p>
          <w:p w14:paraId="35EFA3CE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= 0 ise </w:t>
            </w:r>
            <w:proofErr w:type="spellStart"/>
            <w:r>
              <w:rPr>
                <w:sz w:val="28"/>
                <w:szCs w:val="28"/>
              </w:rPr>
              <w:t>sgn</w:t>
            </w:r>
            <w:proofErr w:type="spellEnd"/>
            <w:r>
              <w:rPr>
                <w:sz w:val="28"/>
                <w:szCs w:val="28"/>
              </w:rPr>
              <w:t>(x) = 0</w:t>
            </w:r>
          </w:p>
          <w:p w14:paraId="456BD65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&lt; 0 ise </w:t>
            </w:r>
            <w:proofErr w:type="spellStart"/>
            <w:r>
              <w:rPr>
                <w:sz w:val="28"/>
                <w:szCs w:val="28"/>
              </w:rPr>
              <w:t>sgn</w:t>
            </w:r>
            <w:proofErr w:type="spellEnd"/>
            <w:r>
              <w:rPr>
                <w:sz w:val="28"/>
                <w:szCs w:val="28"/>
              </w:rPr>
              <w:t>(x) = -1</w:t>
            </w:r>
          </w:p>
        </w:tc>
        <w:tc>
          <w:tcPr>
            <w:tcW w:w="5220" w:type="dxa"/>
          </w:tcPr>
          <w:p w14:paraId="550AFD3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SGN(x)</w:t>
            </w:r>
          </w:p>
        </w:tc>
      </w:tr>
      <w:tr w:rsidR="00345515" w14:paraId="23DD8DCA" w14:textId="77777777" w:rsidTr="002952EB">
        <w:tc>
          <w:tcPr>
            <w:tcW w:w="4068" w:type="dxa"/>
          </w:tcPr>
          <w:p w14:paraId="515D2D71" w14:textId="77777777" w:rsidR="00345515" w:rsidRPr="00030FBA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vertAlign w:val="superscript"/>
              </w:rPr>
              <w:t>x</w:t>
            </w:r>
            <w:proofErr w:type="spellEnd"/>
          </w:p>
        </w:tc>
        <w:tc>
          <w:tcPr>
            <w:tcW w:w="5220" w:type="dxa"/>
          </w:tcPr>
          <w:p w14:paraId="7EA53B36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EXP(x)</w:t>
            </w:r>
          </w:p>
        </w:tc>
      </w:tr>
      <w:tr w:rsidR="00345515" w14:paraId="44A4108F" w14:textId="77777777" w:rsidTr="002952EB">
        <w:tc>
          <w:tcPr>
            <w:tcW w:w="4068" w:type="dxa"/>
          </w:tcPr>
          <w:p w14:paraId="05954BF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Ln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4B8EE997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LOG(x)</w:t>
            </w:r>
          </w:p>
        </w:tc>
      </w:tr>
      <w:tr w:rsidR="00345515" w14:paraId="43A3A11E" w14:textId="77777777" w:rsidTr="002952EB">
        <w:tc>
          <w:tcPr>
            <w:tcW w:w="4068" w:type="dxa"/>
          </w:tcPr>
          <w:p w14:paraId="651C1B75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Log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02564BB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LOG(x)/LOG(10)</w:t>
            </w:r>
          </w:p>
        </w:tc>
      </w:tr>
      <w:tr w:rsidR="00345515" w14:paraId="6E2799CC" w14:textId="77777777" w:rsidTr="002952EB">
        <w:tc>
          <w:tcPr>
            <w:tcW w:w="4068" w:type="dxa"/>
          </w:tcPr>
          <w:p w14:paraId="7768DC7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Sin(x)</w:t>
            </w:r>
          </w:p>
        </w:tc>
        <w:tc>
          <w:tcPr>
            <w:tcW w:w="5220" w:type="dxa"/>
          </w:tcPr>
          <w:p w14:paraId="0CDF50B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SIN(x)</w:t>
            </w:r>
          </w:p>
        </w:tc>
      </w:tr>
      <w:tr w:rsidR="00345515" w14:paraId="13FE7CCA" w14:textId="77777777" w:rsidTr="002952EB">
        <w:tc>
          <w:tcPr>
            <w:tcW w:w="4068" w:type="dxa"/>
          </w:tcPr>
          <w:p w14:paraId="00441ED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Cos(x)</w:t>
            </w:r>
          </w:p>
        </w:tc>
        <w:tc>
          <w:tcPr>
            <w:tcW w:w="5220" w:type="dxa"/>
          </w:tcPr>
          <w:p w14:paraId="5060287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COS(x)</w:t>
            </w:r>
          </w:p>
        </w:tc>
      </w:tr>
      <w:tr w:rsidR="00345515" w14:paraId="7EA0AB62" w14:textId="77777777" w:rsidTr="002952EB">
        <w:tc>
          <w:tcPr>
            <w:tcW w:w="4068" w:type="dxa"/>
          </w:tcPr>
          <w:p w14:paraId="2505FB6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Tan(x)</w:t>
            </w:r>
          </w:p>
        </w:tc>
        <w:tc>
          <w:tcPr>
            <w:tcW w:w="5220" w:type="dxa"/>
          </w:tcPr>
          <w:p w14:paraId="718B0DE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TAN(x)</w:t>
            </w:r>
          </w:p>
        </w:tc>
      </w:tr>
      <w:tr w:rsidR="00345515" w14:paraId="04FC604E" w14:textId="77777777" w:rsidTr="002952EB">
        <w:tc>
          <w:tcPr>
            <w:tcW w:w="4068" w:type="dxa"/>
          </w:tcPr>
          <w:p w14:paraId="74DBBA6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Cotan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2C8BA9C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/ TAN(x)</w:t>
            </w:r>
          </w:p>
        </w:tc>
      </w:tr>
      <w:tr w:rsidR="00345515" w14:paraId="7403C2BC" w14:textId="77777777" w:rsidTr="002952EB">
        <w:tc>
          <w:tcPr>
            <w:tcW w:w="4068" w:type="dxa"/>
          </w:tcPr>
          <w:p w14:paraId="6107483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Arctan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6F6AEC9A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ATN(x)</w:t>
            </w:r>
          </w:p>
        </w:tc>
      </w:tr>
      <w:tr w:rsidR="00345515" w14:paraId="1DD6C7EC" w14:textId="77777777" w:rsidTr="002952EB">
        <w:tc>
          <w:tcPr>
            <w:tcW w:w="4068" w:type="dxa"/>
          </w:tcPr>
          <w:p w14:paraId="4F528AA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Arcsin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2C9CFE5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ATN(x / SQR(1 – x * x))</w:t>
            </w:r>
          </w:p>
        </w:tc>
      </w:tr>
      <w:tr w:rsidR="00345515" w14:paraId="7C2DB7AD" w14:textId="77777777" w:rsidTr="002952EB">
        <w:tc>
          <w:tcPr>
            <w:tcW w:w="4068" w:type="dxa"/>
          </w:tcPr>
          <w:p w14:paraId="53C05A9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Arccos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155F182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1.570796 - ATN(x / SQR(1 – x * x))</w:t>
            </w:r>
          </w:p>
        </w:tc>
      </w:tr>
      <w:tr w:rsidR="00345515" w14:paraId="5418FACC" w14:textId="77777777" w:rsidTr="002952EB">
        <w:tc>
          <w:tcPr>
            <w:tcW w:w="4068" w:type="dxa"/>
          </w:tcPr>
          <w:p w14:paraId="00EC543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Arccotg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0566CED2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1.570796 – ATN(x)</w:t>
            </w:r>
          </w:p>
        </w:tc>
      </w:tr>
      <w:tr w:rsidR="00345515" w14:paraId="0E333F22" w14:textId="77777777" w:rsidTr="002952EB">
        <w:tc>
          <w:tcPr>
            <w:tcW w:w="4068" w:type="dxa"/>
          </w:tcPr>
          <w:p w14:paraId="5D5A4566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(x)</w:t>
            </w:r>
          </w:p>
        </w:tc>
        <w:tc>
          <w:tcPr>
            <w:tcW w:w="5220" w:type="dxa"/>
          </w:tcPr>
          <w:p w14:paraId="6B253A1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(EXP(x) – EXP(-x)) / 2</w:t>
            </w:r>
          </w:p>
        </w:tc>
      </w:tr>
      <w:tr w:rsidR="00345515" w14:paraId="0D210D2D" w14:textId="77777777" w:rsidTr="002952EB">
        <w:tc>
          <w:tcPr>
            <w:tcW w:w="4068" w:type="dxa"/>
          </w:tcPr>
          <w:p w14:paraId="5F09B1A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Cosh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11F207C7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(EXP(x) + EXP(-x)) / 2</w:t>
            </w:r>
          </w:p>
        </w:tc>
      </w:tr>
      <w:tr w:rsidR="00345515" w14:paraId="5CFC6DB7" w14:textId="77777777" w:rsidTr="002952EB">
        <w:tc>
          <w:tcPr>
            <w:tcW w:w="4068" w:type="dxa"/>
          </w:tcPr>
          <w:p w14:paraId="48032D72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Tanh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3CF34DC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(EXP(x) – EXP(-x)) / (EXP(x) + EXP(-x))</w:t>
            </w:r>
          </w:p>
        </w:tc>
      </w:tr>
      <w:tr w:rsidR="00345515" w14:paraId="7022B411" w14:textId="77777777" w:rsidTr="002952EB">
        <w:tc>
          <w:tcPr>
            <w:tcW w:w="4068" w:type="dxa"/>
          </w:tcPr>
          <w:p w14:paraId="5B09E0D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Coth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25029BE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(EXP(x) + EXP(-x)) / (EXP(x) - EXP(-x))</w:t>
            </w:r>
          </w:p>
        </w:tc>
      </w:tr>
      <w:tr w:rsidR="00345515" w14:paraId="29392620" w14:textId="77777777" w:rsidTr="002952EB">
        <w:tc>
          <w:tcPr>
            <w:tcW w:w="4068" w:type="dxa"/>
          </w:tcPr>
          <w:p w14:paraId="7E62EC4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Arcsinh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340E7206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LOG(x + SQR(x * x + 1))</w:t>
            </w:r>
          </w:p>
        </w:tc>
      </w:tr>
      <w:tr w:rsidR="00345515" w14:paraId="7FBDAB26" w14:textId="77777777" w:rsidTr="002952EB">
        <w:tc>
          <w:tcPr>
            <w:tcW w:w="4068" w:type="dxa"/>
          </w:tcPr>
          <w:p w14:paraId="10785A37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Arccosh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7429B97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LOG(x + SQR(x * x - 1))</w:t>
            </w:r>
          </w:p>
        </w:tc>
      </w:tr>
      <w:tr w:rsidR="00345515" w14:paraId="74F10A92" w14:textId="77777777" w:rsidTr="002952EB">
        <w:tc>
          <w:tcPr>
            <w:tcW w:w="4068" w:type="dxa"/>
          </w:tcPr>
          <w:p w14:paraId="2A5BE098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Arctanh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21C3F09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LOG((1 + x) / (1 – x)) / 2</w:t>
            </w:r>
          </w:p>
        </w:tc>
      </w:tr>
      <w:tr w:rsidR="00345515" w14:paraId="6CEFFFA2" w14:textId="77777777" w:rsidTr="002952EB">
        <w:tc>
          <w:tcPr>
            <w:tcW w:w="4068" w:type="dxa"/>
          </w:tcPr>
          <w:p w14:paraId="5E2F74B4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Arccotanh</w:t>
            </w:r>
            <w:proofErr w:type="spellEnd"/>
            <w:r>
              <w:rPr>
                <w:sz w:val="28"/>
                <w:szCs w:val="28"/>
              </w:rPr>
              <w:t>(x)</w:t>
            </w:r>
          </w:p>
        </w:tc>
        <w:tc>
          <w:tcPr>
            <w:tcW w:w="5220" w:type="dxa"/>
          </w:tcPr>
          <w:p w14:paraId="5D9D0C5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LOG((1 + x) / (x – 1)) / 2</w:t>
            </w:r>
          </w:p>
        </w:tc>
      </w:tr>
      <w:tr w:rsidR="00345515" w14:paraId="66DBD882" w14:textId="77777777" w:rsidTr="002952EB">
        <w:tc>
          <w:tcPr>
            <w:tcW w:w="4068" w:type="dxa"/>
          </w:tcPr>
          <w:p w14:paraId="4E2EDE5D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sayısını en yakın küçük tam sayıya yuvarlar</w:t>
            </w:r>
          </w:p>
        </w:tc>
        <w:tc>
          <w:tcPr>
            <w:tcW w:w="5220" w:type="dxa"/>
          </w:tcPr>
          <w:p w14:paraId="7715810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INT(x)</w:t>
            </w:r>
          </w:p>
          <w:p w14:paraId="0F0300C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INT(2.51) = 2</w:t>
            </w:r>
          </w:p>
          <w:p w14:paraId="0142484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INT(-3.4) = -4</w:t>
            </w:r>
          </w:p>
        </w:tc>
      </w:tr>
      <w:tr w:rsidR="00345515" w14:paraId="1A4AA87B" w14:textId="77777777" w:rsidTr="002952EB">
        <w:tc>
          <w:tcPr>
            <w:tcW w:w="4068" w:type="dxa"/>
          </w:tcPr>
          <w:p w14:paraId="1B0DD1B7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sayısını en yakın tam sayıya yuvarlar</w:t>
            </w:r>
          </w:p>
        </w:tc>
        <w:tc>
          <w:tcPr>
            <w:tcW w:w="5220" w:type="dxa"/>
          </w:tcPr>
          <w:p w14:paraId="7C331A4A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CINT(x)</w:t>
            </w:r>
          </w:p>
          <w:p w14:paraId="4F848DA8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CINT(2.51) = 3</w:t>
            </w:r>
          </w:p>
          <w:p w14:paraId="2B3B3AC7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CINT(-3.4) = -3</w:t>
            </w:r>
          </w:p>
        </w:tc>
      </w:tr>
      <w:tr w:rsidR="00345515" w14:paraId="39D96A85" w14:textId="77777777" w:rsidTr="002952EB">
        <w:tc>
          <w:tcPr>
            <w:tcW w:w="4068" w:type="dxa"/>
          </w:tcPr>
          <w:p w14:paraId="3D2E3566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sayısının ondalık kısmını atar</w:t>
            </w:r>
          </w:p>
        </w:tc>
        <w:tc>
          <w:tcPr>
            <w:tcW w:w="5220" w:type="dxa"/>
          </w:tcPr>
          <w:p w14:paraId="30C3652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FIX(x)</w:t>
            </w:r>
          </w:p>
          <w:p w14:paraId="530CF7AA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FIX(2.51) = 2</w:t>
            </w:r>
          </w:p>
          <w:p w14:paraId="338614D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FIX(-3.4) = -3</w:t>
            </w:r>
          </w:p>
        </w:tc>
      </w:tr>
      <w:tr w:rsidR="00345515" w14:paraId="3E6B9C3C" w14:textId="77777777" w:rsidTr="002952EB">
        <w:tc>
          <w:tcPr>
            <w:tcW w:w="4068" w:type="dxa"/>
          </w:tcPr>
          <w:p w14:paraId="64D84CED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ile 1 arasında rasgele bir sayı üretir</w:t>
            </w:r>
          </w:p>
        </w:tc>
        <w:tc>
          <w:tcPr>
            <w:tcW w:w="5220" w:type="dxa"/>
          </w:tcPr>
          <w:p w14:paraId="590C0D6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RND(x)</w:t>
            </w:r>
          </w:p>
        </w:tc>
      </w:tr>
    </w:tbl>
    <w:p w14:paraId="415585E2" w14:textId="77777777" w:rsidR="00345515" w:rsidRDefault="00345515" w:rsidP="00345515">
      <w:pPr>
        <w:jc w:val="both"/>
        <w:rPr>
          <w:sz w:val="28"/>
          <w:szCs w:val="28"/>
        </w:rPr>
      </w:pPr>
    </w:p>
    <w:p w14:paraId="08FE1203" w14:textId="77777777" w:rsidR="00345515" w:rsidRDefault="00345515" w:rsidP="00345515">
      <w:pPr>
        <w:jc w:val="both"/>
        <w:rPr>
          <w:sz w:val="28"/>
          <w:szCs w:val="28"/>
        </w:rPr>
      </w:pPr>
    </w:p>
    <w:p w14:paraId="1605A794" w14:textId="77777777" w:rsidR="00345515" w:rsidRDefault="00345515" w:rsidP="00345515">
      <w:pPr>
        <w:jc w:val="center"/>
        <w:rPr>
          <w:b/>
          <w:sz w:val="36"/>
          <w:szCs w:val="36"/>
          <w:u w:val="single"/>
        </w:rPr>
      </w:pPr>
      <w:r w:rsidRPr="00194945">
        <w:rPr>
          <w:b/>
          <w:sz w:val="36"/>
          <w:szCs w:val="36"/>
          <w:u w:val="single"/>
        </w:rPr>
        <w:t>BASIC’te</w:t>
      </w:r>
      <w:r>
        <w:rPr>
          <w:b/>
          <w:sz w:val="36"/>
          <w:szCs w:val="36"/>
          <w:u w:val="single"/>
        </w:rPr>
        <w:t>ki</w:t>
      </w:r>
      <w:r w:rsidRPr="00194945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B</w:t>
      </w:r>
      <w:r w:rsidRPr="00194945">
        <w:rPr>
          <w:b/>
          <w:sz w:val="36"/>
          <w:szCs w:val="36"/>
          <w:u w:val="single"/>
        </w:rPr>
        <w:t xml:space="preserve">azı </w:t>
      </w:r>
      <w:r>
        <w:rPr>
          <w:b/>
          <w:sz w:val="36"/>
          <w:szCs w:val="36"/>
          <w:u w:val="single"/>
        </w:rPr>
        <w:t>K</w:t>
      </w:r>
      <w:r w:rsidRPr="00194945">
        <w:rPr>
          <w:b/>
          <w:sz w:val="36"/>
          <w:szCs w:val="36"/>
          <w:u w:val="single"/>
        </w:rPr>
        <w:t xml:space="preserve">arakter </w:t>
      </w:r>
      <w:r>
        <w:rPr>
          <w:b/>
          <w:sz w:val="36"/>
          <w:szCs w:val="36"/>
          <w:u w:val="single"/>
        </w:rPr>
        <w:t>F</w:t>
      </w:r>
      <w:r w:rsidRPr="00194945">
        <w:rPr>
          <w:b/>
          <w:sz w:val="36"/>
          <w:szCs w:val="36"/>
          <w:u w:val="single"/>
        </w:rPr>
        <w:t>onksiyonlar</w:t>
      </w:r>
    </w:p>
    <w:p w14:paraId="71FA8BDD" w14:textId="77777777" w:rsidR="00345515" w:rsidRDefault="00345515" w:rsidP="00345515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06"/>
        <w:gridCol w:w="3222"/>
        <w:gridCol w:w="3960"/>
      </w:tblGrid>
      <w:tr w:rsidR="00345515" w14:paraId="402FF45C" w14:textId="77777777" w:rsidTr="002952EB">
        <w:tc>
          <w:tcPr>
            <w:tcW w:w="2106" w:type="dxa"/>
          </w:tcPr>
          <w:p w14:paraId="33D498D8" w14:textId="77777777" w:rsidR="00345515" w:rsidRPr="009659F3" w:rsidRDefault="00345515" w:rsidP="002952EB">
            <w:pPr>
              <w:jc w:val="center"/>
              <w:rPr>
                <w:b/>
                <w:sz w:val="28"/>
                <w:szCs w:val="28"/>
              </w:rPr>
            </w:pPr>
            <w:r w:rsidRPr="009659F3">
              <w:rPr>
                <w:b/>
                <w:sz w:val="28"/>
                <w:szCs w:val="28"/>
              </w:rPr>
              <w:t>Fonksiyon</w:t>
            </w:r>
          </w:p>
        </w:tc>
        <w:tc>
          <w:tcPr>
            <w:tcW w:w="3222" w:type="dxa"/>
          </w:tcPr>
          <w:p w14:paraId="7DF85E2C" w14:textId="77777777" w:rsidR="00345515" w:rsidRPr="009659F3" w:rsidRDefault="00345515" w:rsidP="002952EB">
            <w:pPr>
              <w:jc w:val="center"/>
              <w:rPr>
                <w:b/>
                <w:sz w:val="28"/>
                <w:szCs w:val="28"/>
              </w:rPr>
            </w:pPr>
            <w:r w:rsidRPr="009659F3">
              <w:rPr>
                <w:b/>
                <w:sz w:val="28"/>
                <w:szCs w:val="28"/>
              </w:rPr>
              <w:t>İşlevi</w:t>
            </w:r>
          </w:p>
        </w:tc>
        <w:tc>
          <w:tcPr>
            <w:tcW w:w="3960" w:type="dxa"/>
          </w:tcPr>
          <w:p w14:paraId="3C41B7AB" w14:textId="77777777" w:rsidR="00345515" w:rsidRPr="009659F3" w:rsidRDefault="00345515" w:rsidP="002952EB">
            <w:pPr>
              <w:jc w:val="center"/>
              <w:rPr>
                <w:b/>
                <w:sz w:val="28"/>
                <w:szCs w:val="28"/>
              </w:rPr>
            </w:pPr>
            <w:r w:rsidRPr="009659F3">
              <w:rPr>
                <w:b/>
                <w:sz w:val="28"/>
                <w:szCs w:val="28"/>
              </w:rPr>
              <w:t>Örnekler</w:t>
            </w:r>
          </w:p>
        </w:tc>
      </w:tr>
      <w:tr w:rsidR="00345515" w14:paraId="47C38A95" w14:textId="77777777" w:rsidTr="002952EB">
        <w:tc>
          <w:tcPr>
            <w:tcW w:w="2106" w:type="dxa"/>
          </w:tcPr>
          <w:p w14:paraId="0ABE5414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RIGHT$(</w:t>
            </w:r>
            <w:proofErr w:type="spellStart"/>
            <w:r>
              <w:rPr>
                <w:sz w:val="28"/>
                <w:szCs w:val="28"/>
              </w:rPr>
              <w:t>A$,n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22" w:type="dxa"/>
          </w:tcPr>
          <w:p w14:paraId="42AC30E6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A$ değişkeninde sağdan başlayarak n karakter alır.</w:t>
            </w:r>
          </w:p>
        </w:tc>
        <w:tc>
          <w:tcPr>
            <w:tcW w:w="3960" w:type="dxa"/>
          </w:tcPr>
          <w:p w14:paraId="62DCB2C8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RIGHT$(“pamukkale”,4) =”kale”</w:t>
            </w:r>
          </w:p>
        </w:tc>
      </w:tr>
      <w:tr w:rsidR="00345515" w14:paraId="652E9D10" w14:textId="77777777" w:rsidTr="002952EB">
        <w:tc>
          <w:tcPr>
            <w:tcW w:w="2106" w:type="dxa"/>
          </w:tcPr>
          <w:p w14:paraId="33A84D7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LEFT$(</w:t>
            </w:r>
            <w:proofErr w:type="spellStart"/>
            <w:r>
              <w:rPr>
                <w:sz w:val="28"/>
                <w:szCs w:val="28"/>
              </w:rPr>
              <w:t>A$,n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22" w:type="dxa"/>
          </w:tcPr>
          <w:p w14:paraId="5AB1D308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A$ değişkeninde soldan başlayarak n karakter alır.</w:t>
            </w:r>
          </w:p>
        </w:tc>
        <w:tc>
          <w:tcPr>
            <w:tcW w:w="3960" w:type="dxa"/>
          </w:tcPr>
          <w:p w14:paraId="72F9C83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LEFT$(“pamukkale”,5)</w:t>
            </w:r>
          </w:p>
          <w:p w14:paraId="738234C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=”pamuk”</w:t>
            </w:r>
          </w:p>
        </w:tc>
      </w:tr>
      <w:tr w:rsidR="00345515" w14:paraId="28225F5C" w14:textId="77777777" w:rsidTr="002952EB">
        <w:tc>
          <w:tcPr>
            <w:tcW w:w="2106" w:type="dxa"/>
          </w:tcPr>
          <w:p w14:paraId="484C5DA2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MID$(A$,</w:t>
            </w:r>
            <w:proofErr w:type="spellStart"/>
            <w:r>
              <w:rPr>
                <w:sz w:val="28"/>
                <w:szCs w:val="28"/>
              </w:rPr>
              <w:t>m,n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22" w:type="dxa"/>
          </w:tcPr>
          <w:p w14:paraId="34B0DC2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A$ değişkeninde m. karakterden başlayarak m. dahil n karakter alır.</w:t>
            </w:r>
          </w:p>
        </w:tc>
        <w:tc>
          <w:tcPr>
            <w:tcW w:w="3960" w:type="dxa"/>
          </w:tcPr>
          <w:p w14:paraId="7FF9B46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MID$(“pamukkale”,5,2)</w:t>
            </w:r>
          </w:p>
          <w:p w14:paraId="2989D7A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”</w:t>
            </w:r>
            <w:proofErr w:type="spellStart"/>
            <w:r>
              <w:rPr>
                <w:sz w:val="28"/>
                <w:szCs w:val="28"/>
              </w:rPr>
              <w:t>kk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  <w:tr w:rsidR="00345515" w14:paraId="63FBB4D8" w14:textId="77777777" w:rsidTr="002952EB">
        <w:tc>
          <w:tcPr>
            <w:tcW w:w="2106" w:type="dxa"/>
          </w:tcPr>
          <w:p w14:paraId="49B1096A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LEN(A$)</w:t>
            </w:r>
          </w:p>
        </w:tc>
        <w:tc>
          <w:tcPr>
            <w:tcW w:w="3222" w:type="dxa"/>
          </w:tcPr>
          <w:p w14:paraId="27C2FBCE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A$ karakter sayısını bulur.</w:t>
            </w:r>
          </w:p>
        </w:tc>
        <w:tc>
          <w:tcPr>
            <w:tcW w:w="3960" w:type="dxa"/>
          </w:tcPr>
          <w:p w14:paraId="7E42CE92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LEN(“</w:t>
            </w:r>
            <w:proofErr w:type="spellStart"/>
            <w:r>
              <w:rPr>
                <w:sz w:val="28"/>
                <w:szCs w:val="28"/>
              </w:rPr>
              <w:t>pamukkale</w:t>
            </w:r>
            <w:proofErr w:type="spellEnd"/>
            <w:r>
              <w:rPr>
                <w:sz w:val="28"/>
                <w:szCs w:val="28"/>
              </w:rPr>
              <w:t>”) = 9</w:t>
            </w:r>
          </w:p>
        </w:tc>
      </w:tr>
      <w:tr w:rsidR="00345515" w14:paraId="0D803EB7" w14:textId="77777777" w:rsidTr="002952EB">
        <w:tc>
          <w:tcPr>
            <w:tcW w:w="2106" w:type="dxa"/>
          </w:tcPr>
          <w:p w14:paraId="4A559B6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SPACE$(n)</w:t>
            </w:r>
          </w:p>
        </w:tc>
        <w:tc>
          <w:tcPr>
            <w:tcW w:w="3222" w:type="dxa"/>
          </w:tcPr>
          <w:p w14:paraId="5137D5E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adet boşluk koyar</w:t>
            </w:r>
          </w:p>
        </w:tc>
        <w:tc>
          <w:tcPr>
            <w:tcW w:w="3960" w:type="dxa"/>
          </w:tcPr>
          <w:p w14:paraId="6616A336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</w:p>
        </w:tc>
      </w:tr>
      <w:tr w:rsidR="00345515" w14:paraId="27F645E3" w14:textId="77777777" w:rsidTr="002952EB">
        <w:tc>
          <w:tcPr>
            <w:tcW w:w="2106" w:type="dxa"/>
          </w:tcPr>
          <w:p w14:paraId="0BF29BC5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STRING$(</w:t>
            </w:r>
            <w:proofErr w:type="spellStart"/>
            <w:r>
              <w:rPr>
                <w:sz w:val="28"/>
                <w:szCs w:val="28"/>
              </w:rPr>
              <w:t>n,m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22" w:type="dxa"/>
          </w:tcPr>
          <w:p w14:paraId="754E8B4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ASCII kodu m olan n uzunluğunda bir karakter dizi oluşturur.</w:t>
            </w:r>
          </w:p>
        </w:tc>
        <w:tc>
          <w:tcPr>
            <w:tcW w:w="3960" w:type="dxa"/>
          </w:tcPr>
          <w:p w14:paraId="61417A1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STRING$(5,80) = ”PPPPP”</w:t>
            </w:r>
          </w:p>
        </w:tc>
      </w:tr>
      <w:tr w:rsidR="00345515" w14:paraId="13DB5F55" w14:textId="77777777" w:rsidTr="002952EB">
        <w:tc>
          <w:tcPr>
            <w:tcW w:w="2106" w:type="dxa"/>
          </w:tcPr>
          <w:p w14:paraId="2DE3D468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STRING$(</w:t>
            </w:r>
            <w:proofErr w:type="spellStart"/>
            <w:r>
              <w:rPr>
                <w:sz w:val="28"/>
                <w:szCs w:val="28"/>
              </w:rPr>
              <w:t>n,A</w:t>
            </w:r>
            <w:proofErr w:type="spellEnd"/>
            <w:r>
              <w:rPr>
                <w:sz w:val="28"/>
                <w:szCs w:val="28"/>
              </w:rPr>
              <w:t>$)</w:t>
            </w:r>
          </w:p>
        </w:tc>
        <w:tc>
          <w:tcPr>
            <w:tcW w:w="3222" w:type="dxa"/>
          </w:tcPr>
          <w:p w14:paraId="1858637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A$ değişkeninin ilk karakteri ile n uzunluğunda bir dizgi oluşturur.</w:t>
            </w:r>
          </w:p>
        </w:tc>
        <w:tc>
          <w:tcPr>
            <w:tcW w:w="3960" w:type="dxa"/>
          </w:tcPr>
          <w:p w14:paraId="11EB885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STRING$(5,”inşaat”) = ”</w:t>
            </w:r>
            <w:proofErr w:type="spellStart"/>
            <w:r>
              <w:rPr>
                <w:sz w:val="28"/>
                <w:szCs w:val="28"/>
              </w:rPr>
              <w:t>iiiii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  <w:tr w:rsidR="00345515" w14:paraId="1625D310" w14:textId="77777777" w:rsidTr="002952EB">
        <w:tc>
          <w:tcPr>
            <w:tcW w:w="2106" w:type="dxa"/>
          </w:tcPr>
          <w:p w14:paraId="61E509E8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UCASE$(A$)</w:t>
            </w:r>
          </w:p>
        </w:tc>
        <w:tc>
          <w:tcPr>
            <w:tcW w:w="3222" w:type="dxa"/>
          </w:tcPr>
          <w:p w14:paraId="2AB9F4CE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A$ değişkeninin tüm harflerini büyük harf yapar</w:t>
            </w:r>
          </w:p>
        </w:tc>
        <w:tc>
          <w:tcPr>
            <w:tcW w:w="3960" w:type="dxa"/>
          </w:tcPr>
          <w:p w14:paraId="3AF14F6A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UCASE$(“Pamukkale”)</w:t>
            </w:r>
          </w:p>
          <w:p w14:paraId="5680616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=”PAMUKKALE”</w:t>
            </w:r>
          </w:p>
        </w:tc>
      </w:tr>
      <w:tr w:rsidR="00345515" w14:paraId="50FF9B35" w14:textId="77777777" w:rsidTr="002952EB">
        <w:tc>
          <w:tcPr>
            <w:tcW w:w="2106" w:type="dxa"/>
          </w:tcPr>
          <w:p w14:paraId="441EBF17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TAB(x)</w:t>
            </w:r>
          </w:p>
        </w:tc>
        <w:tc>
          <w:tcPr>
            <w:tcW w:w="3222" w:type="dxa"/>
          </w:tcPr>
          <w:p w14:paraId="6A95AA9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PRINT deyimi ile birlikte kullanılır. Kendinden sonra gelen bilginin ilk karakteri </w:t>
            </w:r>
            <w:proofErr w:type="spellStart"/>
            <w:r>
              <w:rPr>
                <w:sz w:val="28"/>
                <w:szCs w:val="28"/>
              </w:rPr>
              <w:t>x’inci</w:t>
            </w:r>
            <w:proofErr w:type="spellEnd"/>
            <w:r>
              <w:rPr>
                <w:sz w:val="28"/>
                <w:szCs w:val="28"/>
              </w:rPr>
              <w:t xml:space="preserve"> kolona gelecek şekilde basılmasını veya kayıt yapılmasını sağlar. </w:t>
            </w:r>
          </w:p>
        </w:tc>
        <w:tc>
          <w:tcPr>
            <w:tcW w:w="3960" w:type="dxa"/>
          </w:tcPr>
          <w:p w14:paraId="0ABF8ABA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TAB(5);”İnşaat”</w:t>
            </w:r>
          </w:p>
          <w:p w14:paraId="7139C9CC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   İnşaat</w:t>
            </w:r>
          </w:p>
        </w:tc>
      </w:tr>
      <w:tr w:rsidR="00345515" w14:paraId="4D6FEC39" w14:textId="77777777" w:rsidTr="002952EB">
        <w:tc>
          <w:tcPr>
            <w:tcW w:w="2106" w:type="dxa"/>
          </w:tcPr>
          <w:p w14:paraId="78F22315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SPC(x)</w:t>
            </w:r>
          </w:p>
        </w:tc>
        <w:tc>
          <w:tcPr>
            <w:tcW w:w="3222" w:type="dxa"/>
          </w:tcPr>
          <w:p w14:paraId="7C38CCDE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deyimi ile birlikte kullanılır, yazımı istenen iki değişken arasında x boşluk bırakır.</w:t>
            </w:r>
          </w:p>
        </w:tc>
        <w:tc>
          <w:tcPr>
            <w:tcW w:w="3960" w:type="dxa"/>
          </w:tcPr>
          <w:p w14:paraId="2A1864C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“A”; SPC(5);”B”</w:t>
            </w:r>
          </w:p>
          <w:p w14:paraId="04DDD63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=A     B</w:t>
            </w:r>
          </w:p>
        </w:tc>
      </w:tr>
      <w:tr w:rsidR="00345515" w14:paraId="68C4E878" w14:textId="77777777" w:rsidTr="002952EB">
        <w:tc>
          <w:tcPr>
            <w:tcW w:w="2106" w:type="dxa"/>
          </w:tcPr>
          <w:p w14:paraId="59C6244B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DATE$</w:t>
            </w:r>
          </w:p>
        </w:tc>
        <w:tc>
          <w:tcPr>
            <w:tcW w:w="3222" w:type="dxa"/>
          </w:tcPr>
          <w:p w14:paraId="216B261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 tarihini verir</w:t>
            </w:r>
          </w:p>
        </w:tc>
        <w:tc>
          <w:tcPr>
            <w:tcW w:w="3960" w:type="dxa"/>
          </w:tcPr>
          <w:p w14:paraId="26A02555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DATE$= 03-21-2003</w:t>
            </w:r>
          </w:p>
        </w:tc>
      </w:tr>
      <w:tr w:rsidR="00345515" w14:paraId="364BD30C" w14:textId="77777777" w:rsidTr="002952EB">
        <w:tc>
          <w:tcPr>
            <w:tcW w:w="2106" w:type="dxa"/>
          </w:tcPr>
          <w:p w14:paraId="65174571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TIME$</w:t>
            </w:r>
          </w:p>
        </w:tc>
        <w:tc>
          <w:tcPr>
            <w:tcW w:w="3222" w:type="dxa"/>
          </w:tcPr>
          <w:p w14:paraId="48CFF7F0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 saatini verir</w:t>
            </w:r>
          </w:p>
        </w:tc>
        <w:tc>
          <w:tcPr>
            <w:tcW w:w="3960" w:type="dxa"/>
          </w:tcPr>
          <w:p w14:paraId="6D677DA3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TIME$= 16:14:18</w:t>
            </w:r>
          </w:p>
        </w:tc>
      </w:tr>
      <w:tr w:rsidR="00345515" w14:paraId="0E09F604" w14:textId="77777777" w:rsidTr="002952EB">
        <w:tc>
          <w:tcPr>
            <w:tcW w:w="2106" w:type="dxa"/>
          </w:tcPr>
          <w:p w14:paraId="15EC3E84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ASC(A$)</w:t>
            </w:r>
          </w:p>
        </w:tc>
        <w:tc>
          <w:tcPr>
            <w:tcW w:w="3222" w:type="dxa"/>
          </w:tcPr>
          <w:p w14:paraId="2327088D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A$ karakterinin ASCII kodunu verir</w:t>
            </w:r>
          </w:p>
        </w:tc>
        <w:tc>
          <w:tcPr>
            <w:tcW w:w="3960" w:type="dxa"/>
          </w:tcPr>
          <w:p w14:paraId="2B7FBE5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ASC(“P”)</w:t>
            </w:r>
          </w:p>
          <w:p w14:paraId="5EB62DDA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80</w:t>
            </w:r>
          </w:p>
        </w:tc>
      </w:tr>
      <w:tr w:rsidR="00345515" w14:paraId="4E7EC166" w14:textId="77777777" w:rsidTr="002952EB">
        <w:tc>
          <w:tcPr>
            <w:tcW w:w="2106" w:type="dxa"/>
          </w:tcPr>
          <w:p w14:paraId="2F2FA78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CHR$(x)</w:t>
            </w:r>
          </w:p>
        </w:tc>
        <w:tc>
          <w:tcPr>
            <w:tcW w:w="3222" w:type="dxa"/>
          </w:tcPr>
          <w:p w14:paraId="523BE3F4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ASCII kodu x olan karakteri verir</w:t>
            </w:r>
          </w:p>
        </w:tc>
        <w:tc>
          <w:tcPr>
            <w:tcW w:w="3960" w:type="dxa"/>
          </w:tcPr>
          <w:p w14:paraId="5EA4DAA9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CHR$(80)</w:t>
            </w:r>
          </w:p>
          <w:p w14:paraId="7565691F" w14:textId="77777777" w:rsidR="00345515" w:rsidRDefault="00345515" w:rsidP="00295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“P”</w:t>
            </w:r>
          </w:p>
        </w:tc>
      </w:tr>
    </w:tbl>
    <w:p w14:paraId="6FCE38B3" w14:textId="77777777" w:rsidR="002952EB" w:rsidRDefault="002952EB"/>
    <w:p w14:paraId="55621247" w14:textId="77777777" w:rsidR="002952EB" w:rsidRPr="008B2DF3" w:rsidRDefault="008B2DF3" w:rsidP="002952E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28"/>
          <w:szCs w:val="28"/>
          <w:lang w:val="en-US" w:eastAsia="en-US"/>
        </w:rPr>
      </w:pPr>
      <w:r w:rsidRPr="008B2DF3">
        <w:rPr>
          <w:rFonts w:eastAsiaTheme="minorEastAsia"/>
          <w:color w:val="000000"/>
          <w:sz w:val="28"/>
          <w:szCs w:val="28"/>
          <w:lang w:val="en-US" w:eastAsia="en-US"/>
        </w:rPr>
        <w:t>VERI T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>İ</w:t>
      </w:r>
      <w:r w:rsidRPr="008B2DF3">
        <w:rPr>
          <w:rFonts w:eastAsiaTheme="minorEastAsia"/>
          <w:color w:val="000000"/>
          <w:sz w:val="28"/>
          <w:szCs w:val="28"/>
          <w:lang w:val="en-US" w:eastAsia="en-US"/>
        </w:rPr>
        <w:t>PLER</w:t>
      </w:r>
      <w:r>
        <w:rPr>
          <w:rFonts w:eastAsiaTheme="minorEastAsia"/>
          <w:color w:val="000000"/>
          <w:sz w:val="28"/>
          <w:szCs w:val="28"/>
          <w:lang w:val="en-US" w:eastAsia="en-US"/>
        </w:rPr>
        <w:t xml:space="preserve">İ </w:t>
      </w:r>
      <w:r w:rsidRPr="008B2DF3">
        <w:rPr>
          <w:rFonts w:eastAsiaTheme="minorEastAsia"/>
          <w:color w:val="000000"/>
          <w:sz w:val="28"/>
          <w:szCs w:val="28"/>
          <w:lang w:val="en-US" w:eastAsia="en-US"/>
        </w:rPr>
        <w:t>ÖZET TABLOSU</w:t>
      </w:r>
    </w:p>
    <w:p w14:paraId="2E641352" w14:textId="77777777" w:rsidR="002952EB" w:rsidRDefault="002952EB" w:rsidP="002952E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en-US" w:eastAsia="en-US"/>
        </w:rPr>
      </w:pPr>
    </w:p>
    <w:p w14:paraId="50460F59" w14:textId="77777777" w:rsidR="002952EB" w:rsidRDefault="002952EB" w:rsidP="002952E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en-US" w:eastAsia="en-US"/>
        </w:rPr>
      </w:pPr>
    </w:p>
    <w:tbl>
      <w:tblPr>
        <w:tblStyle w:val="TableGrid"/>
        <w:tblpPr w:leftFromText="180" w:rightFromText="180" w:horzAnchor="page" w:tblpX="469"/>
        <w:tblW w:w="11307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4920"/>
      </w:tblGrid>
      <w:tr w:rsidR="002952EB" w14:paraId="4FF7E826" w14:textId="77777777" w:rsidTr="002952EB">
        <w:tc>
          <w:tcPr>
            <w:tcW w:w="2129" w:type="dxa"/>
          </w:tcPr>
          <w:p w14:paraId="2AC7AC0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 xml:space="preserve">VERİ          </w:t>
            </w:r>
          </w:p>
          <w:p w14:paraId="491ED16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TİPİ</w:t>
            </w:r>
          </w:p>
          <w:p w14:paraId="3E53F58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35FEC363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TANIMLAMA</w:t>
            </w:r>
          </w:p>
          <w:p w14:paraId="099A7F2A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ŞEKİLLERİ</w:t>
            </w:r>
          </w:p>
        </w:tc>
        <w:tc>
          <w:tcPr>
            <w:tcW w:w="2129" w:type="dxa"/>
          </w:tcPr>
          <w:p w14:paraId="070D2BB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BELLEKTE</w:t>
            </w:r>
          </w:p>
          <w:p w14:paraId="1F5249C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KAPLADIĞI</w:t>
            </w:r>
          </w:p>
          <w:p w14:paraId="32E4D8F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ALAN</w:t>
            </w:r>
          </w:p>
          <w:p w14:paraId="10636F3E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(Byte)</w:t>
            </w:r>
          </w:p>
        </w:tc>
        <w:tc>
          <w:tcPr>
            <w:tcW w:w="4920" w:type="dxa"/>
          </w:tcPr>
          <w:p w14:paraId="51AF6142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FF"/>
                <w:sz w:val="28"/>
                <w:szCs w:val="28"/>
                <w:lang w:val="en-US" w:eastAsia="en-US"/>
              </w:rPr>
              <w:t>AÇIKLAMA</w:t>
            </w:r>
          </w:p>
          <w:p w14:paraId="5033029C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952EB" w14:paraId="28EA4694" w14:textId="77777777" w:rsidTr="002952EB">
        <w:tc>
          <w:tcPr>
            <w:tcW w:w="2129" w:type="dxa"/>
          </w:tcPr>
          <w:p w14:paraId="7491CC99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INTEGER</w:t>
            </w:r>
          </w:p>
          <w:p w14:paraId="1862FEC6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28D4A8B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 AS</w:t>
            </w:r>
          </w:p>
          <w:p w14:paraId="0158D2C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INTEGER</w:t>
            </w:r>
          </w:p>
          <w:p w14:paraId="479A66B8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A%</w:t>
            </w:r>
          </w:p>
          <w:p w14:paraId="09637F8F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DEFINT A</w:t>
            </w:r>
          </w:p>
          <w:p w14:paraId="4921404E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1BACC263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2 (16 bit)</w:t>
            </w:r>
          </w:p>
          <w:p w14:paraId="4DA9FF78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920" w:type="dxa"/>
          </w:tcPr>
          <w:p w14:paraId="0DBA7E9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-32768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ile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32767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sayıları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arasındaki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2952EB">
              <w:rPr>
                <w:rFonts w:eastAsiaTheme="minorEastAsia"/>
                <w:color w:val="FF0000"/>
                <w:sz w:val="28"/>
                <w:szCs w:val="28"/>
                <w:lang w:val="en-US" w:eastAsia="en-US"/>
              </w:rPr>
              <w:t xml:space="preserve">TAM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sayıları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tutabilir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(</w:t>
            </w:r>
            <w:proofErr w:type="gram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2^15).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Daha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büyük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sayı</w:t>
            </w:r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lar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yazmaya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çalıştığınızda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proofErr w:type="gram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Owerflow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(</w:t>
            </w:r>
            <w:proofErr w:type="spellStart"/>
            <w:proofErr w:type="gram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Taşma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)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hatası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verir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Küs</w:t>
            </w:r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ü</w:t>
            </w: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rl</w:t>
            </w:r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ü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rakamlar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vermeye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çalıştığınızda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yakın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olan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sayıya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tamamlar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.</w:t>
            </w:r>
          </w:p>
          <w:p w14:paraId="4696C16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A% = 45.12 '--&gt; 45</w:t>
            </w:r>
          </w:p>
          <w:p w14:paraId="2085FA10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A% = 51.72 '--&gt; 52</w:t>
            </w:r>
          </w:p>
          <w:p w14:paraId="4ED6FE6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952EB" w14:paraId="68502AF3" w14:textId="77777777" w:rsidTr="002952EB">
        <w:tc>
          <w:tcPr>
            <w:tcW w:w="2129" w:type="dxa"/>
          </w:tcPr>
          <w:p w14:paraId="3EA26618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LONG</w:t>
            </w:r>
          </w:p>
          <w:p w14:paraId="773387BF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0EEBB336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 AS</w:t>
            </w:r>
          </w:p>
          <w:p w14:paraId="0346C5CF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LONG</w:t>
            </w:r>
          </w:p>
          <w:p w14:paraId="4D1F4999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A&amp;</w:t>
            </w:r>
          </w:p>
          <w:p w14:paraId="445763A7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DEFLNG A</w:t>
            </w:r>
          </w:p>
          <w:p w14:paraId="6796CBD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1F15FC13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4 (32 bit)</w:t>
            </w:r>
          </w:p>
          <w:p w14:paraId="2974350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920" w:type="dxa"/>
          </w:tcPr>
          <w:p w14:paraId="6A22218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FF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-2147483648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ile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2147483647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sayıları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arasındaki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2952EB">
              <w:rPr>
                <w:rFonts w:eastAsiaTheme="minorEastAsia"/>
                <w:color w:val="FF0000"/>
                <w:sz w:val="28"/>
                <w:szCs w:val="28"/>
                <w:lang w:val="en-US" w:eastAsia="en-US"/>
              </w:rPr>
              <w:t>TAM</w:t>
            </w:r>
            <w:r w:rsidR="008B2DF3"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8B2DF3"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sayıları</w:t>
            </w:r>
            <w:proofErr w:type="spellEnd"/>
            <w:r w:rsidR="008B2DF3"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8B2DF3"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tutabilir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8B2DF3"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(2^31).</w:t>
            </w:r>
          </w:p>
          <w:p w14:paraId="3A6C5045" w14:textId="77777777" w:rsidR="002952EB" w:rsidRPr="002952EB" w:rsidRDefault="002952EB" w:rsidP="008B2D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Küs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ü</w:t>
            </w: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rl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e</w:t>
            </w: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INTEGER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deki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gibidir</w:t>
            </w:r>
            <w:proofErr w:type="spellEnd"/>
          </w:p>
        </w:tc>
      </w:tr>
      <w:tr w:rsidR="002952EB" w14:paraId="78D1D018" w14:textId="77777777" w:rsidTr="002952EB">
        <w:tc>
          <w:tcPr>
            <w:tcW w:w="2129" w:type="dxa"/>
          </w:tcPr>
          <w:p w14:paraId="668C9BD8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SINGLE</w:t>
            </w:r>
          </w:p>
          <w:p w14:paraId="3B43991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2B53F4B9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 AS</w:t>
            </w:r>
          </w:p>
          <w:p w14:paraId="4EE024FD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SINGLE</w:t>
            </w:r>
          </w:p>
          <w:p w14:paraId="07F7D83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A!</w:t>
            </w:r>
          </w:p>
          <w:p w14:paraId="4A2DF1A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DEFSNG A</w:t>
            </w:r>
          </w:p>
          <w:p w14:paraId="5F9C2DF7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059C5392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4 (32 bit)</w:t>
            </w:r>
          </w:p>
          <w:p w14:paraId="593EBEA9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920" w:type="dxa"/>
          </w:tcPr>
          <w:p w14:paraId="5725433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proofErr w:type="gram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7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rakamdan</w:t>
            </w:r>
            <w:proofErr w:type="spellEnd"/>
            <w:proofErr w:type="gram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oluşan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kü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sürlü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veya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tam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rakamları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tutar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.</w:t>
            </w:r>
          </w:p>
          <w:p w14:paraId="4B8F9AEC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A! = 3.141145</w:t>
            </w:r>
          </w:p>
          <w:p w14:paraId="5F372DB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Daha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fazla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rakam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girildi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ğinde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bilimsel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kullanım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şekline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ö</w:t>
            </w: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nüştürür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.</w:t>
            </w:r>
          </w:p>
          <w:p w14:paraId="62E0D6F6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A! = 12345678 ' -&gt; 1.234568E+07</w:t>
            </w:r>
          </w:p>
          <w:p w14:paraId="66A37847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E</w:t>
            </w:r>
            <m:oMath>
              <m:r>
                <w:rPr>
                  <w:rFonts w:ascii="Cambria Math" w:eastAsiaTheme="minorEastAsia" w:hAnsi="Cambria Math"/>
                  <w:color w:val="000000"/>
                  <w:sz w:val="28"/>
                  <w:szCs w:val="28"/>
                  <w:lang w:val="en-US" w:eastAsia="en-US"/>
                </w:rPr>
                <m:t>∓</m:t>
              </m:r>
            </m:oMath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07</w:t>
            </w:r>
            <w:proofErr w:type="gramStart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: </w:t>
            </w: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.(</w:t>
            </w:r>
            <w:proofErr w:type="spellStart"/>
            <w:proofErr w:type="gram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nokt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) 7 </w:t>
            </w:r>
            <w:proofErr w:type="spellStart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basamak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sağa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(- sola) </w:t>
            </w:r>
            <w:proofErr w:type="spellStart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kaydırılacak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demektir</w:t>
            </w:r>
            <w:proofErr w:type="spellEnd"/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,</w:t>
            </w:r>
          </w:p>
          <w:p w14:paraId="284A1EA0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A! = 50000000000 ' -&gt; 5E+10</w:t>
            </w:r>
          </w:p>
          <w:p w14:paraId="3E85AA01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A! = 1 / 25000000 ' -&gt; 4E-08</w:t>
            </w:r>
          </w:p>
          <w:p w14:paraId="28D7C5F3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952EB" w14:paraId="4C2EDF5E" w14:textId="77777777" w:rsidTr="002952EB">
        <w:tc>
          <w:tcPr>
            <w:tcW w:w="2129" w:type="dxa"/>
          </w:tcPr>
          <w:p w14:paraId="24291A3D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DOUBLE</w:t>
            </w:r>
          </w:p>
          <w:p w14:paraId="57E050D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5389B778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 AS</w:t>
            </w:r>
          </w:p>
          <w:p w14:paraId="65506A5B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DOUBLE</w:t>
            </w:r>
          </w:p>
          <w:p w14:paraId="590D1740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A#</w:t>
            </w:r>
          </w:p>
          <w:p w14:paraId="6641C532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DEFDBL A</w:t>
            </w:r>
          </w:p>
          <w:p w14:paraId="0436EBEE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4A05B7FE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8 (64 bit)</w:t>
            </w:r>
          </w:p>
          <w:p w14:paraId="58705D6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920" w:type="dxa"/>
          </w:tcPr>
          <w:p w14:paraId="69BBC886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proofErr w:type="gram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15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rakamdan</w:t>
            </w:r>
            <w:proofErr w:type="spellEnd"/>
            <w:proofErr w:type="gram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oluşan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küs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ü</w:t>
            </w: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rl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ü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veya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tam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rakamları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tutar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.</w:t>
            </w:r>
          </w:p>
          <w:p w14:paraId="6408BEE7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Diğer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özellikler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SINGLE</w:t>
            </w:r>
            <w:r w:rsidR="008B2DF3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daki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gibidir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.</w:t>
            </w:r>
          </w:p>
          <w:p w14:paraId="3E909848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952EB" w14:paraId="30A25EAB" w14:textId="77777777" w:rsidTr="002952EB">
        <w:tc>
          <w:tcPr>
            <w:tcW w:w="2129" w:type="dxa"/>
          </w:tcPr>
          <w:p w14:paraId="3D3BF17D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STRING</w:t>
            </w:r>
          </w:p>
          <w:p w14:paraId="3FAC282B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4A8DD8B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 AS</w:t>
            </w:r>
          </w:p>
          <w:p w14:paraId="3EBF5E7D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STRING</w:t>
            </w:r>
          </w:p>
          <w:p w14:paraId="4E98A6DE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DIM A$</w:t>
            </w:r>
          </w:p>
          <w:p w14:paraId="51467B19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DEFSTR A</w:t>
            </w:r>
          </w:p>
          <w:p w14:paraId="17ED4FDE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129" w:type="dxa"/>
          </w:tcPr>
          <w:p w14:paraId="061DACB4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Her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bir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karakter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için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1 byte</w:t>
            </w:r>
          </w:p>
          <w:p w14:paraId="3B771995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4920" w:type="dxa"/>
          </w:tcPr>
          <w:p w14:paraId="631D38B3" w14:textId="77777777" w:rsidR="002952EB" w:rsidRPr="002952EB" w:rsidRDefault="008B2DF3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Kullanıcı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2952EB"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Tanımlı</w:t>
            </w:r>
            <w:proofErr w:type="spellEnd"/>
          </w:p>
          <w:p w14:paraId="7315277B" w14:textId="77777777" w:rsidR="002952EB" w:rsidRPr="002952EB" w:rsidRDefault="002952EB" w:rsidP="002952EB">
            <w:pPr>
              <w:rPr>
                <w:sz w:val="28"/>
                <w:szCs w:val="28"/>
              </w:rPr>
            </w:pP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Tanımlanan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genişliğe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göre</w:t>
            </w:r>
            <w:proofErr w:type="spellEnd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952EB"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  <w:t>değişir</w:t>
            </w:r>
            <w:proofErr w:type="spellEnd"/>
          </w:p>
          <w:p w14:paraId="0D988E93" w14:textId="77777777" w:rsidR="002952EB" w:rsidRPr="002952EB" w:rsidRDefault="002952EB" w:rsidP="002952E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14:paraId="6016819D" w14:textId="77777777" w:rsidR="002952EB" w:rsidRPr="008B2DF3" w:rsidRDefault="002952EB" w:rsidP="008B2DF3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8"/>
          <w:szCs w:val="18"/>
          <w:lang w:val="en-US" w:eastAsia="en-US"/>
        </w:rPr>
      </w:pPr>
      <w:bookmarkStart w:id="0" w:name="_GoBack"/>
      <w:bookmarkEnd w:id="0"/>
    </w:p>
    <w:sectPr w:rsidR="002952EB" w:rsidRPr="008B2DF3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5"/>
    <w:rsid w:val="0003640F"/>
    <w:rsid w:val="002952EB"/>
    <w:rsid w:val="00345515"/>
    <w:rsid w:val="008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9DA9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15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515"/>
    <w:rPr>
      <w:rFonts w:ascii="Times New Roman" w:eastAsia="Times New Roman" w:hAnsi="Times New Roman" w:cs="Times New Roman"/>
      <w:sz w:val="20"/>
      <w:szCs w:val="20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5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15"/>
    <w:rPr>
      <w:rFonts w:ascii="Lucida Grande" w:eastAsia="Times New Roman" w:hAnsi="Lucida Grande" w:cs="Lucida Grande"/>
      <w:sz w:val="18"/>
      <w:szCs w:val="18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15"/>
    <w:rPr>
      <w:rFonts w:ascii="Times New Roman" w:eastAsia="Times New Roman" w:hAnsi="Times New Roman" w:cs="Times New Roman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515"/>
    <w:rPr>
      <w:rFonts w:ascii="Times New Roman" w:eastAsia="Times New Roman" w:hAnsi="Times New Roman" w:cs="Times New Roman"/>
      <w:sz w:val="20"/>
      <w:szCs w:val="20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5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15"/>
    <w:rPr>
      <w:rFonts w:ascii="Lucida Grande" w:eastAsia="Times New Roman" w:hAnsi="Lucida Grande" w:cs="Lucida Grande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Microsoft_Equation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DD3BFD-1FCA-3E4C-A28D-EF404A5C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804</Words>
  <Characters>4588</Characters>
  <Application>Microsoft Macintosh Word</Application>
  <DocSecurity>0</DocSecurity>
  <Lines>38</Lines>
  <Paragraphs>10</Paragraphs>
  <ScaleCrop>false</ScaleCrop>
  <Company>au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2017-01-31T09:45:00Z</dcterms:created>
  <dcterms:modified xsi:type="dcterms:W3CDTF">2017-01-31T10:10:00Z</dcterms:modified>
</cp:coreProperties>
</file>